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0233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480/2022</w:t>
      </w:r>
      <w:r>
        <w:rPr>
          <w:b/>
          <w:caps/>
        </w:rPr>
        <w:br/>
        <w:t>Prezydenta Miasta Elbląg</w:t>
      </w:r>
    </w:p>
    <w:p w:rsidR="00A77B3E" w:rsidRDefault="0020233D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20233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20233D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20233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023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 o. Oddział Zakład Gazowniczy w Olsztynie.</w:t>
      </w:r>
    </w:p>
    <w:p w:rsidR="00A77B3E" w:rsidRDefault="0020233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</w:t>
      </w:r>
      <w:r>
        <w:rPr>
          <w:color w:val="000000"/>
          <w:u w:color="000000"/>
        </w:rPr>
        <w:t>wienia służebności zostaną określone w protokole z rokowań.</w:t>
      </w:r>
    </w:p>
    <w:p w:rsidR="00A77B3E" w:rsidRDefault="002023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0233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20233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480/2022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0233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5D78B3-E772-4031-AA6C-788B26635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07B5AA9E-E9F4-438F-A66C-F147E82430C8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480/2022 z dnia 31 października 2022 r.</vt:lpstr>
      <vt:lpstr/>
    </vt:vector>
  </TitlesOfParts>
  <Company>Prezydent Miasta Elbląg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480/2022 z dnia 31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2022-11-03T08:14:00Z</dcterms:created>
  <dcterms:modified xsi:type="dcterms:W3CDTF">2022-11-03T08:14:00Z</dcterms:modified>
  <cp:category>Akt prawny</cp:category>
</cp:coreProperties>
</file>