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września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411/2022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2116"/>
        <w:gridCol w:w="2102"/>
        <w:gridCol w:w="826"/>
        <w:gridCol w:w="901"/>
        <w:gridCol w:w="946"/>
        <w:gridCol w:w="3213"/>
        <w:gridCol w:w="1096"/>
        <w:gridCol w:w="1771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7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2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Żyrardowska </w:t>
            </w:r>
          </w:p>
          <w:p>
            <w:pPr>
              <w:jc w:val="center"/>
            </w:pPr>
            <w:r>
              <w:t>ul. Pawia</w:t>
            </w:r>
          </w:p>
        </w:tc>
        <w:tc>
          <w:tcPr>
            <w:tcW w:w="21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EL1E/0008354/5</w:t>
            </w:r>
          </w:p>
        </w:tc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879</w:t>
            </w:r>
          </w:p>
          <w:p>
            <w:pPr>
              <w:jc w:val="center"/>
            </w:pPr>
            <w:r>
              <w:t>880/5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0,0083</w:t>
            </w:r>
          </w:p>
          <w:p>
            <w:pPr>
              <w:jc w:val="center"/>
            </w:pPr>
            <w:r>
              <w:t>0,0144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32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6) u.g.n., tj. celem poprawy warunków zagospodarowania nieruchomości przyległej,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47.882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Arleta Torbicz Starszy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411/2022 z dnia 14 września 2022 r.</dc:title>
  <dc:subject>w sprawie sporządzenia i^ogłoszenia wykazu nieruchomości przeznaczonych do zbycia
oraz udzielenia bonifikaty od ceny sprzedaży</dc:subject>
  <dc:creator>anban</dc:creator>
  <cp:lastModifiedBy>anban</cp:lastModifiedBy>
  <cp:revision>1</cp:revision>
  <dcterms:created xsi:type="dcterms:W3CDTF">2022-09-19T08:14:08Z</dcterms:created>
  <dcterms:modified xsi:type="dcterms:W3CDTF">2022-09-19T08:14:08Z</dcterms:modified>
  <cp:category>Akt prawny</cp:category>
</cp:coreProperties>
</file>