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25CF15" w14:textId="59598669" w:rsidR="00A77B3E" w:rsidRDefault="0066448B">
      <w:pPr>
        <w:jc w:val="center"/>
        <w:rPr>
          <w:b/>
          <w:caps/>
        </w:rPr>
      </w:pPr>
      <w:r>
        <w:rPr>
          <w:b/>
          <w:caps/>
        </w:rPr>
        <w:t>Zarządzenie Nr</w:t>
      </w:r>
      <w:r w:rsidR="00275440">
        <w:rPr>
          <w:b/>
          <w:caps/>
        </w:rPr>
        <w:t xml:space="preserve"> 513/2021</w:t>
      </w:r>
      <w:r>
        <w:rPr>
          <w:b/>
          <w:caps/>
        </w:rPr>
        <w:br/>
        <w:t>Prezydenta Miasta Elbląg</w:t>
      </w:r>
    </w:p>
    <w:p w14:paraId="74864B44" w14:textId="70321AF1" w:rsidR="00A77B3E" w:rsidRDefault="0066448B">
      <w:pPr>
        <w:spacing w:before="280" w:after="280"/>
        <w:jc w:val="center"/>
        <w:rPr>
          <w:b/>
          <w:caps/>
        </w:rPr>
      </w:pPr>
      <w:r>
        <w:t xml:space="preserve">z dnia </w:t>
      </w:r>
      <w:r w:rsidR="00275440">
        <w:t>8 grudnia</w:t>
      </w:r>
      <w:r>
        <w:t> 2021 r.</w:t>
      </w:r>
    </w:p>
    <w:p w14:paraId="5F026C9B" w14:textId="3EC6C2C6" w:rsidR="00A77B3E" w:rsidRDefault="0066448B">
      <w:pPr>
        <w:keepNext/>
        <w:spacing w:after="480"/>
        <w:jc w:val="center"/>
      </w:pPr>
      <w:r>
        <w:rPr>
          <w:b/>
        </w:rPr>
        <w:t xml:space="preserve">w sprawie </w:t>
      </w:r>
      <w:r w:rsidR="00CE10BA">
        <w:rPr>
          <w:b/>
        </w:rPr>
        <w:t>s</w:t>
      </w:r>
      <w:r>
        <w:rPr>
          <w:b/>
        </w:rPr>
        <w:t>porządzenia i ogłoszenia wykazu nieruchomości przeznaczonych do dzierżawy</w:t>
      </w:r>
    </w:p>
    <w:p w14:paraId="7B0D6EB7" w14:textId="33FC1AFB" w:rsidR="00A77B3E" w:rsidRDefault="0066448B">
      <w:pPr>
        <w:keepLines/>
        <w:spacing w:before="120" w:after="120"/>
        <w:ind w:firstLine="227"/>
      </w:pPr>
      <w:r>
        <w:t xml:space="preserve">Na podstawie art. 35 ust.1 i 2 ustawy z dnia 21 sierpnia 1997 r. o gospodarce nieruchomościami </w:t>
      </w:r>
      <w:r w:rsidR="00030739">
        <w:t xml:space="preserve">                      </w:t>
      </w:r>
      <w:r>
        <w:t>(Dz.U. z 202</w:t>
      </w:r>
      <w:r w:rsidR="00C6336A">
        <w:t>1</w:t>
      </w:r>
      <w:r>
        <w:t> r. poz. </w:t>
      </w:r>
      <w:r w:rsidR="005E1196">
        <w:t>1899</w:t>
      </w:r>
      <w:r>
        <w:t xml:space="preserve"> z </w:t>
      </w:r>
      <w:proofErr w:type="spellStart"/>
      <w:r>
        <w:t>późn</w:t>
      </w:r>
      <w:proofErr w:type="spellEnd"/>
      <w:r>
        <w:t>. zm.) zarządza się, co następuje:</w:t>
      </w:r>
    </w:p>
    <w:p w14:paraId="4D5D5EB6" w14:textId="77777777" w:rsidR="00A77B3E" w:rsidRDefault="0066448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dzierżawy nieruchomości szczegółowo opisane w załączniku do niniejszego zarządzenia.</w:t>
      </w:r>
    </w:p>
    <w:p w14:paraId="12074C41" w14:textId="77777777" w:rsidR="00A77B3E" w:rsidRDefault="0066448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nieruchomości zostaną ustalone w umowach dzierżawy.</w:t>
      </w:r>
    </w:p>
    <w:p w14:paraId="3D050ED0" w14:textId="77777777" w:rsidR="00A77B3E" w:rsidRDefault="0066448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 wymienionych w załączniku</w:t>
      </w:r>
      <w:r>
        <w:rPr>
          <w:color w:val="000000"/>
          <w:u w:color="000000"/>
        </w:rPr>
        <w:br/>
        <w:t>do niniejszego zarządzenia.</w:t>
      </w:r>
    </w:p>
    <w:p w14:paraId="06161A0F" w14:textId="77777777" w:rsidR="00A77B3E" w:rsidRDefault="0066448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w Elblągu oraz Zarządu Zieleni Miejskiej w Elblągu na okres 21 dni oraz umieszczenie na stronach internetowych Urzędu Miejskiego i Zarządu Zieleni Miejskiej w Elblągu, a ponadto informacja o jego wywieszeniu podana zostanie do wiadomości publicznej poprzez ogłoszenie w prasie lokalnej.</w:t>
      </w:r>
    </w:p>
    <w:p w14:paraId="18F2526C" w14:textId="77777777" w:rsidR="00A77B3E" w:rsidRDefault="0066448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Zieleni Miejskiej w Elblągu.</w:t>
      </w:r>
    </w:p>
    <w:p w14:paraId="2350A9B7" w14:textId="77777777" w:rsidR="00A77B3E" w:rsidRDefault="0066448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688B98F6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4E77FA25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6BC4430B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634CE286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179B0D51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325A9FB6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59ADE74D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7F8F5B2C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39A99DE5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3B1B3E39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1F2ED6FE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62FA9049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417E1B55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1DEB6B6A" w14:textId="77777777" w:rsidR="0066448B" w:rsidRDefault="0066448B">
      <w:pPr>
        <w:keepLines/>
        <w:spacing w:before="120" w:after="120"/>
        <w:ind w:firstLine="340"/>
        <w:rPr>
          <w:color w:val="000000"/>
          <w:u w:color="000000"/>
        </w:rPr>
      </w:pPr>
    </w:p>
    <w:p w14:paraId="6F4BC4B1" w14:textId="77777777" w:rsidR="0066448B" w:rsidRDefault="0066448B" w:rsidP="00287B86">
      <w:pPr>
        <w:keepLines/>
        <w:spacing w:before="120" w:after="120"/>
        <w:rPr>
          <w:color w:val="000000"/>
          <w:u w:color="000000"/>
        </w:rPr>
        <w:sectPr w:rsidR="0066448B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693F792" w14:textId="51A8B98E" w:rsidR="00A77B3E" w:rsidRDefault="00A77B3E" w:rsidP="00287B86">
      <w:pPr>
        <w:keepNext/>
        <w:spacing w:before="120" w:after="120" w:line="276" w:lineRule="auto"/>
        <w:jc w:val="left"/>
        <w:rPr>
          <w:color w:val="000000"/>
          <w:u w:color="000000"/>
        </w:rPr>
      </w:pPr>
      <w:bookmarkStart w:id="0" w:name="_GoBack"/>
      <w:bookmarkEnd w:id="0"/>
    </w:p>
    <w:sectPr w:rsidR="00A77B3E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30739"/>
    <w:rsid w:val="00275440"/>
    <w:rsid w:val="00287B86"/>
    <w:rsid w:val="005E1196"/>
    <w:rsid w:val="0066448B"/>
    <w:rsid w:val="008134AB"/>
    <w:rsid w:val="009535FB"/>
    <w:rsid w:val="00987EAE"/>
    <w:rsid w:val="00A77B3E"/>
    <w:rsid w:val="00B42AA9"/>
    <w:rsid w:val="00C6336A"/>
    <w:rsid w:val="00CA2A55"/>
    <w:rsid w:val="00CE10BA"/>
    <w:rsid w:val="00D179EB"/>
    <w:rsid w:val="00D4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31FBEE"/>
  <w15:docId w15:val="{5D0BFB32-CDDB-496A-848A-5AF30D5BF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B42AA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B42A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03192-E679-4772-AA7F-368DC5D48A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184</Words>
  <Characters>1108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porządzenia i^ogłoszenia wykazu nieruchomości przeznaczonych do dzierżawy</dc:subject>
  <dc:creator>iwopa</dc:creator>
  <cp:lastModifiedBy>Iwona Opaczewska</cp:lastModifiedBy>
  <cp:revision>5</cp:revision>
  <cp:lastPrinted>2021-12-06T10:41:00Z</cp:lastPrinted>
  <dcterms:created xsi:type="dcterms:W3CDTF">2021-11-16T08:17:00Z</dcterms:created>
  <dcterms:modified xsi:type="dcterms:W3CDTF">2022-09-12T07:21:00Z</dcterms:modified>
  <cp:category>Akt prawny</cp:category>
</cp:coreProperties>
</file>