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67B8D" w14:textId="5E761EEC" w:rsidR="00A77B3E" w:rsidRDefault="00A64C7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F1F61">
        <w:rPr>
          <w:b/>
          <w:caps/>
        </w:rPr>
        <w:t>549/2021</w:t>
      </w:r>
      <w:r>
        <w:rPr>
          <w:b/>
          <w:caps/>
        </w:rPr>
        <w:br/>
        <w:t>Prezydenta Miasta Elbląg</w:t>
      </w:r>
    </w:p>
    <w:p w14:paraId="637E7D67" w14:textId="678301BE" w:rsidR="00A77B3E" w:rsidRDefault="00A64C77">
      <w:pPr>
        <w:spacing w:before="280" w:after="280"/>
        <w:jc w:val="center"/>
        <w:rPr>
          <w:b/>
          <w:caps/>
        </w:rPr>
      </w:pPr>
      <w:r>
        <w:t xml:space="preserve">z dnia </w:t>
      </w:r>
      <w:r w:rsidR="009F1F61">
        <w:t>24 grudnia</w:t>
      </w:r>
      <w:bookmarkStart w:id="0" w:name="_GoBack"/>
      <w:bookmarkEnd w:id="0"/>
      <w:r>
        <w:t> 20</w:t>
      </w:r>
      <w:r w:rsidR="007A1955">
        <w:t>21</w:t>
      </w:r>
      <w:r>
        <w:t> r.</w:t>
      </w:r>
    </w:p>
    <w:p w14:paraId="069DC691" w14:textId="32009FD7" w:rsidR="00A77B3E" w:rsidRDefault="00A64C77">
      <w:pPr>
        <w:keepNext/>
        <w:spacing w:after="480"/>
        <w:jc w:val="center"/>
      </w:pPr>
      <w:r>
        <w:rPr>
          <w:b/>
        </w:rPr>
        <w:t xml:space="preserve">w sprawie </w:t>
      </w:r>
      <w:r w:rsidR="007A1955">
        <w:rPr>
          <w:b/>
        </w:rPr>
        <w:t xml:space="preserve">przyjęcia regulaminu dotyczącego zasad zbierania i rozpatrywania wniosków o dofinansowanie w ramach programu „Zajęcia Klubowe </w:t>
      </w:r>
      <w:r w:rsidR="004D54CE">
        <w:rPr>
          <w:b/>
        </w:rPr>
        <w:t xml:space="preserve">w </w:t>
      </w:r>
      <w:r w:rsidR="007A1955">
        <w:rPr>
          <w:b/>
        </w:rPr>
        <w:t xml:space="preserve">WTZ” w Gminie Miasto </w:t>
      </w:r>
      <w:r w:rsidR="00AC798B">
        <w:rPr>
          <w:b/>
        </w:rPr>
        <w:t>E</w:t>
      </w:r>
      <w:r w:rsidR="007A1955">
        <w:rPr>
          <w:b/>
        </w:rPr>
        <w:t xml:space="preserve">lbląg </w:t>
      </w:r>
    </w:p>
    <w:p w14:paraId="6DD75C99" w14:textId="7C8B2967" w:rsidR="00A77B3E" w:rsidRDefault="00A64C77">
      <w:pPr>
        <w:keepLines/>
        <w:spacing w:before="120" w:after="120"/>
        <w:ind w:firstLine="227"/>
      </w:pPr>
      <w:r>
        <w:t xml:space="preserve">Na podstawie </w:t>
      </w:r>
      <w:r w:rsidR="00AC798B" w:rsidRPr="00AC798B">
        <w:rPr>
          <w:bCs/>
        </w:rPr>
        <w:t>§</w:t>
      </w:r>
      <w:r w:rsidR="00AC798B">
        <w:rPr>
          <w:b/>
        </w:rPr>
        <w:t xml:space="preserve"> </w:t>
      </w:r>
      <w:r w:rsidR="00AC798B" w:rsidRPr="00AC798B">
        <w:rPr>
          <w:bCs/>
        </w:rPr>
        <w:t>49</w:t>
      </w:r>
      <w:r>
        <w:t xml:space="preserve"> ust. </w:t>
      </w:r>
      <w:r w:rsidR="00AC798B">
        <w:t xml:space="preserve">1 Regulaminu Organizacyjnego Urzędu Miejskiego w Elblągu (tekst jednolity: Zarządzenie Nr 233/2020 Prezydenta Miasta Elbląg z dnia 1 lipca 2020r. z późn. zm.) oraz art. 35a ust 1 pkt 8 ustawy z dnia 27 sierpnia 1997r. o rehabilitacji zawodowej i społecznej oraz zatrudnianiu osób niepełnosprawnych (Dz. U. </w:t>
      </w:r>
      <w:r w:rsidR="003D10EF">
        <w:t>z 2021r., poz. 573 ze zm.) zarządza się, co następuje</w:t>
      </w:r>
      <w:r>
        <w:t>:</w:t>
      </w:r>
    </w:p>
    <w:p w14:paraId="7A085510" w14:textId="04E1CEFC" w:rsidR="00A77B3E" w:rsidRPr="003D10EF" w:rsidRDefault="00A64C77">
      <w:pPr>
        <w:keepLines/>
        <w:spacing w:before="120" w:after="120"/>
        <w:ind w:firstLine="340"/>
        <w:rPr>
          <w:bCs/>
          <w:color w:val="000000"/>
          <w:u w:color="000000"/>
        </w:rPr>
      </w:pPr>
      <w:r>
        <w:rPr>
          <w:b/>
        </w:rPr>
        <w:t>§ 1. </w:t>
      </w:r>
      <w:r w:rsidR="003D10EF" w:rsidRPr="003D10EF">
        <w:rPr>
          <w:bCs/>
        </w:rPr>
        <w:t xml:space="preserve">Wprowadza się regulamin dotyczący zasad zbierania i rozpatrywania wniosków o dofinansowanie w ramach programu „Zajęcia Klubowe </w:t>
      </w:r>
      <w:r w:rsidR="004D54CE">
        <w:rPr>
          <w:bCs/>
        </w:rPr>
        <w:t xml:space="preserve">w </w:t>
      </w:r>
      <w:r w:rsidR="003D10EF" w:rsidRPr="003D10EF">
        <w:rPr>
          <w:bCs/>
        </w:rPr>
        <w:t>WTZ” , stanowiący załącznik do niniejszego zarządzenia.</w:t>
      </w:r>
    </w:p>
    <w:p w14:paraId="2CB42DD7" w14:textId="77777777" w:rsidR="00A77B3E" w:rsidRDefault="00A64C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174F61A8" w14:textId="77777777" w:rsidR="00A64C77" w:rsidRDefault="00A64C77">
      <w:pPr>
        <w:keepLines/>
        <w:spacing w:before="120" w:after="120"/>
        <w:ind w:firstLine="340"/>
        <w:rPr>
          <w:color w:val="000000"/>
          <w:u w:color="000000"/>
        </w:rPr>
        <w:sectPr w:rsidR="00A64C7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62279F" w14:textId="77777777" w:rsidR="00A65EA4" w:rsidRDefault="00A65EA4">
      <w:pPr>
        <w:pStyle w:val="Normal0"/>
      </w:pPr>
    </w:p>
    <w:p w14:paraId="5F96E470" w14:textId="77777777" w:rsidR="00A65EA4" w:rsidRDefault="00A64C77">
      <w:pPr>
        <w:pStyle w:val="Normal0"/>
        <w:jc w:val="center"/>
      </w:pPr>
      <w:r>
        <w:rPr>
          <w:b/>
        </w:rPr>
        <w:t>Uzasadnienie</w:t>
      </w:r>
    </w:p>
    <w:p w14:paraId="1F42198B" w14:textId="27048FBD" w:rsidR="003D10EF" w:rsidRDefault="003D10EF">
      <w:pPr>
        <w:pStyle w:val="Normal0"/>
        <w:spacing w:before="120" w:after="120"/>
        <w:ind w:firstLine="227"/>
      </w:pPr>
      <w:r>
        <w:t>Niniejsze Zarządzenie wydaje się w celu realizacji zadań z zakresu rehabilitacji społecznej, określonych w art. 35a ust 8 ustawy z dnia 27 sierpnia 1997r. o rehabilitacji zawodowej i społecznej oraz zatrudnianiu osób niepełnosprawnych (Dz. U. z 2021r., poz. 573 ze zm.).</w:t>
      </w:r>
    </w:p>
    <w:p w14:paraId="6D89AA83" w14:textId="75A71CB0" w:rsidR="00A65EA4" w:rsidRDefault="00A65EA4">
      <w:pPr>
        <w:pStyle w:val="Normal0"/>
        <w:spacing w:before="120" w:after="120"/>
        <w:ind w:firstLine="227"/>
      </w:pPr>
    </w:p>
    <w:sectPr w:rsidR="00A65EA4" w:rsidSect="00A65EA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A4"/>
    <w:rsid w:val="00000767"/>
    <w:rsid w:val="003D10EF"/>
    <w:rsid w:val="00416EF1"/>
    <w:rsid w:val="004D54CE"/>
    <w:rsid w:val="007A1955"/>
    <w:rsid w:val="009F1F61"/>
    <w:rsid w:val="00A64C77"/>
    <w:rsid w:val="00A65EA4"/>
    <w:rsid w:val="00AC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606E0"/>
  <w15:docId w15:val="{24F3A6DE-D460-4F76-A086-99FB0A0B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EA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A65EA4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odwołania członka Zespołu Interdyscyplinarnego w^Gminie Miasto Elbląg</dc:subject>
  <dc:creator>agska</dc:creator>
  <cp:lastModifiedBy>Dorota Komuda</cp:lastModifiedBy>
  <cp:revision>8</cp:revision>
  <cp:lastPrinted>2021-11-29T07:48:00Z</cp:lastPrinted>
  <dcterms:created xsi:type="dcterms:W3CDTF">2021-11-10T08:06:00Z</dcterms:created>
  <dcterms:modified xsi:type="dcterms:W3CDTF">2022-06-22T06:42:00Z</dcterms:modified>
  <cp:category>Akt prawny</cp:category>
</cp:coreProperties>
</file>