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Pr="00D921EB" w:rsidRDefault="00923157">
      <w:pPr>
        <w:jc w:val="center"/>
        <w:rPr>
          <w:b/>
          <w:caps/>
        </w:rPr>
      </w:pPr>
      <w:r w:rsidRPr="00D921EB">
        <w:rPr>
          <w:b/>
          <w:caps/>
        </w:rPr>
        <w:t>Zarządzenie Nr</w:t>
      </w:r>
      <w:r w:rsidR="00773912">
        <w:rPr>
          <w:b/>
          <w:caps/>
        </w:rPr>
        <w:t xml:space="preserve"> </w:t>
      </w:r>
      <w:r w:rsidRPr="00D921EB">
        <w:rPr>
          <w:b/>
          <w:caps/>
        </w:rPr>
        <w:t xml:space="preserve"> </w:t>
      </w:r>
      <w:r w:rsidR="00773912">
        <w:rPr>
          <w:b/>
          <w:caps/>
        </w:rPr>
        <w:t>60</w:t>
      </w:r>
      <w:r w:rsidR="0042194F" w:rsidRPr="00D921EB">
        <w:rPr>
          <w:b/>
          <w:caps/>
        </w:rPr>
        <w:t xml:space="preserve"> </w:t>
      </w:r>
      <w:r w:rsidRPr="00D921EB">
        <w:rPr>
          <w:b/>
          <w:caps/>
        </w:rPr>
        <w:t>/</w:t>
      </w:r>
      <w:r w:rsidR="0042194F" w:rsidRPr="00D921EB">
        <w:rPr>
          <w:b/>
          <w:caps/>
        </w:rPr>
        <w:t xml:space="preserve"> </w:t>
      </w:r>
      <w:r w:rsidRPr="00D921EB">
        <w:rPr>
          <w:b/>
          <w:caps/>
        </w:rPr>
        <w:t>202</w:t>
      </w:r>
      <w:r w:rsidR="0042194F" w:rsidRPr="00D921EB">
        <w:rPr>
          <w:b/>
          <w:caps/>
        </w:rPr>
        <w:t>2</w:t>
      </w:r>
      <w:r w:rsidRPr="00D921EB">
        <w:rPr>
          <w:b/>
          <w:caps/>
        </w:rPr>
        <w:br/>
        <w:t>Prezydenta Miasta Elbląg</w:t>
      </w:r>
    </w:p>
    <w:p w:rsidR="00A77B3E" w:rsidRPr="00D921EB" w:rsidRDefault="00923157">
      <w:pPr>
        <w:spacing w:before="280" w:after="280"/>
        <w:jc w:val="center"/>
        <w:rPr>
          <w:b/>
          <w:caps/>
        </w:rPr>
      </w:pPr>
      <w:r w:rsidRPr="00D921EB">
        <w:t xml:space="preserve">z dnia </w:t>
      </w:r>
      <w:r w:rsidR="00773912">
        <w:t xml:space="preserve">4 marca </w:t>
      </w:r>
      <w:r w:rsidRPr="00D921EB">
        <w:t>202</w:t>
      </w:r>
      <w:r w:rsidR="0042194F" w:rsidRPr="00D921EB">
        <w:t>2</w:t>
      </w:r>
      <w:r w:rsidRPr="00D921EB">
        <w:t xml:space="preserve"> r.</w:t>
      </w:r>
    </w:p>
    <w:p w:rsidR="00A77B3E" w:rsidRPr="00D921EB" w:rsidRDefault="00923157">
      <w:pPr>
        <w:keepNext/>
        <w:spacing w:after="480"/>
        <w:jc w:val="center"/>
      </w:pPr>
      <w:r w:rsidRPr="00D921EB">
        <w:rPr>
          <w:b/>
        </w:rPr>
        <w:t>w sprawie okresowych ocen pracowników samorządowych Urzędu Miejskiego</w:t>
      </w:r>
      <w:r w:rsidRPr="00D921EB">
        <w:rPr>
          <w:b/>
        </w:rPr>
        <w:br/>
        <w:t>w Elblągu i kierowników miejskich jednostek organizacyjnych</w:t>
      </w:r>
    </w:p>
    <w:p w:rsidR="00A77B3E" w:rsidRPr="00D921EB" w:rsidRDefault="00923157">
      <w:pPr>
        <w:keepLines/>
        <w:spacing w:before="120" w:after="120"/>
        <w:ind w:firstLine="227"/>
      </w:pPr>
      <w:r w:rsidRPr="00D921EB">
        <w:t>Na podstawie art. 27 i 28 ustawy z dnia 21 listopada 2008 r. o pracownikach samorządowych (Dz. U. z 2019 r. poz. 1282</w:t>
      </w:r>
      <w:r w:rsidR="0034023F" w:rsidRPr="00D921EB">
        <w:t xml:space="preserve"> ze zm.</w:t>
      </w:r>
      <w:r w:rsidRPr="00D921EB">
        <w:t>) oraz art. 94 ust. 9 ustawy z dnia 26 czerwca 1974 r. Kodeks pracy (Dz. U. z 2020 r. poz. 1320 ze zm.), w zw. z art. 33 ust. 3 i 5 ustawy z dnia 8 marca 1990 r. o samorządzie gminnym (Dz. U. z 202</w:t>
      </w:r>
      <w:r w:rsidR="0034023F" w:rsidRPr="00D921EB">
        <w:t>1</w:t>
      </w:r>
      <w:r w:rsidRPr="00D921EB">
        <w:t> r. poz. 13</w:t>
      </w:r>
      <w:r w:rsidR="0034023F" w:rsidRPr="00D921EB">
        <w:t>72</w:t>
      </w:r>
      <w:r w:rsidRPr="00D921EB">
        <w:t> ze zm.) zarządza się, co następuje:</w:t>
      </w:r>
    </w:p>
    <w:p w:rsidR="00A77B3E" w:rsidRPr="00D921EB" w:rsidRDefault="00923157">
      <w:pPr>
        <w:keepNext/>
        <w:keepLines/>
        <w:jc w:val="center"/>
      </w:pPr>
      <w:r w:rsidRPr="00D921EB">
        <w:rPr>
          <w:b/>
        </w:rPr>
        <w:t>Rozdział 1.</w:t>
      </w:r>
      <w:r w:rsidRPr="00D921EB">
        <w:br/>
      </w:r>
      <w:r w:rsidRPr="00D921EB">
        <w:rPr>
          <w:b/>
        </w:rPr>
        <w:t>POSTANOWIENIA OGÓLNE</w:t>
      </w:r>
    </w:p>
    <w:p w:rsidR="00A77B3E" w:rsidRPr="00D921EB" w:rsidRDefault="00923157">
      <w:pPr>
        <w:keepLines/>
        <w:spacing w:before="120" w:after="120"/>
        <w:ind w:firstLine="340"/>
      </w:pPr>
      <w:r w:rsidRPr="00D921EB">
        <w:rPr>
          <w:b/>
        </w:rPr>
        <w:t>§ 1. </w:t>
      </w:r>
      <w:r w:rsidRPr="00D921EB">
        <w:t>Ocenom okresowym, zwanym dalej „ocenami” podlegają pracownicy samorządowi zatrudnieni w Urzędzie Miejskim w Elblągu na stanowiskach urzędniczych, w tym kierowniczych stanowiskach urzędniczych, pomocniczych i obsługi oraz pracownicy samorządowi zatrudnieni na stanowiskach kierowników miejskich jednostek organizacyjnych.</w:t>
      </w:r>
    </w:p>
    <w:p w:rsidR="00A77B3E" w:rsidRPr="00D921EB" w:rsidRDefault="00923157">
      <w:pPr>
        <w:keepLines/>
        <w:spacing w:before="120" w:after="120"/>
        <w:ind w:firstLine="340"/>
      </w:pPr>
      <w:r w:rsidRPr="00D921EB">
        <w:rPr>
          <w:b/>
        </w:rPr>
        <w:t>§ 2. </w:t>
      </w:r>
      <w:r w:rsidRPr="00D921EB">
        <w:t>Ocen nie przeprowadza się w stosunku do pracowników zatrudnionych na:</w:t>
      </w:r>
    </w:p>
    <w:p w:rsidR="00A77B3E" w:rsidRPr="00D921EB" w:rsidRDefault="00923157">
      <w:pPr>
        <w:spacing w:before="120" w:after="120"/>
        <w:ind w:left="340" w:hanging="227"/>
      </w:pPr>
      <w:r w:rsidRPr="00D921EB">
        <w:t>1) podstawie wyboru i powołania;</w:t>
      </w:r>
    </w:p>
    <w:p w:rsidR="00A77B3E" w:rsidRPr="00D921EB" w:rsidRDefault="00923157">
      <w:pPr>
        <w:spacing w:before="120" w:after="120"/>
        <w:ind w:left="340" w:hanging="227"/>
      </w:pPr>
      <w:r w:rsidRPr="00D921EB">
        <w:t>2) umowę o pracę zawartą na czas określony w celu zastępstwa pracownika w czasie jego usprawiedliwionej nieobecności w pracy.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3. </w:t>
      </w:r>
      <w:r w:rsidRPr="00D921EB">
        <w:t>1. Oceny są narzędziem zarządzania zasobami ludzkimi, służącym kompleksowej ocenie wyników pracy i postawy pracowników pod względem realizacji wyznaczonych zadań, określenia przydatności zawodowej na danym stanowisku oraz możliwości rozwoju pracownika. Dotyczą wywiązywania się z obowiązków wynikających z zakresu czynności na zajmowanym stanowisku oraz w przypadku stanowisk urzędniczych, w tym kierowniczych stanowisk urzędniczych obowiązków wynikających z art. 24 i art. 25 ust. 1 ustawy o pracownikach samorządowych.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2. </w:t>
      </w:r>
      <w:r w:rsidRPr="00D921EB">
        <w:rPr>
          <w:u w:color="000000"/>
        </w:rPr>
        <w:t>Celem ocen jest ułatwienie planowania rozwoju pracownika, podejmowania decyzji w zakresie awansu i przekwalifikowania, kształtowania wyn</w:t>
      </w:r>
      <w:r w:rsidR="0034023F" w:rsidRPr="00D921EB">
        <w:rPr>
          <w:u w:color="000000"/>
        </w:rPr>
        <w:t xml:space="preserve">agrodzeń i sposobu nagradzania </w:t>
      </w:r>
      <w:r w:rsidRPr="00D921EB">
        <w:rPr>
          <w:u w:color="000000"/>
        </w:rPr>
        <w:t>a także planowania zatrudnienia i rekrutacji.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4. </w:t>
      </w:r>
      <w:r w:rsidRPr="00D921EB">
        <w:t>1. </w:t>
      </w:r>
      <w:r w:rsidRPr="00D921EB">
        <w:rPr>
          <w:u w:color="000000"/>
        </w:rPr>
        <w:t xml:space="preserve">Oceny dokonuje bezpośredni przełożony pracownika, któremu pracownik bezpośrednio podlega zwany dalej „oceniającym”: dla pracowników Urzędu Miejskiego w Elblągu zgodnie ze strukturą organizacyjną Urzędu Miejskiego w Elblągu oraz strukturą organizacyjną określoną w Regulaminach Wewnętrznych komórek organizacyjnych, dla kierowników miejskich jednostek organizacyjnych Prezydent Miasta Elbląg, Wiceprezydenci Miasta, Sekretarz Miasta zgodnie z podziałem obowiązków. 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2. </w:t>
      </w:r>
      <w:r w:rsidRPr="00D921EB">
        <w:rPr>
          <w:u w:color="000000"/>
        </w:rPr>
        <w:t>Arkusz oceny kierownika miejskiej jednostki organizacyjnej przygotowuje, na co najmniej 30 dni przed upływem terminu oceny, dyrektor bądź inna osoba nadzorująca miejską jednostkę organizacyjną z upoważnienia Prezydenta Miasta Elbląg, a akceptacji tej oceny dokonuje oceniający.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3. </w:t>
      </w:r>
      <w:r w:rsidRPr="00D921EB">
        <w:rPr>
          <w:u w:color="000000"/>
        </w:rPr>
        <w:t>Arkusz oceny pracowników zatrudnionych na stanowiskach podległych bezpośrednio Prezydentowi Miasta Elbląg przygotowuje, na co najmniej 30 dni, przed upływem terminu oceny Sekretarz Miasta bądź inna osoba z upoważnienia Prezydenta Miasta Elbląg, a akceptacji tej oceny dokonuje oceniający.</w:t>
      </w:r>
    </w:p>
    <w:p w:rsidR="00A77B3E" w:rsidRPr="00D921EB" w:rsidRDefault="00923157">
      <w:pPr>
        <w:keepNext/>
        <w:keepLines/>
        <w:jc w:val="center"/>
        <w:rPr>
          <w:u w:color="000000"/>
        </w:rPr>
      </w:pPr>
      <w:r w:rsidRPr="00D921EB">
        <w:rPr>
          <w:u w:color="000000"/>
        </w:rPr>
        <w:br w:type="page"/>
      </w:r>
      <w:r w:rsidRPr="00D921EB">
        <w:rPr>
          <w:b/>
        </w:rPr>
        <w:lastRenderedPageBreak/>
        <w:t>Rozdział 2.</w:t>
      </w:r>
      <w:r w:rsidRPr="00D921EB">
        <w:rPr>
          <w:u w:color="000000"/>
        </w:rPr>
        <w:br/>
      </w:r>
      <w:r w:rsidRPr="00D921EB">
        <w:rPr>
          <w:b/>
          <w:u w:color="000000"/>
        </w:rPr>
        <w:t>OKRESY, ZA KTÓRE JEST SPORZĄDZANA OCENA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5. </w:t>
      </w:r>
      <w:r w:rsidRPr="00D921EB">
        <w:t>1. </w:t>
      </w:r>
      <w:r w:rsidRPr="00D921EB">
        <w:rPr>
          <w:u w:color="000000"/>
        </w:rPr>
        <w:t xml:space="preserve">Oceny pracownika  dokonuje się nie rzadziej niż raz na 2 lata i nie częściej niż raz na 6 miesięcy. 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2. </w:t>
      </w:r>
      <w:r w:rsidRPr="00D921EB">
        <w:rPr>
          <w:u w:color="000000"/>
        </w:rPr>
        <w:t>Okres, w którym pracownik podlega ocenie obejmuje termin od daty zapoznania się z kryteriami oceny, do dnia rozmowy oceniającej.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3. </w:t>
      </w:r>
      <w:r w:rsidRPr="00D921EB">
        <w:rPr>
          <w:u w:color="000000"/>
        </w:rPr>
        <w:t>W razie zmiany na stanowisku oceniającego</w:t>
      </w:r>
      <w:r w:rsidR="006C687A" w:rsidRPr="00D921EB">
        <w:rPr>
          <w:u w:color="000000"/>
        </w:rPr>
        <w:t xml:space="preserve"> </w:t>
      </w:r>
      <w:r w:rsidRPr="00D921EB">
        <w:rPr>
          <w:u w:color="000000"/>
        </w:rPr>
        <w:t>w trakcie okresu, w którym oceniany podlega ocenie, ocena jest sporządzana na podstawie wybranych wcześniej kryteriów oceny, o których mowa w § 8. Jeżeli do dnia jej sporządzenia pozostało mniej, niż 6 miesięcy, oceny dokonuje dotychczasowy przełożony pracownika w terminie wcześniejszym.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4. </w:t>
      </w:r>
      <w:r w:rsidRPr="00D921EB">
        <w:rPr>
          <w:u w:color="000000"/>
        </w:rPr>
        <w:t xml:space="preserve">W razie nieobecności </w:t>
      </w:r>
      <w:r w:rsidR="006C687A" w:rsidRPr="00D921EB">
        <w:rPr>
          <w:u w:color="000000"/>
        </w:rPr>
        <w:t xml:space="preserve">oceniającego </w:t>
      </w:r>
      <w:r w:rsidRPr="00D921EB">
        <w:rPr>
          <w:u w:color="000000"/>
        </w:rPr>
        <w:t>w trakcie okresu, w którym oceniany podlega ocenie, oceny dokonuje osoba zastępująca lub przełożony oceniającego.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5. </w:t>
      </w:r>
      <w:r w:rsidRPr="00D921EB">
        <w:rPr>
          <w:u w:color="000000"/>
        </w:rPr>
        <w:t>Termin przeprowadzenia oceny ulega zmianie w razie usprawiedliwionej nieobecności w pracy</w:t>
      </w:r>
      <w:r w:rsidR="006C687A" w:rsidRPr="00D921EB">
        <w:rPr>
          <w:u w:color="000000"/>
        </w:rPr>
        <w:t xml:space="preserve"> ocenianego</w:t>
      </w:r>
      <w:r w:rsidRPr="00D921EB">
        <w:rPr>
          <w:u w:color="000000"/>
        </w:rPr>
        <w:t>, uniemożliwiającej przeprowadzenie oceny. Sporządzenie oceny następuje w terminie późniejszym niż ustalony, po powrocie do pracy ocenianego. Termin może ulec zmianie w przypadku istotnej zmiany zakresu czynności ocenianego, o czym decyduje oceniający.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6. </w:t>
      </w:r>
      <w:r w:rsidRPr="00D921EB">
        <w:rPr>
          <w:u w:color="000000"/>
        </w:rPr>
        <w:t>O przyczynie i nowym terminie sporządzenia oceny, oceniający niezwłocznie powiadamia ocenianego na piśmie, według wzoru stanowiącego załącznik nr 1 do niniejszego zarządzenia a jego kopię przekazuje do akt osobowych ocenianego.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6. </w:t>
      </w:r>
      <w:r w:rsidRPr="00D921EB">
        <w:t>1. </w:t>
      </w:r>
      <w:r w:rsidRPr="00D921EB">
        <w:rPr>
          <w:u w:color="000000"/>
        </w:rPr>
        <w:t>W przypadku przyznania ocenianemu oceny negatywnej oceniający ma obowiązek dokonania ponownej oceny jego pracy, nie wcześniej, niż po upływie 3 miesięcy od dnia doręczenia oceny.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2. </w:t>
      </w:r>
      <w:r w:rsidRPr="00D921EB">
        <w:rPr>
          <w:u w:color="000000"/>
        </w:rPr>
        <w:t>Ponowna ocena winna odbyć się na podstawie tych samych kryteriów oceny w terminie ustalonym podczas rozmowy oceniającej.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3. </w:t>
      </w:r>
      <w:r w:rsidRPr="00D921EB">
        <w:rPr>
          <w:u w:color="000000"/>
        </w:rPr>
        <w:t>Uzyskanie ponownej negatywnej oceny, o której mowa w ust. 1 skutkuje rozwiązaniem umowy o pracę z ocenianym pracownikiem, z zachowaniem okres</w:t>
      </w:r>
      <w:r w:rsidR="006C687A" w:rsidRPr="00D921EB">
        <w:rPr>
          <w:u w:color="000000"/>
        </w:rPr>
        <w:t>ów</w:t>
      </w:r>
      <w:r w:rsidRPr="00D921EB">
        <w:rPr>
          <w:u w:color="000000"/>
        </w:rPr>
        <w:t xml:space="preserve"> wypowiedzenia.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7. </w:t>
      </w:r>
      <w:r w:rsidRPr="00D921EB">
        <w:rPr>
          <w:u w:color="000000"/>
        </w:rPr>
        <w:t>Tryb określony w § 6 nie ma zastosowania do pracowników zatrudnionych na stanowiskach pomocniczych i obsługi, do których stosuje się odpowiednie przepisy kodeksu pracy w tym zakresie.</w:t>
      </w:r>
    </w:p>
    <w:p w:rsidR="00A77B3E" w:rsidRPr="00D921EB" w:rsidRDefault="00923157">
      <w:pPr>
        <w:keepNext/>
        <w:keepLines/>
        <w:jc w:val="center"/>
        <w:rPr>
          <w:u w:color="000000"/>
        </w:rPr>
      </w:pPr>
      <w:r w:rsidRPr="00D921EB">
        <w:rPr>
          <w:b/>
        </w:rPr>
        <w:t>Rozdział 3.</w:t>
      </w:r>
      <w:r w:rsidRPr="00D921EB">
        <w:rPr>
          <w:u w:color="000000"/>
        </w:rPr>
        <w:br/>
      </w:r>
      <w:r w:rsidRPr="00D921EB">
        <w:rPr>
          <w:b/>
          <w:u w:color="000000"/>
        </w:rPr>
        <w:t>KRYTERIA, NA PODSTAWIE KTÓRYCH SPORZĄDZANA JEST OCENA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8. </w:t>
      </w:r>
      <w:r w:rsidRPr="00D921EB">
        <w:t>1. </w:t>
      </w:r>
      <w:r w:rsidRPr="00D921EB">
        <w:rPr>
          <w:u w:color="000000"/>
        </w:rPr>
        <w:t>Oceniający sporządza ocenę stosując kryteria oceny odpowiednie dla stanowiska pracy zajmowanego przez ocenianego.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2. </w:t>
      </w:r>
      <w:r w:rsidRPr="00D921EB">
        <w:rPr>
          <w:u w:color="000000"/>
        </w:rPr>
        <w:t>Kryteria oceny dzielą się na kryteria obowiązkowe i kryteria dodatkowe.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3. </w:t>
      </w:r>
      <w:r w:rsidRPr="00D921EB">
        <w:rPr>
          <w:u w:color="000000"/>
        </w:rPr>
        <w:t>Kryteria obowiązkowe przypisane do poszczególnych kategorii stanowisk określone są w arkuszach ocen okresowych pracy pracownika, zwanych dalej „arkuszami”.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4. </w:t>
      </w:r>
      <w:r w:rsidRPr="00D921EB">
        <w:rPr>
          <w:u w:color="000000"/>
        </w:rPr>
        <w:t>Oceniający wybiera trzy kryteria dodatkowe z wykazu kryteriów oceny stanowiących załącznik nr 2 do niniejszego zarządzenia, uwzględniając charakter obowiązków realizowanych przez ocenianego na zajmowanym stanowisku, z zastrzeżeniem ust. 5.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5. </w:t>
      </w:r>
      <w:r w:rsidRPr="00D921EB">
        <w:rPr>
          <w:u w:color="000000"/>
        </w:rPr>
        <w:t>Ocena pracowników zatrudnionych na stanowiskach pomocniczych i obsługi sporządzana jest wyłącznie na podstawie kryteriów obowiązkowych.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9. </w:t>
      </w:r>
      <w:r w:rsidRPr="00D921EB">
        <w:t>1. </w:t>
      </w:r>
      <w:r w:rsidRPr="00D921EB">
        <w:rPr>
          <w:u w:color="000000"/>
        </w:rPr>
        <w:t>W przypadku pracowników nowozatrudnionych pierwsze kryteria wraz z informacją o terminie pierwszej oceny, oceniający przekazuje pracownikowi po upływie 1 miesiąca od dnia zatrudnienia.</w:t>
      </w:r>
    </w:p>
    <w:p w:rsidR="00A77B3E" w:rsidRPr="00D921EB" w:rsidRDefault="00324216">
      <w:pPr>
        <w:keepLines/>
        <w:spacing w:before="120" w:after="120"/>
        <w:ind w:firstLine="340"/>
        <w:rPr>
          <w:u w:color="000000"/>
        </w:rPr>
      </w:pPr>
      <w:r w:rsidRPr="00D921EB">
        <w:t>2</w:t>
      </w:r>
      <w:r w:rsidR="002873C9" w:rsidRPr="00D921EB">
        <w:t>.</w:t>
      </w:r>
      <w:r w:rsidR="00923157" w:rsidRPr="00D921EB">
        <w:t> </w:t>
      </w:r>
      <w:r w:rsidR="00923157" w:rsidRPr="00D921EB">
        <w:rPr>
          <w:u w:color="000000"/>
        </w:rPr>
        <w:t>Kryteria obowiązkowe dla pracowników nowozatrudnionych</w:t>
      </w:r>
      <w:r w:rsidR="002873C9" w:rsidRPr="00D921EB">
        <w:rPr>
          <w:u w:color="000000"/>
        </w:rPr>
        <w:t xml:space="preserve"> oraz </w:t>
      </w:r>
      <w:r w:rsidR="006C687A" w:rsidRPr="00D921EB">
        <w:rPr>
          <w:u w:color="000000"/>
        </w:rPr>
        <w:t xml:space="preserve">w przypadku </w:t>
      </w:r>
      <w:r w:rsidR="002873C9" w:rsidRPr="00D921EB">
        <w:rPr>
          <w:u w:color="000000"/>
        </w:rPr>
        <w:t>określony</w:t>
      </w:r>
      <w:r w:rsidR="006C687A" w:rsidRPr="00D921EB">
        <w:rPr>
          <w:u w:color="000000"/>
        </w:rPr>
        <w:t>m</w:t>
      </w:r>
      <w:r w:rsidR="002873C9" w:rsidRPr="00D921EB">
        <w:rPr>
          <w:u w:color="000000"/>
        </w:rPr>
        <w:t xml:space="preserve"> w</w:t>
      </w:r>
      <w:r w:rsidR="00923157" w:rsidRPr="00D921EB">
        <w:rPr>
          <w:u w:color="000000"/>
        </w:rPr>
        <w:t xml:space="preserve"> </w:t>
      </w:r>
      <w:r w:rsidR="002873C9" w:rsidRPr="00D921EB">
        <w:rPr>
          <w:u w:color="000000"/>
        </w:rPr>
        <w:t xml:space="preserve">ust. </w:t>
      </w:r>
      <w:r w:rsidR="007A566A" w:rsidRPr="00D921EB">
        <w:rPr>
          <w:u w:color="000000"/>
        </w:rPr>
        <w:t xml:space="preserve">4 </w:t>
      </w:r>
      <w:r w:rsidR="00923157" w:rsidRPr="00D921EB">
        <w:rPr>
          <w:u w:color="000000"/>
        </w:rPr>
        <w:t>przypisane do poszczególnych kategorii stanowisk określone są w arkuszach pierwszych kryteriów ocen, w oparciu o arkusz A.</w:t>
      </w:r>
    </w:p>
    <w:p w:rsidR="00A77B3E" w:rsidRPr="00D921EB" w:rsidRDefault="008B7003">
      <w:pPr>
        <w:keepLines/>
        <w:spacing w:before="120" w:after="120"/>
        <w:ind w:firstLine="340"/>
        <w:rPr>
          <w:u w:color="000000"/>
        </w:rPr>
      </w:pPr>
      <w:r w:rsidRPr="00D921EB">
        <w:t>3</w:t>
      </w:r>
      <w:r w:rsidR="00923157" w:rsidRPr="00D921EB">
        <w:t>. </w:t>
      </w:r>
      <w:r w:rsidR="00923157" w:rsidRPr="00D921EB">
        <w:rPr>
          <w:u w:color="000000"/>
        </w:rPr>
        <w:t>W Urzędzie Miejskim w Elblągu stosuje się pięć rodzajów arkuszy A: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1) </w:t>
      </w:r>
      <w:r w:rsidRPr="00D921EB">
        <w:rPr>
          <w:b/>
          <w:u w:color="000000"/>
        </w:rPr>
        <w:t>A1</w:t>
      </w:r>
      <w:r w:rsidR="00CA4A8C" w:rsidRPr="00D921EB">
        <w:rPr>
          <w:b/>
          <w:u w:color="000000"/>
        </w:rPr>
        <w:t xml:space="preserve"> </w:t>
      </w:r>
      <w:r w:rsidRPr="00D921EB">
        <w:rPr>
          <w:u w:color="000000"/>
        </w:rPr>
        <w:t>– dla stanowisk urzędniczych, stanowiący załącznik nr  3;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lastRenderedPageBreak/>
        <w:t>2) </w:t>
      </w:r>
      <w:r w:rsidRPr="00D921EB">
        <w:rPr>
          <w:b/>
          <w:u w:color="000000"/>
        </w:rPr>
        <w:t xml:space="preserve">A2 </w:t>
      </w:r>
      <w:r w:rsidRPr="00D921EB">
        <w:rPr>
          <w:u w:color="000000"/>
        </w:rPr>
        <w:t>– dla stanowisk kierowniczych urzędniczych, które kierują pracownikami bądź ich nadzorują, stanowiący załącznik nr 4;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3) </w:t>
      </w:r>
      <w:r w:rsidRPr="00D921EB">
        <w:rPr>
          <w:b/>
          <w:u w:color="000000"/>
        </w:rPr>
        <w:t xml:space="preserve">A3 </w:t>
      </w:r>
      <w:r w:rsidRPr="00D921EB">
        <w:rPr>
          <w:u w:color="000000"/>
        </w:rPr>
        <w:t>– dla samodzielnych stanowisk</w:t>
      </w:r>
      <w:r w:rsidR="005B1130" w:rsidRPr="00D921EB">
        <w:rPr>
          <w:u w:color="000000"/>
        </w:rPr>
        <w:t>,</w:t>
      </w:r>
      <w:r w:rsidR="007A566A" w:rsidRPr="00D921EB">
        <w:rPr>
          <w:u w:color="000000"/>
        </w:rPr>
        <w:t xml:space="preserve"> o których mowa w Regulaminie Organizacyjnym Urzędu Miejskiego w Elblągu</w:t>
      </w:r>
      <w:r w:rsidRPr="00D921EB">
        <w:rPr>
          <w:u w:color="000000"/>
        </w:rPr>
        <w:t>, stanowiący załącznik nr 5;</w:t>
      </w:r>
      <w:r w:rsidR="00E840B1" w:rsidRPr="00D921EB">
        <w:rPr>
          <w:u w:color="000000"/>
        </w:rPr>
        <w:t xml:space="preserve"> 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4) </w:t>
      </w:r>
      <w:r w:rsidRPr="00D921EB">
        <w:rPr>
          <w:b/>
          <w:u w:color="000000"/>
        </w:rPr>
        <w:t xml:space="preserve">A4 – </w:t>
      </w:r>
      <w:r w:rsidRPr="00D921EB">
        <w:rPr>
          <w:u w:color="000000"/>
        </w:rPr>
        <w:t>dla stanowisk kierowniczych urzędniczych, tj. dyrektorów / kierowników  miejskich jednostek organizacyjnych, stanowiący załącznik nr  6;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5) </w:t>
      </w:r>
      <w:r w:rsidRPr="00D921EB">
        <w:rPr>
          <w:b/>
          <w:u w:color="000000"/>
        </w:rPr>
        <w:t xml:space="preserve">A5 – </w:t>
      </w:r>
      <w:r w:rsidRPr="00D921EB">
        <w:rPr>
          <w:u w:color="000000"/>
        </w:rPr>
        <w:t>dla stanowisk pomocniczych i obsługi, stanowiący załącznik nr 7.</w:t>
      </w:r>
    </w:p>
    <w:p w:rsidR="008B7003" w:rsidRPr="00D921EB" w:rsidRDefault="008B7003" w:rsidP="007A566A">
      <w:pPr>
        <w:keepLines/>
        <w:spacing w:before="120" w:after="120"/>
        <w:ind w:firstLine="340"/>
        <w:rPr>
          <w:u w:color="000000"/>
        </w:rPr>
      </w:pPr>
      <w:r w:rsidRPr="00D921EB">
        <w:rPr>
          <w:u w:color="000000"/>
        </w:rPr>
        <w:t>4</w:t>
      </w:r>
      <w:r w:rsidR="00324216" w:rsidRPr="00D921EB">
        <w:rPr>
          <w:u w:color="000000"/>
        </w:rPr>
        <w:t xml:space="preserve">. </w:t>
      </w:r>
      <w:r w:rsidRPr="00D921EB">
        <w:rPr>
          <w:szCs w:val="22"/>
          <w:lang w:eastAsia="en-US"/>
        </w:rPr>
        <w:t>Gdy w trakcie okresu, w którym oceniany podlega ocenie nastąpi zmiana skutkująca koniecznością zmiany rodzaju arkusza, o którym mowa w ust. 3, nowy oceniający niezwłocznie wyznacza pierwsze kryteria oceny.</w:t>
      </w:r>
    </w:p>
    <w:p w:rsidR="00A77B3E" w:rsidRPr="00D921EB" w:rsidRDefault="002873C9">
      <w:pPr>
        <w:keepLines/>
        <w:spacing w:before="120" w:after="120"/>
        <w:ind w:firstLine="340"/>
        <w:rPr>
          <w:u w:color="000000"/>
        </w:rPr>
      </w:pPr>
      <w:r w:rsidRPr="00D921EB">
        <w:t>5</w:t>
      </w:r>
      <w:r w:rsidR="00923157" w:rsidRPr="00D921EB">
        <w:t>. </w:t>
      </w:r>
      <w:r w:rsidR="00923157" w:rsidRPr="00D921EB">
        <w:rPr>
          <w:u w:color="000000"/>
        </w:rPr>
        <w:t>Zapisy § 8 ust. 2, 4 i 5 stosuje się odpowiednio w przypadku pracowników nowozatrudnionych</w:t>
      </w:r>
      <w:r w:rsidRPr="00D921EB">
        <w:rPr>
          <w:u w:color="000000"/>
        </w:rPr>
        <w:t xml:space="preserve"> oraz </w:t>
      </w:r>
      <w:r w:rsidR="006C687A" w:rsidRPr="00D921EB">
        <w:rPr>
          <w:u w:color="000000"/>
        </w:rPr>
        <w:t xml:space="preserve">w przypadku </w:t>
      </w:r>
      <w:r w:rsidRPr="00D921EB">
        <w:rPr>
          <w:u w:color="000000"/>
        </w:rPr>
        <w:t>określon</w:t>
      </w:r>
      <w:r w:rsidR="006C687A" w:rsidRPr="00D921EB">
        <w:rPr>
          <w:u w:color="000000"/>
        </w:rPr>
        <w:t>ym</w:t>
      </w:r>
      <w:r w:rsidRPr="00D921EB">
        <w:rPr>
          <w:u w:color="000000"/>
        </w:rPr>
        <w:t xml:space="preserve"> w ust</w:t>
      </w:r>
      <w:r w:rsidR="007A566A" w:rsidRPr="00D921EB">
        <w:rPr>
          <w:u w:color="000000"/>
        </w:rPr>
        <w:t xml:space="preserve"> </w:t>
      </w:r>
      <w:r w:rsidR="005B1130" w:rsidRPr="00D921EB">
        <w:rPr>
          <w:u w:color="000000"/>
        </w:rPr>
        <w:t xml:space="preserve"> </w:t>
      </w:r>
      <w:r w:rsidR="007A566A" w:rsidRPr="00D921EB">
        <w:rPr>
          <w:u w:color="000000"/>
        </w:rPr>
        <w:t>4</w:t>
      </w:r>
      <w:r w:rsidR="00923157" w:rsidRPr="00D921EB">
        <w:rPr>
          <w:u w:color="000000"/>
        </w:rPr>
        <w:t>.</w:t>
      </w:r>
    </w:p>
    <w:p w:rsidR="00530CDF" w:rsidRPr="00D921EB" w:rsidRDefault="00530CDF" w:rsidP="001E465D">
      <w:pPr>
        <w:keepLines/>
        <w:spacing w:before="120" w:after="120"/>
        <w:rPr>
          <w:u w:color="000000"/>
        </w:rPr>
      </w:pPr>
    </w:p>
    <w:p w:rsidR="00A77B3E" w:rsidRPr="00D921EB" w:rsidRDefault="00923157">
      <w:pPr>
        <w:keepNext/>
        <w:keepLines/>
        <w:jc w:val="center"/>
        <w:rPr>
          <w:u w:color="000000"/>
        </w:rPr>
      </w:pPr>
      <w:r w:rsidRPr="00D921EB">
        <w:rPr>
          <w:b/>
        </w:rPr>
        <w:t>Rozdział 4.</w:t>
      </w:r>
      <w:r w:rsidRPr="00D921EB">
        <w:rPr>
          <w:u w:color="000000"/>
        </w:rPr>
        <w:br/>
      </w:r>
      <w:r w:rsidRPr="00D921EB">
        <w:rPr>
          <w:b/>
          <w:u w:color="000000"/>
        </w:rPr>
        <w:t>SPOSÓB DOKONYWANIA OCEN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10. </w:t>
      </w:r>
      <w:r w:rsidRPr="00D921EB">
        <w:rPr>
          <w:u w:color="000000"/>
        </w:rPr>
        <w:t>Ocena jest procesem obejmującym sporządzenie oceny na piśmie w oparciu o arkusz B oraz przeprowadzenie rozmowy oceniającej.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11. </w:t>
      </w:r>
      <w:r w:rsidRPr="00D921EB">
        <w:rPr>
          <w:u w:color="000000"/>
        </w:rPr>
        <w:t>W Urzędzie Miejskim w Elblągu stosuje się pięć rodzajów arkuszy B: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1) </w:t>
      </w:r>
      <w:r w:rsidRPr="00D921EB">
        <w:rPr>
          <w:b/>
          <w:u w:color="000000"/>
        </w:rPr>
        <w:t>B1</w:t>
      </w:r>
      <w:r w:rsidR="00CA4A8C" w:rsidRPr="00D921EB">
        <w:rPr>
          <w:b/>
          <w:u w:color="000000"/>
        </w:rPr>
        <w:t xml:space="preserve"> </w:t>
      </w:r>
      <w:r w:rsidRPr="00D921EB">
        <w:rPr>
          <w:u w:color="000000"/>
        </w:rPr>
        <w:t>– dla stanowisk urzędniczych, stanowiący załącznik nr  8;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2) </w:t>
      </w:r>
      <w:r w:rsidRPr="00D921EB">
        <w:rPr>
          <w:b/>
          <w:u w:color="000000"/>
        </w:rPr>
        <w:t xml:space="preserve">B2 </w:t>
      </w:r>
      <w:r w:rsidRPr="00D921EB">
        <w:rPr>
          <w:u w:color="000000"/>
        </w:rPr>
        <w:t>– dla stanowisk kierowniczych urzędniczych, które kierują pracownikami bądź ich nadzorują, stanowiący załącznik nr 9;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3) </w:t>
      </w:r>
      <w:r w:rsidRPr="00D921EB">
        <w:rPr>
          <w:b/>
          <w:u w:color="000000"/>
        </w:rPr>
        <w:t xml:space="preserve">B3 </w:t>
      </w:r>
      <w:r w:rsidRPr="00D921EB">
        <w:rPr>
          <w:u w:color="000000"/>
        </w:rPr>
        <w:t>– dla samodzielnych stanowisk</w:t>
      </w:r>
      <w:r w:rsidR="005B1130" w:rsidRPr="00D921EB">
        <w:rPr>
          <w:u w:color="000000"/>
        </w:rPr>
        <w:t>, o których mowa w Regulaminie Organizacyjnym Urzędu Miejskiego w Elblągu</w:t>
      </w:r>
      <w:r w:rsidRPr="00D921EB">
        <w:rPr>
          <w:u w:color="000000"/>
        </w:rPr>
        <w:t>, stanowiący załącznik nr 10;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4) </w:t>
      </w:r>
      <w:r w:rsidRPr="00D921EB">
        <w:rPr>
          <w:b/>
          <w:u w:color="000000"/>
        </w:rPr>
        <w:t>B4</w:t>
      </w:r>
      <w:r w:rsidR="00CA4A8C" w:rsidRPr="00D921EB">
        <w:rPr>
          <w:b/>
          <w:u w:color="000000"/>
        </w:rPr>
        <w:t xml:space="preserve"> </w:t>
      </w:r>
      <w:r w:rsidRPr="00D921EB">
        <w:rPr>
          <w:b/>
          <w:u w:color="000000"/>
        </w:rPr>
        <w:t xml:space="preserve">– </w:t>
      </w:r>
      <w:r w:rsidRPr="00D921EB">
        <w:rPr>
          <w:u w:color="000000"/>
        </w:rPr>
        <w:t>dla stanowisk kierowniczych urzędniczych, tj. dyrektorów  / kierowników miejskich jednostek organizacyjnych, stanowiący załącznik nr 11;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5) </w:t>
      </w:r>
      <w:r w:rsidRPr="00D921EB">
        <w:rPr>
          <w:b/>
          <w:u w:color="000000"/>
        </w:rPr>
        <w:t xml:space="preserve">B5 – </w:t>
      </w:r>
      <w:r w:rsidRPr="00D921EB">
        <w:rPr>
          <w:u w:color="000000"/>
        </w:rPr>
        <w:t>dla stanowisk pomocniczych i obsługi, stanowiący załącznik nr 12.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12. </w:t>
      </w:r>
      <w:r w:rsidRPr="00D921EB">
        <w:rPr>
          <w:u w:color="000000"/>
        </w:rPr>
        <w:t>Proces realizacji ocen w Urzędzie Miejskim w Elblągu obejmuje następujące czynności: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1) </w:t>
      </w:r>
      <w:r w:rsidRPr="00D921EB">
        <w:rPr>
          <w:u w:color="000000"/>
        </w:rPr>
        <w:t>przyznanie przez oceniającego ocen cząstkowych według pięciostopniowej skali o której mowa w § 14 ust. 1 odpowiednio do poziomu spełniania przez ocenianego poszczególnych kryteriów oceny (odpowiednio obowiązkowych i dodatkowych lub wyłącznie obowiązkowych) w okresie, w którym podlegał on ocenie;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2) </w:t>
      </w:r>
      <w:r w:rsidRPr="00D921EB">
        <w:rPr>
          <w:u w:color="000000"/>
        </w:rPr>
        <w:t>sporządzenie uzasadnienia przyznania oceny cząstkowej dla danego kryterium oceny, w przypadkach, o których mowa w § 14 ust. 2;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3) </w:t>
      </w:r>
      <w:r w:rsidRPr="00D921EB">
        <w:rPr>
          <w:u w:color="000000"/>
        </w:rPr>
        <w:t xml:space="preserve">określenie przez oceniającego poziomu oceny, zgodnie z § 14 ust. 3 oraz przyznanie oceny zgodnie </w:t>
      </w:r>
      <w:r w:rsidR="007778B4" w:rsidRPr="00D921EB">
        <w:rPr>
          <w:u w:color="000000"/>
        </w:rPr>
        <w:t xml:space="preserve">                </w:t>
      </w:r>
      <w:r w:rsidRPr="00D921EB">
        <w:rPr>
          <w:u w:color="000000"/>
        </w:rPr>
        <w:t>z § 14 ust. 4;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4) </w:t>
      </w:r>
      <w:r w:rsidRPr="00D921EB">
        <w:rPr>
          <w:u w:color="000000"/>
        </w:rPr>
        <w:t>wybranie przez oceniającego dla ocenianego pracownika dodatkowych kryteriów kolejnej oceny, z wyłączeniem pracowników zatrudnionych na stanowiskach pomocniczych i obsługi;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5) </w:t>
      </w:r>
      <w:r w:rsidRPr="00D921EB">
        <w:rPr>
          <w:u w:color="000000"/>
        </w:rPr>
        <w:t>wyznaczenie terminu kolejnej oceny okresowej;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6) </w:t>
      </w:r>
      <w:r w:rsidRPr="00D921EB">
        <w:rPr>
          <w:u w:color="000000"/>
        </w:rPr>
        <w:t>przeprowadzenie przez oceniającego, przed wręczeniem oceny, rozmowy oceniającej, której celem jest omówienie sposobu wykonania przez ocenianego w okresie podlegającym ocenie obowiązków wynikających z zakresu czynności na zajmowanym stanowisku, z uwzględnieniem spełniania przez niego kryteriów oceny oraz wskazanie wybranych dodatkowych kryteriów i terminu kolejnej oceny.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13. </w:t>
      </w:r>
      <w:r w:rsidRPr="00D921EB">
        <w:rPr>
          <w:u w:color="000000"/>
        </w:rPr>
        <w:t>Po dokonaniu czynności, o których mowa w § 12, oceniający doręcza ocenę: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1) </w:t>
      </w:r>
      <w:r w:rsidRPr="00D921EB">
        <w:rPr>
          <w:u w:color="000000"/>
        </w:rPr>
        <w:t>ocenianemu (jeden egzemplarz arkusza) i poucza go o przysługującym mu prawie do  złożenia odwołania i jego terminie;</w:t>
      </w:r>
    </w:p>
    <w:p w:rsidR="003D50A0" w:rsidRPr="00D921EB" w:rsidRDefault="00923157" w:rsidP="007778B4">
      <w:pPr>
        <w:spacing w:before="120" w:after="120"/>
        <w:ind w:left="340" w:hanging="227"/>
        <w:rPr>
          <w:u w:color="000000"/>
        </w:rPr>
      </w:pPr>
      <w:r w:rsidRPr="00D921EB">
        <w:lastRenderedPageBreak/>
        <w:t>2) </w:t>
      </w:r>
      <w:r w:rsidRPr="00D921EB">
        <w:rPr>
          <w:u w:color="000000"/>
        </w:rPr>
        <w:t>Prezydentowi Miasta Elbląg lub upoważnionej przez niego osobie (drugi egzemplarz arkusza)</w:t>
      </w:r>
      <w:r w:rsidR="007778B4" w:rsidRPr="00D921EB">
        <w:rPr>
          <w:u w:color="000000"/>
        </w:rPr>
        <w:t>.</w:t>
      </w:r>
    </w:p>
    <w:p w:rsidR="00A77B3E" w:rsidRPr="00D921EB" w:rsidRDefault="00923157">
      <w:pPr>
        <w:keepNext/>
        <w:jc w:val="center"/>
        <w:rPr>
          <w:u w:color="000000"/>
        </w:rPr>
      </w:pPr>
      <w:r w:rsidRPr="00D921EB">
        <w:rPr>
          <w:b/>
        </w:rPr>
        <w:t>Rozdział 5.</w:t>
      </w:r>
      <w:r w:rsidRPr="00D921EB">
        <w:rPr>
          <w:u w:color="000000"/>
        </w:rPr>
        <w:br/>
      </w:r>
      <w:r w:rsidRPr="00D921EB">
        <w:rPr>
          <w:b/>
          <w:u w:color="000000"/>
        </w:rPr>
        <w:t>SKALA OCEN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14. </w:t>
      </w:r>
      <w:r w:rsidRPr="00D921EB">
        <w:t>1. </w:t>
      </w:r>
      <w:r w:rsidRPr="00D921EB">
        <w:rPr>
          <w:u w:color="000000"/>
        </w:rPr>
        <w:t>Oceniając spełnienie poszczególnych kryteriów oceny oceniający stosuje punktową skalę ocen: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1) </w:t>
      </w:r>
      <w:r w:rsidRPr="00D921EB">
        <w:rPr>
          <w:u w:color="000000"/>
        </w:rPr>
        <w:t xml:space="preserve">spełnienie kryterium ocenia się na poziomie </w:t>
      </w:r>
      <w:r w:rsidRPr="00D921EB">
        <w:rPr>
          <w:b/>
          <w:u w:color="000000"/>
        </w:rPr>
        <w:t>znacznie powyżej oczekiwań (</w:t>
      </w:r>
      <w:r w:rsidR="008D5F06" w:rsidRPr="00D921EB">
        <w:rPr>
          <w:b/>
          <w:u w:color="000000"/>
        </w:rPr>
        <w:t>10</w:t>
      </w:r>
      <w:r w:rsidRPr="00D921EB">
        <w:rPr>
          <w:b/>
          <w:u w:color="000000"/>
        </w:rPr>
        <w:t xml:space="preserve"> punktów)</w:t>
      </w:r>
      <w:r w:rsidRPr="00D921EB">
        <w:rPr>
          <w:u w:color="000000"/>
        </w:rPr>
        <w:t xml:space="preserve"> jeśli oceniany stanowi </w:t>
      </w:r>
      <w:r w:rsidRPr="00D921EB">
        <w:rPr>
          <w:u w:val="single" w:color="000000"/>
        </w:rPr>
        <w:t xml:space="preserve">wzór postępowania </w:t>
      </w:r>
      <w:r w:rsidRPr="00D921EB">
        <w:rPr>
          <w:u w:color="000000"/>
        </w:rPr>
        <w:t xml:space="preserve">w zakresie danego kryterium oceny, wykazuje wysiłek i zaangażowanie dzięki czemu skutecznie prowadzi do rozwoju </w:t>
      </w:r>
      <w:r w:rsidRPr="00D921EB">
        <w:rPr>
          <w:u w:val="single" w:color="000000"/>
        </w:rPr>
        <w:t>wyznaczając nowe trendy działań</w:t>
      </w:r>
      <w:r w:rsidRPr="00D921EB">
        <w:rPr>
          <w:u w:color="000000"/>
        </w:rPr>
        <w:t>, oraz jeżeli oceniany spełniał dane kryterium na poziomie znacznie powyżej oczekiwań co oznacza przykładowo: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a) </w:t>
      </w:r>
      <w:r w:rsidRPr="00D921EB">
        <w:rPr>
          <w:u w:color="000000"/>
        </w:rPr>
        <w:t>dzięki jego zaangażowaniu możliwy jest rozwój komórki organizacyjnej lub Urzędu, również możliwe jest prawidłowe jej funkcjonowanie mimo sytuacji niespodziewanych wymagających elastycznego podejścia do obowiązków służbowych lub czasu pracy,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b) </w:t>
      </w:r>
      <w:r w:rsidRPr="00D921EB">
        <w:rPr>
          <w:u w:color="000000"/>
        </w:rPr>
        <w:t>w sytuacjach trudnych, pod presją czasu, pomimo zmieniających się okoliczności oceniany postępuje zawsze odpowiedzialnie a zadania wykonuje nadzwyczaj sprawnie i umiejętnie, znajdując rozwiązania problemów, bezbłędnie rozpoznaje sprawy, w tym takie, które wymagają współpracy ze specjalistami z innych dziedzin,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c) </w:t>
      </w:r>
      <w:r w:rsidRPr="00D921EB">
        <w:rPr>
          <w:u w:color="000000"/>
        </w:rPr>
        <w:t>niezależnie od okoliczności z chęcią przyjmuje nowe zadania, dzieli się swoją wiedzą i doświadczeniem zawodowym ze współpracownikami, z zaangażowaniem w razie potrzeby zastępuje innych pracowników,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d) </w:t>
      </w:r>
      <w:r w:rsidRPr="00D921EB">
        <w:rPr>
          <w:u w:color="000000"/>
        </w:rPr>
        <w:t>skutecznie wykorzystuje w praktyce posiadaną wiedzę, umiejętność wyszukiwania przepisów, oraz zdobyte informacje, co umożliwia realizowanie zadań na najwyższym możliwym poziomie,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e) </w:t>
      </w:r>
      <w:r w:rsidRPr="00D921EB">
        <w:rPr>
          <w:u w:color="000000"/>
        </w:rPr>
        <w:t>nawet w trudnych sytuacjach jest uprzejmy i życzliwy w kontaktach z klientami, przełożonymi, podwładnymi oraz współpracownikami, reprezentuje wysoki poziom kultury osobistej, zawsze odpowiednio reaguje na zachowania negatywne,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f) </w:t>
      </w:r>
      <w:r w:rsidRPr="00D921EB">
        <w:rPr>
          <w:u w:color="000000"/>
        </w:rPr>
        <w:t>przygotowuje się (lub podległy zespół) na potencjalne problemy, zagrożenia i ryzyka, umiejętnie określa cele, ustala priorytety działania, dokonuje właściwej analizy sytuacji i wyciąga wnioski na przyszłość, rozstrzyga wątpliwości w sytuacjach trudnych oraz wyznacza kierunki działania,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g) </w:t>
      </w:r>
      <w:r w:rsidRPr="00D921EB">
        <w:rPr>
          <w:u w:color="000000"/>
        </w:rPr>
        <w:t>wykorzystuje potencjał własny (i podległych pracowników) w realizacji zadań, potrafi zmobilizować siebie (i podległych pracowników) do rozwoju i przyczynić się do poprawy efektywności pracy własnej (lub zespołu);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2) </w:t>
      </w:r>
      <w:r w:rsidRPr="00D921EB">
        <w:rPr>
          <w:u w:color="000000"/>
        </w:rPr>
        <w:t xml:space="preserve">spełnienie kryterium ocenia się na </w:t>
      </w:r>
      <w:r w:rsidR="00B91D37" w:rsidRPr="00D921EB">
        <w:rPr>
          <w:b/>
          <w:u w:color="000000"/>
        </w:rPr>
        <w:t>poziomie powyżej oczekiwań (8 punktów</w:t>
      </w:r>
      <w:r w:rsidRPr="00D921EB">
        <w:rPr>
          <w:b/>
          <w:u w:color="000000"/>
        </w:rPr>
        <w:t>)</w:t>
      </w:r>
      <w:r w:rsidRPr="00D921EB">
        <w:rPr>
          <w:u w:color="000000"/>
        </w:rPr>
        <w:t xml:space="preserve"> jeśli oceniany </w:t>
      </w:r>
      <w:r w:rsidRPr="00D921EB">
        <w:rPr>
          <w:u w:val="single" w:color="000000"/>
        </w:rPr>
        <w:t>sprawnie i bezbłędnie realizuje zadania</w:t>
      </w:r>
      <w:r w:rsidRPr="00D921EB">
        <w:rPr>
          <w:u w:color="000000"/>
        </w:rPr>
        <w:t xml:space="preserve"> wymagające kompetencji w zakresie danego kryterium oceny a jego </w:t>
      </w:r>
      <w:r w:rsidRPr="00D921EB">
        <w:rPr>
          <w:u w:val="single" w:color="000000"/>
        </w:rPr>
        <w:t>zachowanie cechuje płynność radzenia sobie również w niestandardowych sytuacjach,</w:t>
      </w:r>
      <w:r w:rsidRPr="00D921EB">
        <w:rPr>
          <w:u w:color="000000"/>
        </w:rPr>
        <w:t xml:space="preserve"> oraz jeżeli oceniany spełniał dane kryterium na poziomie powyżej oczekiwań co oznacza przykładowo: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a) </w:t>
      </w:r>
      <w:r w:rsidRPr="00D921EB">
        <w:rPr>
          <w:u w:color="000000"/>
        </w:rPr>
        <w:t>oceniany przyczynia się do prawidłowego funkcjonowania komórki organizacyjnej również w sytuacjach nowych i trudnych lub pod presją czasu,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b) </w:t>
      </w:r>
      <w:r w:rsidRPr="00D921EB">
        <w:rPr>
          <w:u w:color="000000"/>
        </w:rPr>
        <w:t>postępuje odpowiedzialnie a zadania wykonuje z zaangażowaniem, sprawnie i umiejętnie, znajduje rozwiązania problemów, rozpoznaje sprawy, w tym takie, które wymagają współpracy ze specjalistami z innych dziedzin,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c) </w:t>
      </w:r>
      <w:r w:rsidRPr="00D921EB">
        <w:rPr>
          <w:u w:color="000000"/>
        </w:rPr>
        <w:t>przyjmuje nowe zadania, dzieli się swoją wiedzą i doświadczeniem zawodowym ze współpracownikami, w razie potrzeby zastępuje innych pracowników, wykorzystuje potencjał własny w realizacji zadań,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d) </w:t>
      </w:r>
      <w:r w:rsidRPr="00D921EB">
        <w:rPr>
          <w:u w:color="000000"/>
        </w:rPr>
        <w:t>wykorzystuje posiadaną wiedzę, posiada umiejętność wyszukiwania przepisów, wyciąga wnioski na przyszłość, rozstrzyga wątpliwości w sytuacjach trudnych,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e) </w:t>
      </w:r>
      <w:r w:rsidRPr="00D921EB">
        <w:rPr>
          <w:u w:color="000000"/>
        </w:rPr>
        <w:t>jest uprzejmy i życzliwy w kontaktach z klientami, przełożonymi, podwładnymi oraz współpracownikami, reprezentuje wysoki poziom kultury osobistej;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3) </w:t>
      </w:r>
      <w:r w:rsidRPr="00D921EB">
        <w:rPr>
          <w:u w:color="000000"/>
        </w:rPr>
        <w:t xml:space="preserve">spełnienie kryterium ocenia się </w:t>
      </w:r>
      <w:r w:rsidRPr="00D921EB">
        <w:rPr>
          <w:b/>
          <w:u w:color="000000"/>
        </w:rPr>
        <w:t>na poziomie oczekiwań (</w:t>
      </w:r>
      <w:r w:rsidR="00B91D37" w:rsidRPr="00D921EB">
        <w:rPr>
          <w:b/>
          <w:u w:color="000000"/>
        </w:rPr>
        <w:t>6</w:t>
      </w:r>
      <w:r w:rsidRPr="00D921EB">
        <w:rPr>
          <w:b/>
          <w:u w:color="000000"/>
        </w:rPr>
        <w:t xml:space="preserve"> punkt</w:t>
      </w:r>
      <w:r w:rsidR="00B91D37" w:rsidRPr="00D921EB">
        <w:rPr>
          <w:b/>
          <w:u w:color="000000"/>
        </w:rPr>
        <w:t>ów</w:t>
      </w:r>
      <w:r w:rsidRPr="00D921EB">
        <w:rPr>
          <w:b/>
          <w:u w:color="000000"/>
        </w:rPr>
        <w:t>)</w:t>
      </w:r>
      <w:r w:rsidRPr="00D921EB">
        <w:rPr>
          <w:u w:color="000000"/>
        </w:rPr>
        <w:t xml:space="preserve"> jeśli oceniany </w:t>
      </w:r>
      <w:r w:rsidRPr="00D921EB">
        <w:rPr>
          <w:u w:val="single" w:color="000000"/>
        </w:rPr>
        <w:t>samodzielnie i poprawnie wykonuje zadania</w:t>
      </w:r>
      <w:r w:rsidRPr="00D921EB">
        <w:rPr>
          <w:u w:color="000000"/>
        </w:rPr>
        <w:t xml:space="preserve"> wymagające kompetencji z danego kryterium oceny, </w:t>
      </w:r>
      <w:r w:rsidRPr="00D921EB">
        <w:rPr>
          <w:u w:val="single" w:color="000000"/>
        </w:rPr>
        <w:t xml:space="preserve">potrzebuje wsparcia </w:t>
      </w:r>
      <w:r w:rsidRPr="00D921EB">
        <w:rPr>
          <w:u w:val="single" w:color="000000"/>
        </w:rPr>
        <w:lastRenderedPageBreak/>
        <w:t>przełożonego wyłącznie w przypadku nowych niestandardowych sytuacji</w:t>
      </w:r>
      <w:r w:rsidRPr="00D921EB">
        <w:rPr>
          <w:u w:color="000000"/>
        </w:rPr>
        <w:t xml:space="preserve"> oraz jeżeli oceniany spełniał dane kryterium na poziomie oczekiwań co oznacza przykładowo: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a) </w:t>
      </w:r>
      <w:r w:rsidRPr="00D921EB">
        <w:rPr>
          <w:u w:color="000000"/>
        </w:rPr>
        <w:t>oceniany jest zaangażowany i wydajny, poświęca obowiązkom uwagę, można na niego liczyć, jest chętny i pomocny, godny zaufania, solidny i skuteczny, zwraca się o wsparcie przełożonego jedynie w sytuacjach nowych, niestandardowych i nieoczekiwanych i umiejętnie korzysta z udzielonej pomocy,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b) </w:t>
      </w:r>
      <w:r w:rsidRPr="00D921EB">
        <w:rPr>
          <w:u w:color="000000"/>
        </w:rPr>
        <w:t>posiada wiedzę, która umożliwia realizowanie standardowych zadań, posiada umiejętność wyszukiwania przepisów prawa niezbędnych do właściwego wykonywania obowiązków na stanowisku pracy, potrafi zastosować posiadane informacje i dobierać odpowiednie narzędzia lub technologie w celu wykonywania zadań,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c) </w:t>
      </w:r>
      <w:r w:rsidRPr="00D921EB">
        <w:rPr>
          <w:u w:color="000000"/>
        </w:rPr>
        <w:t>wątpliwości w sytuacjach trudnych rozstrzyga przy wsparciu przełożonego, sprawnie rozwiązuje typowe problemy, wybiera optymalny sposób działania, potrafi korzystać z pomocy i wsparcia w ramach zespołu,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d) </w:t>
      </w:r>
      <w:r w:rsidRPr="00D921EB">
        <w:rPr>
          <w:u w:color="000000"/>
        </w:rPr>
        <w:t>jest uprzejmy, życzliwy w kontaktach z klientami, przełożonymi, podwładnymi oraz współpracownikami, reprezentuje wysoki poziom kultury osobistej, dba o ład i porządek na swoim miejscu pracy;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4) </w:t>
      </w:r>
      <w:r w:rsidRPr="00D921EB">
        <w:rPr>
          <w:u w:color="000000"/>
        </w:rPr>
        <w:t xml:space="preserve">spełnienie kryterium ocenia się </w:t>
      </w:r>
      <w:r w:rsidR="00B91D37" w:rsidRPr="00D921EB">
        <w:rPr>
          <w:b/>
          <w:u w:color="000000"/>
        </w:rPr>
        <w:t>na poziomie poniżej oczekiwań (4</w:t>
      </w:r>
      <w:r w:rsidRPr="00D921EB">
        <w:rPr>
          <w:b/>
          <w:u w:color="000000"/>
        </w:rPr>
        <w:t xml:space="preserve"> punkty) </w:t>
      </w:r>
      <w:r w:rsidRPr="00D921EB">
        <w:rPr>
          <w:u w:color="000000"/>
        </w:rPr>
        <w:t xml:space="preserve">jeśli oceniany </w:t>
      </w:r>
      <w:r w:rsidRPr="00D921EB">
        <w:rPr>
          <w:u w:val="single" w:color="000000"/>
        </w:rPr>
        <w:t>podejmuje próby radzenia sobie z zadaniami</w:t>
      </w:r>
      <w:r w:rsidRPr="00D921EB">
        <w:rPr>
          <w:u w:color="000000"/>
        </w:rPr>
        <w:t xml:space="preserve"> wymagającymi kompetencji w zakresie danego kryterium oceny, </w:t>
      </w:r>
      <w:r w:rsidRPr="00D921EB">
        <w:rPr>
          <w:u w:val="single" w:color="000000"/>
        </w:rPr>
        <w:t>jednak popełnia błędy</w:t>
      </w:r>
      <w:r w:rsidRPr="00D921EB">
        <w:rPr>
          <w:u w:color="000000"/>
        </w:rPr>
        <w:t xml:space="preserve"> w przypadku samodzielnego wykonywania zadań oraz jeżeli oceniany spełniał dane kryterium na poziomie poniżej oczekiwań co oznacza przykładowo: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a) </w:t>
      </w:r>
      <w:r w:rsidRPr="00D921EB">
        <w:rPr>
          <w:u w:color="000000"/>
        </w:rPr>
        <w:t>w niektórych sytuacjach oceniany bywa niezaangażowany w realizację zadań, czasami nie poświęca obowiązkom odpowiedniej uwagi, nie zawsze można na niego liczyć,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b) </w:t>
      </w:r>
      <w:r w:rsidRPr="00D921EB">
        <w:rPr>
          <w:u w:color="000000"/>
        </w:rPr>
        <w:t>typowe zadania sprawiają mu trudność, nie identyfikuje zagrożeń, wymaga wsparcia ze strony przełożonych oraz innych pracowników, nie zawsze dobiera odpowiednie narzędzia do wykonywanych zadań,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c) </w:t>
      </w:r>
      <w:r w:rsidRPr="00D921EB">
        <w:rPr>
          <w:u w:color="000000"/>
        </w:rPr>
        <w:t>zdarza się, że jest nieuprzejmy lub nieżyczliwy w kontaktach z klientami, przełożonymi, podwładnymi lub współpracownikami,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d) </w:t>
      </w:r>
      <w:r w:rsidRPr="00D921EB">
        <w:rPr>
          <w:u w:color="000000"/>
        </w:rPr>
        <w:t>nieumiejętnie wyszukuje informacje, zadania wykonuje z opóźnieniem lub nieskutecznie,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e) </w:t>
      </w:r>
      <w:r w:rsidRPr="00D921EB">
        <w:rPr>
          <w:u w:color="000000"/>
        </w:rPr>
        <w:t>nie zawsze postępuje odpowiedzialnie a popełniane przez ocenianego błędy skutkują nieprawidłowościami lub zaległościami w realizacji zadań komórki organizacyjnej lub Urzędu;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5) </w:t>
      </w:r>
      <w:r w:rsidRPr="00D921EB">
        <w:rPr>
          <w:u w:color="000000"/>
        </w:rPr>
        <w:t xml:space="preserve">spełnienie kryterium ocenia się </w:t>
      </w:r>
      <w:r w:rsidRPr="00D921EB">
        <w:rPr>
          <w:b/>
          <w:u w:color="000000"/>
        </w:rPr>
        <w:t>na poziomie znacznie poniżej oczekiwań (</w:t>
      </w:r>
      <w:r w:rsidR="00B91D37" w:rsidRPr="00D921EB">
        <w:rPr>
          <w:b/>
          <w:u w:color="000000"/>
        </w:rPr>
        <w:t>2</w:t>
      </w:r>
      <w:r w:rsidRPr="00D921EB">
        <w:rPr>
          <w:b/>
          <w:u w:color="000000"/>
        </w:rPr>
        <w:t xml:space="preserve"> punkt</w:t>
      </w:r>
      <w:r w:rsidR="00B91D37" w:rsidRPr="00D921EB">
        <w:rPr>
          <w:b/>
          <w:u w:color="000000"/>
        </w:rPr>
        <w:t>y</w:t>
      </w:r>
      <w:r w:rsidRPr="00D921EB">
        <w:rPr>
          <w:b/>
          <w:u w:color="000000"/>
        </w:rPr>
        <w:t xml:space="preserve">) </w:t>
      </w:r>
      <w:r w:rsidRPr="00D921EB">
        <w:rPr>
          <w:u w:color="000000"/>
        </w:rPr>
        <w:t xml:space="preserve">jeśli oceniany </w:t>
      </w:r>
      <w:r w:rsidRPr="00D921EB">
        <w:rPr>
          <w:u w:val="single" w:color="000000"/>
        </w:rPr>
        <w:t>popełnia wiele błędów, wyraźnie nie radzi sobie z zadaniami</w:t>
      </w:r>
      <w:r w:rsidRPr="00D921EB">
        <w:rPr>
          <w:u w:color="000000"/>
        </w:rPr>
        <w:t xml:space="preserve"> wymagającymi kompetencji z zakresu danego kryterium oceny, </w:t>
      </w:r>
      <w:r w:rsidRPr="00D921EB">
        <w:rPr>
          <w:u w:val="single" w:color="000000"/>
        </w:rPr>
        <w:t>nawet przy aktywnym wsparciu przełożonego, czy osób trzecich</w:t>
      </w:r>
      <w:r w:rsidRPr="00D921EB">
        <w:rPr>
          <w:u w:color="000000"/>
        </w:rPr>
        <w:t xml:space="preserve"> oraz jeżeli oceniany spełniał dane kryterium na poziomie znacznie poniżej oczekiwań co oznacza przykładowo: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a) </w:t>
      </w:r>
      <w:r w:rsidRPr="00D921EB">
        <w:rPr>
          <w:u w:color="000000"/>
        </w:rPr>
        <w:t>oceniany jest niezaangażowany w realizację zadań co wynika z jego woli, nie poświęca obowiązkom uwagi i nie można na niego liczyć, wyraża niezadowolenie nieadekwatnie do sytuacji,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b) </w:t>
      </w:r>
      <w:r w:rsidRPr="00D921EB">
        <w:rPr>
          <w:u w:color="000000"/>
        </w:rPr>
        <w:t>nie posiada wiedzy, umożliwiającej realizowanie standardowych zadań i nie potrafi wyszukiwać przepisów prawa niezbędnych do wykonywania podstawowych obowiązków na stanowisku pracy,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c) </w:t>
      </w:r>
      <w:r w:rsidRPr="00D921EB">
        <w:rPr>
          <w:u w:color="000000"/>
        </w:rPr>
        <w:t>wymaga ciągłego wsparcia lub nieustającego zastępowania co uniemożliwia prawidłowe funkcjonowanie komórki organizacyjnej,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d) </w:t>
      </w:r>
      <w:r w:rsidRPr="00D921EB">
        <w:rPr>
          <w:u w:color="000000"/>
        </w:rPr>
        <w:t>nie potrafi zastosować posiadanych informacji w praktyce a zadania wykonuje błędnie i nieumiejętnie tworząc problemy,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e) </w:t>
      </w:r>
      <w:r w:rsidRPr="00D921EB">
        <w:rPr>
          <w:u w:color="000000"/>
        </w:rPr>
        <w:t>tworzy zagrożenia, nie dostrzega przyczyn problemów, przyczynia się do spowolnienia prac lub do nierealizowania zadań,</w:t>
      </w:r>
    </w:p>
    <w:p w:rsidR="00A77B3E" w:rsidRPr="00D921EB" w:rsidRDefault="00923157">
      <w:pPr>
        <w:keepLines/>
        <w:spacing w:before="120" w:after="120"/>
        <w:ind w:left="567" w:hanging="227"/>
        <w:rPr>
          <w:u w:color="000000"/>
        </w:rPr>
      </w:pPr>
      <w:r w:rsidRPr="00D921EB">
        <w:t>f) </w:t>
      </w:r>
      <w:r w:rsidRPr="00D921EB">
        <w:rPr>
          <w:u w:color="000000"/>
        </w:rPr>
        <w:t>jest nieuprzejmy i nieżyczliwy w kontaktach z klientami, przełożonymi, podwładnymi oraz współpracownikami, mimo udzielanego wsparcia nie korzysta z pomocy w ramach zespołu, jest niechętny do współpracy.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lastRenderedPageBreak/>
        <w:t>2. </w:t>
      </w:r>
      <w:r w:rsidR="00B91D37" w:rsidRPr="00D921EB">
        <w:rPr>
          <w:u w:color="000000"/>
        </w:rPr>
        <w:t>Oceny cząstkowe na poziomie 2, 4 i 10</w:t>
      </w:r>
      <w:r w:rsidRPr="00D921EB">
        <w:rPr>
          <w:u w:color="000000"/>
        </w:rPr>
        <w:t xml:space="preserve"> punktów wymagają sporządzenia w arkuszu B przy danym kryterium obligatoryjnego pisemnego uzasadnienia przez oceniającego. W pozostałych przypadkach uzasadnienie jest fakultatywne.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3. </w:t>
      </w:r>
      <w:r w:rsidRPr="00D921EB">
        <w:rPr>
          <w:u w:color="000000"/>
        </w:rPr>
        <w:t>Oceniający określa poziom oceny na podstawie średniej arytmetycznej ocen cząstkowych przyznanych ocenianemu za wszystkie kryteria (odpowiednio obowiązkowe i dodatkowe lub wyłącznie obowiązkowe):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1) </w:t>
      </w:r>
      <w:r w:rsidRPr="00D921EB">
        <w:rPr>
          <w:b/>
          <w:u w:color="000000"/>
        </w:rPr>
        <w:t xml:space="preserve">znacznie powyżej oczekiwań </w:t>
      </w:r>
      <w:r w:rsidRPr="00D921EB">
        <w:rPr>
          <w:u w:color="000000"/>
        </w:rPr>
        <w:t>– jeżeli oceniany uzyska</w:t>
      </w:r>
      <w:r w:rsidR="00B91D37" w:rsidRPr="00D921EB">
        <w:rPr>
          <w:u w:color="000000"/>
        </w:rPr>
        <w:t xml:space="preserve">ł średnią powyżej </w:t>
      </w:r>
      <w:r w:rsidR="004E765F" w:rsidRPr="00D921EB">
        <w:rPr>
          <w:u w:color="000000"/>
        </w:rPr>
        <w:t>9</w:t>
      </w:r>
      <w:r w:rsidR="00B91D37" w:rsidRPr="00D921EB">
        <w:rPr>
          <w:u w:color="000000"/>
        </w:rPr>
        <w:t xml:space="preserve"> punkt</w:t>
      </w:r>
      <w:r w:rsidR="00E712BE" w:rsidRPr="00D921EB">
        <w:rPr>
          <w:u w:color="000000"/>
        </w:rPr>
        <w:t>ów</w:t>
      </w:r>
      <w:r w:rsidR="00B91D37" w:rsidRPr="00D921EB">
        <w:rPr>
          <w:u w:color="000000"/>
        </w:rPr>
        <w:t xml:space="preserve"> do10</w:t>
      </w:r>
      <w:r w:rsidRPr="00D921EB">
        <w:rPr>
          <w:u w:color="000000"/>
        </w:rPr>
        <w:t> punktów włącznie;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2) </w:t>
      </w:r>
      <w:r w:rsidRPr="00D921EB">
        <w:rPr>
          <w:b/>
          <w:u w:color="000000"/>
        </w:rPr>
        <w:t xml:space="preserve">powyżej oczekiwań </w:t>
      </w:r>
      <w:r w:rsidRPr="00D921EB">
        <w:rPr>
          <w:u w:color="000000"/>
        </w:rPr>
        <w:t xml:space="preserve">– jeżeli oceniany uzyskał średnią powyżej </w:t>
      </w:r>
      <w:r w:rsidR="00E712BE" w:rsidRPr="00D921EB">
        <w:rPr>
          <w:u w:color="000000"/>
        </w:rPr>
        <w:t>7</w:t>
      </w:r>
      <w:r w:rsidRPr="00D921EB">
        <w:rPr>
          <w:u w:color="000000"/>
        </w:rPr>
        <w:t xml:space="preserve"> punkt</w:t>
      </w:r>
      <w:r w:rsidR="00E712BE" w:rsidRPr="00D921EB">
        <w:rPr>
          <w:u w:color="000000"/>
        </w:rPr>
        <w:t>ów</w:t>
      </w:r>
      <w:r w:rsidRPr="00D921EB">
        <w:rPr>
          <w:u w:color="000000"/>
        </w:rPr>
        <w:t xml:space="preserve"> do </w:t>
      </w:r>
      <w:r w:rsidR="004E765F" w:rsidRPr="00D921EB">
        <w:rPr>
          <w:u w:color="000000"/>
        </w:rPr>
        <w:t>9</w:t>
      </w:r>
      <w:r w:rsidRPr="00D921EB">
        <w:rPr>
          <w:u w:color="000000"/>
        </w:rPr>
        <w:t xml:space="preserve"> punkt</w:t>
      </w:r>
      <w:r w:rsidR="00E712BE" w:rsidRPr="00D921EB">
        <w:rPr>
          <w:u w:color="000000"/>
        </w:rPr>
        <w:t>ów</w:t>
      </w:r>
      <w:r w:rsidRPr="00D921EB">
        <w:rPr>
          <w:u w:color="000000"/>
        </w:rPr>
        <w:t xml:space="preserve"> włącznie;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3) </w:t>
      </w:r>
      <w:r w:rsidRPr="00D921EB">
        <w:rPr>
          <w:b/>
          <w:u w:color="000000"/>
        </w:rPr>
        <w:t xml:space="preserve">na poziomie oczekiwań </w:t>
      </w:r>
      <w:r w:rsidRPr="00D921EB">
        <w:rPr>
          <w:u w:color="000000"/>
        </w:rPr>
        <w:t xml:space="preserve">– jeżeli oceniany uzyskał średnią powyżej </w:t>
      </w:r>
      <w:r w:rsidR="004E765F" w:rsidRPr="00D921EB">
        <w:rPr>
          <w:u w:color="000000"/>
        </w:rPr>
        <w:t>5</w:t>
      </w:r>
      <w:r w:rsidRPr="00D921EB">
        <w:rPr>
          <w:u w:color="000000"/>
        </w:rPr>
        <w:t xml:space="preserve"> punkt</w:t>
      </w:r>
      <w:r w:rsidR="00E712BE" w:rsidRPr="00D921EB">
        <w:rPr>
          <w:u w:color="000000"/>
        </w:rPr>
        <w:t>ów</w:t>
      </w:r>
      <w:r w:rsidRPr="00D921EB">
        <w:rPr>
          <w:u w:color="000000"/>
        </w:rPr>
        <w:t xml:space="preserve"> do </w:t>
      </w:r>
      <w:r w:rsidR="00966183" w:rsidRPr="00D921EB">
        <w:rPr>
          <w:u w:color="000000"/>
        </w:rPr>
        <w:t>7</w:t>
      </w:r>
      <w:r w:rsidRPr="00D921EB">
        <w:rPr>
          <w:u w:color="000000"/>
        </w:rPr>
        <w:t xml:space="preserve"> punkt</w:t>
      </w:r>
      <w:r w:rsidR="00E712BE" w:rsidRPr="00D921EB">
        <w:rPr>
          <w:u w:color="000000"/>
        </w:rPr>
        <w:t>ów</w:t>
      </w:r>
      <w:r w:rsidRPr="00D921EB">
        <w:rPr>
          <w:u w:color="000000"/>
        </w:rPr>
        <w:t xml:space="preserve"> włącznie;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4) </w:t>
      </w:r>
      <w:r w:rsidRPr="00D921EB">
        <w:rPr>
          <w:b/>
          <w:u w:color="000000"/>
        </w:rPr>
        <w:t xml:space="preserve">poniżej oczekiwań </w:t>
      </w:r>
      <w:r w:rsidRPr="00D921EB">
        <w:rPr>
          <w:u w:color="000000"/>
        </w:rPr>
        <w:t xml:space="preserve">– jeżeli oceniany uzyskał średnią powyżej </w:t>
      </w:r>
      <w:r w:rsidR="004E765F" w:rsidRPr="00D921EB">
        <w:rPr>
          <w:u w:color="000000"/>
        </w:rPr>
        <w:t>3</w:t>
      </w:r>
      <w:r w:rsidRPr="00D921EB">
        <w:rPr>
          <w:u w:color="000000"/>
        </w:rPr>
        <w:t xml:space="preserve"> punkt</w:t>
      </w:r>
      <w:r w:rsidR="00E712BE" w:rsidRPr="00D921EB">
        <w:rPr>
          <w:u w:color="000000"/>
        </w:rPr>
        <w:t>ów</w:t>
      </w:r>
      <w:r w:rsidRPr="00D921EB">
        <w:rPr>
          <w:u w:color="000000"/>
        </w:rPr>
        <w:t xml:space="preserve"> do </w:t>
      </w:r>
      <w:r w:rsidR="00E712BE" w:rsidRPr="00D921EB">
        <w:rPr>
          <w:u w:color="000000"/>
        </w:rPr>
        <w:t>5</w:t>
      </w:r>
      <w:r w:rsidRPr="00D921EB">
        <w:rPr>
          <w:u w:color="000000"/>
        </w:rPr>
        <w:t xml:space="preserve"> punkt</w:t>
      </w:r>
      <w:r w:rsidR="00E712BE" w:rsidRPr="00D921EB">
        <w:rPr>
          <w:u w:color="000000"/>
        </w:rPr>
        <w:t>ów</w:t>
      </w:r>
      <w:r w:rsidRPr="00D921EB">
        <w:rPr>
          <w:u w:color="000000"/>
        </w:rPr>
        <w:t xml:space="preserve"> włącznie;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5) </w:t>
      </w:r>
      <w:r w:rsidRPr="00D921EB">
        <w:rPr>
          <w:b/>
          <w:u w:color="000000"/>
        </w:rPr>
        <w:t xml:space="preserve">znacznie poniżej oczekiwań </w:t>
      </w:r>
      <w:r w:rsidRPr="00D921EB">
        <w:rPr>
          <w:u w:color="000000"/>
        </w:rPr>
        <w:t xml:space="preserve">– jeżeli oceniany uzyskał średnią od </w:t>
      </w:r>
      <w:r w:rsidR="00E712BE" w:rsidRPr="00D921EB">
        <w:rPr>
          <w:u w:color="000000"/>
        </w:rPr>
        <w:t>2</w:t>
      </w:r>
      <w:r w:rsidRPr="00D921EB">
        <w:rPr>
          <w:u w:color="000000"/>
        </w:rPr>
        <w:t> punkt</w:t>
      </w:r>
      <w:r w:rsidR="00E712BE" w:rsidRPr="00D921EB">
        <w:rPr>
          <w:u w:color="000000"/>
        </w:rPr>
        <w:t>ów</w:t>
      </w:r>
      <w:r w:rsidRPr="00D921EB">
        <w:rPr>
          <w:u w:color="000000"/>
        </w:rPr>
        <w:t xml:space="preserve"> do </w:t>
      </w:r>
      <w:r w:rsidR="004E765F" w:rsidRPr="00D921EB">
        <w:rPr>
          <w:u w:color="000000"/>
        </w:rPr>
        <w:t>3</w:t>
      </w:r>
      <w:r w:rsidRPr="00D921EB">
        <w:rPr>
          <w:u w:color="000000"/>
        </w:rPr>
        <w:t xml:space="preserve"> punkt</w:t>
      </w:r>
      <w:r w:rsidR="00E712BE" w:rsidRPr="00D921EB">
        <w:rPr>
          <w:u w:color="000000"/>
        </w:rPr>
        <w:t>ów</w:t>
      </w:r>
      <w:r w:rsidRPr="00D921EB">
        <w:rPr>
          <w:u w:color="000000"/>
        </w:rPr>
        <w:t xml:space="preserve"> włącznie.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4. </w:t>
      </w:r>
      <w:r w:rsidRPr="00D921EB">
        <w:rPr>
          <w:u w:color="000000"/>
        </w:rPr>
        <w:t>Oceniający przyznaje ocenianemu ocenę: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1) </w:t>
      </w:r>
      <w:r w:rsidRPr="00D921EB">
        <w:rPr>
          <w:b/>
          <w:u w:color="000000"/>
        </w:rPr>
        <w:t xml:space="preserve">pozytywną </w:t>
      </w:r>
      <w:r w:rsidRPr="00D921EB">
        <w:rPr>
          <w:u w:color="000000"/>
        </w:rPr>
        <w:t>– w przypadku ustalenia poziomu oceny: znacznie powyżej oczekiwań, powyżej oczekiwań, na poziomie oczekiwań, poniżej oczekiwań oraz gdy żadna z </w:t>
      </w:r>
      <w:r w:rsidRPr="00D921EB">
        <w:rPr>
          <w:u w:val="single" w:color="000000"/>
        </w:rPr>
        <w:t>ocen cząstkowych</w:t>
      </w:r>
      <w:r w:rsidRPr="00D921EB">
        <w:rPr>
          <w:u w:color="000000"/>
        </w:rPr>
        <w:t xml:space="preserve"> spełnienia poszczególnych kryteriów oceny nie była na poziomie znacznie poniżej oczekiwań;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2) </w:t>
      </w:r>
      <w:r w:rsidRPr="00D921EB">
        <w:rPr>
          <w:b/>
          <w:u w:color="000000"/>
        </w:rPr>
        <w:t xml:space="preserve">negatywną </w:t>
      </w:r>
      <w:r w:rsidRPr="00D921EB">
        <w:rPr>
          <w:u w:color="000000"/>
        </w:rPr>
        <w:t>– w przypadku ustalenia poziomu oceny: znacznie poniżej oczekiwań, lub jeśli co najmniej jedna z </w:t>
      </w:r>
      <w:r w:rsidRPr="00D921EB">
        <w:rPr>
          <w:u w:val="single" w:color="000000"/>
        </w:rPr>
        <w:t>ocen cząstkowych</w:t>
      </w:r>
      <w:r w:rsidRPr="00D921EB">
        <w:rPr>
          <w:u w:color="000000"/>
        </w:rPr>
        <w:t xml:space="preserve"> spełnienia poszczególnych kryteriów była na poziomie </w:t>
      </w:r>
      <w:r w:rsidRPr="00D921EB">
        <w:rPr>
          <w:b/>
          <w:u w:color="000000"/>
        </w:rPr>
        <w:t>znacznie poniżej oczekiwań</w:t>
      </w:r>
      <w:r w:rsidRPr="00D921EB">
        <w:rPr>
          <w:u w:color="000000"/>
        </w:rPr>
        <w:t>.</w:t>
      </w:r>
    </w:p>
    <w:p w:rsidR="00A77B3E" w:rsidRPr="00D921EB" w:rsidRDefault="00923157">
      <w:pPr>
        <w:keepNext/>
        <w:jc w:val="center"/>
        <w:rPr>
          <w:u w:color="000000"/>
        </w:rPr>
      </w:pPr>
      <w:r w:rsidRPr="00D921EB">
        <w:rPr>
          <w:b/>
        </w:rPr>
        <w:t>Rozdział 6.</w:t>
      </w:r>
      <w:r w:rsidRPr="00D921EB">
        <w:rPr>
          <w:u w:color="000000"/>
        </w:rPr>
        <w:br/>
      </w:r>
      <w:r w:rsidRPr="00D921EB">
        <w:rPr>
          <w:b/>
          <w:u w:color="000000"/>
        </w:rPr>
        <w:t>ODWOŁANIE OD OCENY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15. </w:t>
      </w:r>
      <w:r w:rsidRPr="00D921EB">
        <w:t>1. </w:t>
      </w:r>
      <w:r w:rsidRPr="00D921EB">
        <w:rPr>
          <w:u w:color="000000"/>
        </w:rPr>
        <w:t xml:space="preserve">Od sporządzonej oceny, ocenianemu przysługuje prawo wniesienia odwołania bezpośrednio do Prezydenta Miasta Elbląg w terminie 7 dni od daty doręczenia oceny. 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2. </w:t>
      </w:r>
      <w:r w:rsidRPr="00D921EB">
        <w:rPr>
          <w:u w:color="000000"/>
        </w:rPr>
        <w:t>Po upływie terminu do wniesienia odwołania ocena staje się ostateczna.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3. </w:t>
      </w:r>
      <w:r w:rsidRPr="00D921EB">
        <w:rPr>
          <w:u w:color="000000"/>
        </w:rPr>
        <w:t>Odwołanie wymaga formy pisemnej z przedstawieniem stawianych ocenie zarzutów oraz uzasadnieniem.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16. </w:t>
      </w:r>
      <w:r w:rsidRPr="00D921EB">
        <w:t>1. </w:t>
      </w:r>
      <w:r w:rsidRPr="00D921EB">
        <w:rPr>
          <w:u w:color="000000"/>
        </w:rPr>
        <w:t>Prezydent Miasta Elbląg lub osoba działająca z upoważnienia Prezydenta Miasta Elbląg rozpatruje odwołanie w terminie 14 dni od dnia wniesienia odwołania.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2. </w:t>
      </w:r>
      <w:r w:rsidRPr="00D921EB">
        <w:rPr>
          <w:u w:color="000000"/>
        </w:rPr>
        <w:t>W przypadku uwzględnienia odwołania ocenę zmienia się lub dokonuje się oceny po raz drugi.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t>3. </w:t>
      </w:r>
      <w:r w:rsidRPr="00D921EB">
        <w:rPr>
          <w:u w:color="000000"/>
        </w:rPr>
        <w:t>W przypadku nieuwzględnienia odwołania ocenę utrzymuje się.</w:t>
      </w:r>
    </w:p>
    <w:p w:rsidR="00A77B3E" w:rsidRPr="00D921EB" w:rsidRDefault="00923157">
      <w:pPr>
        <w:keepNext/>
        <w:keepLines/>
        <w:jc w:val="center"/>
        <w:rPr>
          <w:u w:color="000000"/>
        </w:rPr>
      </w:pPr>
      <w:r w:rsidRPr="00D921EB">
        <w:rPr>
          <w:b/>
        </w:rPr>
        <w:t>Rozdział 7.</w:t>
      </w:r>
      <w:r w:rsidRPr="00D921EB">
        <w:rPr>
          <w:u w:color="000000"/>
        </w:rPr>
        <w:br/>
      </w:r>
      <w:r w:rsidRPr="00D921EB">
        <w:rPr>
          <w:b/>
          <w:u w:color="000000"/>
        </w:rPr>
        <w:t>DOKUMENTOWANIE OCEN</w:t>
      </w:r>
    </w:p>
    <w:p w:rsidR="00A77B3E" w:rsidRPr="00D921EB" w:rsidRDefault="00923157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17. </w:t>
      </w:r>
      <w:r w:rsidRPr="00D921EB">
        <w:rPr>
          <w:u w:color="000000"/>
        </w:rPr>
        <w:t>Włączeniu do akt osobowych ocenianego podlegają: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1) </w:t>
      </w:r>
      <w:r w:rsidRPr="00D921EB">
        <w:rPr>
          <w:u w:color="000000"/>
        </w:rPr>
        <w:t>arkusze: A i B;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2) </w:t>
      </w:r>
      <w:r w:rsidRPr="00D921EB">
        <w:rPr>
          <w:u w:color="000000"/>
        </w:rPr>
        <w:t>powiadomienie o nowym terminie;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3) </w:t>
      </w:r>
      <w:r w:rsidRPr="00D921EB">
        <w:rPr>
          <w:u w:color="000000"/>
        </w:rPr>
        <w:t>odwołanie od oceny;</w:t>
      </w:r>
    </w:p>
    <w:p w:rsidR="00A77B3E" w:rsidRPr="00D921EB" w:rsidRDefault="00923157">
      <w:pPr>
        <w:spacing w:before="120" w:after="120"/>
        <w:ind w:left="340" w:hanging="227"/>
        <w:rPr>
          <w:u w:color="000000"/>
        </w:rPr>
      </w:pPr>
      <w:r w:rsidRPr="00D921EB">
        <w:t>4) </w:t>
      </w:r>
      <w:r w:rsidRPr="00D921EB">
        <w:rPr>
          <w:u w:color="000000"/>
        </w:rPr>
        <w:t>rozstrzygnięcie dotyczące odwołania od oceny.</w:t>
      </w:r>
    </w:p>
    <w:p w:rsidR="000A3856" w:rsidRPr="00D921EB" w:rsidRDefault="000A3856">
      <w:pPr>
        <w:keepNext/>
        <w:jc w:val="center"/>
        <w:rPr>
          <w:b/>
        </w:rPr>
      </w:pPr>
    </w:p>
    <w:p w:rsidR="00A77B3E" w:rsidRPr="00D921EB" w:rsidRDefault="00923157">
      <w:pPr>
        <w:keepNext/>
        <w:jc w:val="center"/>
        <w:rPr>
          <w:u w:color="000000"/>
        </w:rPr>
      </w:pPr>
      <w:r w:rsidRPr="00D921EB">
        <w:rPr>
          <w:b/>
        </w:rPr>
        <w:t>Rozdział 8.</w:t>
      </w:r>
      <w:r w:rsidRPr="00D921EB">
        <w:rPr>
          <w:u w:color="000000"/>
        </w:rPr>
        <w:br/>
      </w:r>
      <w:r w:rsidRPr="00D921EB">
        <w:rPr>
          <w:b/>
          <w:u w:color="000000"/>
        </w:rPr>
        <w:t>PRZEPISY KOŃCOWE</w:t>
      </w:r>
    </w:p>
    <w:p w:rsidR="000A3856" w:rsidRPr="00D921EB" w:rsidRDefault="00424297" w:rsidP="000A3856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18</w:t>
      </w:r>
      <w:r w:rsidR="000A3856" w:rsidRPr="00D921EB">
        <w:rPr>
          <w:b/>
        </w:rPr>
        <w:t>. </w:t>
      </w:r>
      <w:r w:rsidR="000A3856" w:rsidRPr="00D921EB">
        <w:t>1. </w:t>
      </w:r>
      <w:r w:rsidR="000A3856" w:rsidRPr="00D921EB">
        <w:rPr>
          <w:u w:color="000000"/>
        </w:rPr>
        <w:t>W stosunku do ocenianego pracownika obowiązuje jawność oceny.</w:t>
      </w:r>
    </w:p>
    <w:p w:rsidR="000A3856" w:rsidRPr="00D921EB" w:rsidRDefault="000A3856" w:rsidP="000A3856">
      <w:pPr>
        <w:keepLines/>
        <w:spacing w:before="120" w:after="120"/>
        <w:ind w:firstLine="340"/>
        <w:rPr>
          <w:u w:color="000000"/>
        </w:rPr>
      </w:pPr>
      <w:r w:rsidRPr="00D921EB">
        <w:t>2. </w:t>
      </w:r>
      <w:r w:rsidRPr="00D921EB">
        <w:rPr>
          <w:u w:color="000000"/>
        </w:rPr>
        <w:t>Zabrania się udzielania informacji o ocenie osobom nieuprawnionym.</w:t>
      </w:r>
    </w:p>
    <w:p w:rsidR="000A3856" w:rsidRPr="00D921EB" w:rsidRDefault="00424297" w:rsidP="000A3856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19</w:t>
      </w:r>
      <w:r w:rsidR="000A3856" w:rsidRPr="00D921EB">
        <w:rPr>
          <w:b/>
        </w:rPr>
        <w:t>. </w:t>
      </w:r>
      <w:r w:rsidR="000A3856" w:rsidRPr="00D921EB">
        <w:t>1. </w:t>
      </w:r>
      <w:r w:rsidR="000A3856" w:rsidRPr="00D921EB">
        <w:rPr>
          <w:u w:color="000000"/>
        </w:rPr>
        <w:t>Odpowiedzialni za prawidłową realizację postanowień zawartych w niniejszym zarządzeniu oraz zobowiązani do przeprowadzania ocen są oceniający.</w:t>
      </w:r>
    </w:p>
    <w:p w:rsidR="000A3856" w:rsidRPr="00D921EB" w:rsidRDefault="000A3856" w:rsidP="000A3856">
      <w:pPr>
        <w:keepLines/>
        <w:spacing w:before="120" w:after="120"/>
        <w:ind w:firstLine="340"/>
        <w:rPr>
          <w:u w:color="000000"/>
        </w:rPr>
      </w:pPr>
      <w:r w:rsidRPr="00D921EB">
        <w:lastRenderedPageBreak/>
        <w:t>2. </w:t>
      </w:r>
      <w:r w:rsidRPr="00D921EB">
        <w:rPr>
          <w:u w:color="000000"/>
        </w:rPr>
        <w:t>Pracownik na stanowisku ds. rozwoju zawodowego w Departamencie Organizacji i Kadr koordynuje czynności dotyczące ocen pracowników samorządowych.</w:t>
      </w:r>
    </w:p>
    <w:p w:rsidR="000A3856" w:rsidRPr="00D921EB" w:rsidRDefault="000A3856" w:rsidP="000A3856">
      <w:pPr>
        <w:keepLines/>
        <w:spacing w:before="120" w:after="120"/>
        <w:ind w:firstLine="340"/>
        <w:rPr>
          <w:u w:color="000000"/>
        </w:rPr>
      </w:pPr>
      <w:r w:rsidRPr="00D921EB">
        <w:t>3. </w:t>
      </w:r>
      <w:r w:rsidRPr="00D921EB">
        <w:rPr>
          <w:u w:color="000000"/>
        </w:rPr>
        <w:t>Nadzór nad przebiegiem dokonywania ocen sprawuje Sekretarz Miasta.</w:t>
      </w:r>
    </w:p>
    <w:p w:rsidR="000A3856" w:rsidRPr="00D921EB" w:rsidRDefault="000A3856" w:rsidP="000A3856">
      <w:pPr>
        <w:keepLines/>
        <w:spacing w:before="120" w:after="120"/>
        <w:ind w:firstLine="340"/>
        <w:rPr>
          <w:u w:color="000000"/>
        </w:rPr>
      </w:pPr>
      <w:r w:rsidRPr="00D921EB">
        <w:rPr>
          <w:b/>
        </w:rPr>
        <w:t>§ 2</w:t>
      </w:r>
      <w:r w:rsidR="00424297" w:rsidRPr="00D921EB">
        <w:rPr>
          <w:b/>
        </w:rPr>
        <w:t>0</w:t>
      </w:r>
      <w:r w:rsidRPr="00D921EB">
        <w:rPr>
          <w:b/>
        </w:rPr>
        <w:t>. </w:t>
      </w:r>
      <w:r w:rsidRPr="00D921EB">
        <w:rPr>
          <w:u w:color="000000"/>
        </w:rPr>
        <w:t xml:space="preserve">Traci moc Zarządzenie Nr 21/2021 </w:t>
      </w:r>
      <w:r w:rsidR="00FC2840" w:rsidRPr="00D921EB">
        <w:rPr>
          <w:u w:color="000000"/>
        </w:rPr>
        <w:t>Prezydenta Miasta Elbląg</w:t>
      </w:r>
      <w:r w:rsidRPr="00D921EB">
        <w:rPr>
          <w:u w:color="000000"/>
        </w:rPr>
        <w:t xml:space="preserve"> z dnia 28 stycznia 2021 r. w sprawie okresowych ocen pracowników samorządowych Urzędu Miejskiego w Elblągu i kierowników miejskich jednostek organizacyjnych.</w:t>
      </w:r>
    </w:p>
    <w:p w:rsidR="000A3856" w:rsidRPr="00D921EB" w:rsidRDefault="000A3856" w:rsidP="000A3856">
      <w:pPr>
        <w:keepLines/>
        <w:spacing w:before="120" w:after="120"/>
        <w:ind w:firstLine="340"/>
        <w:jc w:val="left"/>
        <w:rPr>
          <w:u w:color="000000"/>
        </w:rPr>
        <w:sectPr w:rsidR="000A3856" w:rsidRPr="00D921E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 w:rsidRPr="00D921EB">
        <w:rPr>
          <w:b/>
        </w:rPr>
        <w:t>§ 2</w:t>
      </w:r>
      <w:r w:rsidR="00424297" w:rsidRPr="00D921EB">
        <w:rPr>
          <w:b/>
        </w:rPr>
        <w:t>1</w:t>
      </w:r>
      <w:r w:rsidRPr="00D921EB">
        <w:rPr>
          <w:b/>
        </w:rPr>
        <w:t>. </w:t>
      </w:r>
      <w:r w:rsidRPr="00D921EB">
        <w:rPr>
          <w:u w:color="000000"/>
        </w:rPr>
        <w:t>Zarządzenie wchodzi w życie z dniem podpisania</w:t>
      </w:r>
      <w:r w:rsidRPr="00D921EB">
        <w:rPr>
          <w:b/>
          <w:u w:color="000000"/>
        </w:rPr>
        <w:t xml:space="preserve">. </w:t>
      </w:r>
    </w:p>
    <w:p w:rsidR="000A3856" w:rsidRPr="00D921EB" w:rsidRDefault="000A3856">
      <w:pPr>
        <w:keepLines/>
        <w:spacing w:before="120" w:after="120"/>
        <w:ind w:firstLine="340"/>
        <w:rPr>
          <w:b/>
        </w:rPr>
      </w:pPr>
    </w:p>
    <w:p w:rsidR="00D217EB" w:rsidRPr="00D921EB" w:rsidRDefault="00D217EB">
      <w:pPr>
        <w:jc w:val="left"/>
        <w:rPr>
          <w:szCs w:val="20"/>
          <w:shd w:val="clear" w:color="auto" w:fill="FFFFFF"/>
          <w:lang w:eastAsia="en-US" w:bidi="ar-SA"/>
        </w:rPr>
      </w:pPr>
    </w:p>
    <w:p w:rsidR="00D217EB" w:rsidRPr="00D921EB" w:rsidRDefault="00923157">
      <w:pPr>
        <w:spacing w:line="360" w:lineRule="auto"/>
        <w:jc w:val="center"/>
        <w:rPr>
          <w:b/>
          <w:caps/>
          <w:szCs w:val="20"/>
          <w:shd w:val="clear" w:color="auto" w:fill="FFFFFF"/>
          <w:lang w:eastAsia="en-US" w:bidi="ar-SA"/>
        </w:rPr>
      </w:pPr>
      <w:r w:rsidRPr="00D921EB">
        <w:rPr>
          <w:b/>
          <w:caps/>
          <w:szCs w:val="20"/>
          <w:shd w:val="clear" w:color="auto" w:fill="FFFFFF"/>
          <w:lang w:eastAsia="en-US" w:bidi="ar-SA"/>
        </w:rPr>
        <w:t>uzasadnienie</w:t>
      </w:r>
    </w:p>
    <w:p w:rsidR="00142874" w:rsidRPr="00D921EB" w:rsidRDefault="00923157">
      <w:pPr>
        <w:spacing w:line="360" w:lineRule="auto"/>
        <w:ind w:firstLine="720"/>
        <w:rPr>
          <w:szCs w:val="20"/>
          <w:shd w:val="clear" w:color="auto" w:fill="FFFFFF"/>
          <w:lang w:eastAsia="en-US" w:bidi="ar-SA"/>
        </w:rPr>
      </w:pPr>
      <w:r w:rsidRPr="00D921EB">
        <w:rPr>
          <w:szCs w:val="20"/>
          <w:shd w:val="clear" w:color="auto" w:fill="FFFFFF"/>
          <w:lang w:eastAsia="en-US" w:bidi="ar-SA"/>
        </w:rPr>
        <w:t xml:space="preserve">Zarządzenie </w:t>
      </w:r>
      <w:r w:rsidR="00B86CED" w:rsidRPr="00D921EB">
        <w:rPr>
          <w:szCs w:val="20"/>
          <w:shd w:val="clear" w:color="auto" w:fill="FFFFFF"/>
          <w:lang w:eastAsia="en-US" w:bidi="ar-SA"/>
        </w:rPr>
        <w:t xml:space="preserve">zmienia </w:t>
      </w:r>
      <w:r w:rsidR="00600697" w:rsidRPr="00D921EB">
        <w:rPr>
          <w:szCs w:val="20"/>
          <w:shd w:val="clear" w:color="auto" w:fill="FFFFFF"/>
          <w:lang w:eastAsia="en-US" w:bidi="ar-SA"/>
        </w:rPr>
        <w:t>punktową skalę ocen</w:t>
      </w:r>
      <w:r w:rsidR="00B86CED" w:rsidRPr="00D921EB">
        <w:rPr>
          <w:szCs w:val="20"/>
          <w:shd w:val="clear" w:color="auto" w:fill="FFFFFF"/>
          <w:lang w:eastAsia="en-US" w:bidi="ar-SA"/>
        </w:rPr>
        <w:t xml:space="preserve">, </w:t>
      </w:r>
      <w:r w:rsidR="00F91CBE" w:rsidRPr="00D921EB">
        <w:rPr>
          <w:szCs w:val="20"/>
          <w:shd w:val="clear" w:color="auto" w:fill="FFFFFF"/>
          <w:lang w:eastAsia="en-US" w:bidi="ar-SA"/>
        </w:rPr>
        <w:t>doprecyzowuje kwestie dotyczące zmiany rodzaju arkusza</w:t>
      </w:r>
      <w:r w:rsidR="00600697" w:rsidRPr="00D921EB">
        <w:rPr>
          <w:szCs w:val="20"/>
          <w:shd w:val="clear" w:color="auto" w:fill="FFFFFF"/>
          <w:lang w:eastAsia="en-US" w:bidi="ar-SA"/>
        </w:rPr>
        <w:t xml:space="preserve"> u pracownika</w:t>
      </w:r>
      <w:r w:rsidR="00F91CBE" w:rsidRPr="00D921EB">
        <w:rPr>
          <w:szCs w:val="20"/>
          <w:shd w:val="clear" w:color="auto" w:fill="FFFFFF"/>
          <w:lang w:eastAsia="en-US" w:bidi="ar-SA"/>
        </w:rPr>
        <w:t xml:space="preserve">, a także </w:t>
      </w:r>
      <w:r w:rsidR="00B86CED" w:rsidRPr="00D921EB">
        <w:rPr>
          <w:szCs w:val="20"/>
          <w:shd w:val="clear" w:color="auto" w:fill="FFFFFF"/>
          <w:lang w:eastAsia="en-US" w:bidi="ar-SA"/>
        </w:rPr>
        <w:t xml:space="preserve">aktualizuje zapisy dotyczące samodzielnych stanowisk, o których mowa </w:t>
      </w:r>
      <w:r w:rsidR="00600697" w:rsidRPr="00D921EB">
        <w:rPr>
          <w:szCs w:val="20"/>
          <w:shd w:val="clear" w:color="auto" w:fill="FFFFFF"/>
          <w:lang w:eastAsia="en-US" w:bidi="ar-SA"/>
        </w:rPr>
        <w:t xml:space="preserve"> </w:t>
      </w:r>
      <w:r w:rsidR="00B86CED" w:rsidRPr="00D921EB">
        <w:rPr>
          <w:szCs w:val="20"/>
          <w:shd w:val="clear" w:color="auto" w:fill="FFFFFF"/>
          <w:lang w:eastAsia="en-US" w:bidi="ar-SA"/>
        </w:rPr>
        <w:t xml:space="preserve">w </w:t>
      </w:r>
      <w:r w:rsidR="00F91CBE" w:rsidRPr="00D921EB">
        <w:rPr>
          <w:szCs w:val="20"/>
          <w:shd w:val="clear" w:color="auto" w:fill="FFFFFF"/>
          <w:lang w:eastAsia="en-US" w:bidi="ar-SA"/>
        </w:rPr>
        <w:t>Regulamin</w:t>
      </w:r>
      <w:r w:rsidR="00600697" w:rsidRPr="00D921EB">
        <w:rPr>
          <w:szCs w:val="20"/>
          <w:shd w:val="clear" w:color="auto" w:fill="FFFFFF"/>
          <w:lang w:eastAsia="en-US" w:bidi="ar-SA"/>
        </w:rPr>
        <w:t>ie</w:t>
      </w:r>
      <w:r w:rsidR="00F91CBE" w:rsidRPr="00D921EB">
        <w:rPr>
          <w:szCs w:val="20"/>
          <w:shd w:val="clear" w:color="auto" w:fill="FFFFFF"/>
          <w:lang w:eastAsia="en-US" w:bidi="ar-SA"/>
        </w:rPr>
        <w:t xml:space="preserve"> O</w:t>
      </w:r>
      <w:r w:rsidR="00B86CED" w:rsidRPr="00D921EB">
        <w:rPr>
          <w:szCs w:val="20"/>
          <w:shd w:val="clear" w:color="auto" w:fill="FFFFFF"/>
          <w:lang w:eastAsia="en-US" w:bidi="ar-SA"/>
        </w:rPr>
        <w:t>rganizacyj</w:t>
      </w:r>
      <w:r w:rsidR="00F91CBE" w:rsidRPr="00D921EB">
        <w:rPr>
          <w:szCs w:val="20"/>
          <w:shd w:val="clear" w:color="auto" w:fill="FFFFFF"/>
          <w:lang w:eastAsia="en-US" w:bidi="ar-SA"/>
        </w:rPr>
        <w:t>n</w:t>
      </w:r>
      <w:r w:rsidR="00600697" w:rsidRPr="00D921EB">
        <w:rPr>
          <w:szCs w:val="20"/>
          <w:shd w:val="clear" w:color="auto" w:fill="FFFFFF"/>
          <w:lang w:eastAsia="en-US" w:bidi="ar-SA"/>
        </w:rPr>
        <w:t>ym</w:t>
      </w:r>
      <w:r w:rsidR="00F91CBE" w:rsidRPr="00D921EB">
        <w:rPr>
          <w:szCs w:val="20"/>
          <w:shd w:val="clear" w:color="auto" w:fill="FFFFFF"/>
          <w:lang w:eastAsia="en-US" w:bidi="ar-SA"/>
        </w:rPr>
        <w:t xml:space="preserve"> </w:t>
      </w:r>
      <w:r w:rsidR="00B86CED" w:rsidRPr="00D921EB">
        <w:rPr>
          <w:szCs w:val="20"/>
          <w:shd w:val="clear" w:color="auto" w:fill="FFFFFF"/>
          <w:lang w:eastAsia="en-US" w:bidi="ar-SA"/>
        </w:rPr>
        <w:t>Urzędu Miejskiego w Elblągu</w:t>
      </w:r>
      <w:r w:rsidR="00F91CBE" w:rsidRPr="00D921EB">
        <w:rPr>
          <w:szCs w:val="20"/>
          <w:shd w:val="clear" w:color="auto" w:fill="FFFFFF"/>
          <w:lang w:eastAsia="en-US" w:bidi="ar-SA"/>
        </w:rPr>
        <w:t>.</w:t>
      </w:r>
      <w:r w:rsidR="00B86CED" w:rsidRPr="00D921EB">
        <w:rPr>
          <w:szCs w:val="20"/>
          <w:shd w:val="clear" w:color="auto" w:fill="FFFFFF"/>
          <w:lang w:eastAsia="en-US" w:bidi="ar-SA"/>
        </w:rPr>
        <w:t xml:space="preserve"> </w:t>
      </w:r>
    </w:p>
    <w:p w:rsidR="00600697" w:rsidRPr="00D921EB" w:rsidRDefault="00600697" w:rsidP="00600697">
      <w:pPr>
        <w:spacing w:line="360" w:lineRule="auto"/>
        <w:rPr>
          <w:szCs w:val="20"/>
          <w:shd w:val="clear" w:color="auto" w:fill="FFFFFF"/>
          <w:lang w:eastAsia="en-US" w:bidi="ar-SA"/>
        </w:rPr>
      </w:pPr>
      <w:r w:rsidRPr="00D921EB">
        <w:rPr>
          <w:szCs w:val="20"/>
          <w:shd w:val="clear" w:color="auto" w:fill="FFFFFF"/>
          <w:lang w:eastAsia="en-US" w:bidi="ar-SA"/>
        </w:rPr>
        <w:t>Dla przejrzystości i czytelności dokumentu opracowano jednolity akt prawny.</w:t>
      </w:r>
    </w:p>
    <w:p w:rsidR="00D217EB" w:rsidRPr="00D921EB" w:rsidRDefault="00923157">
      <w:pPr>
        <w:spacing w:line="360" w:lineRule="auto"/>
        <w:ind w:firstLine="720"/>
        <w:rPr>
          <w:szCs w:val="20"/>
          <w:shd w:val="clear" w:color="auto" w:fill="FFFFFF"/>
          <w:lang w:eastAsia="en-US" w:bidi="ar-SA"/>
        </w:rPr>
      </w:pPr>
      <w:r w:rsidRPr="00D921EB">
        <w:rPr>
          <w:szCs w:val="20"/>
          <w:shd w:val="clear" w:color="auto" w:fill="FFFFFF"/>
        </w:rPr>
        <w:t>Zarządzenie nie rodzi skutków finansowych.</w:t>
      </w:r>
      <w:bookmarkStart w:id="0" w:name="_GoBack"/>
      <w:bookmarkEnd w:id="0"/>
    </w:p>
    <w:sectPr w:rsidR="00D217EB" w:rsidRPr="00D921EB" w:rsidSect="000A7C97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53A4B"/>
    <w:multiLevelType w:val="hybridMultilevel"/>
    <w:tmpl w:val="6F56D174"/>
    <w:lvl w:ilvl="0" w:tplc="B4B054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65224CB"/>
    <w:multiLevelType w:val="hybridMultilevel"/>
    <w:tmpl w:val="6F56D174"/>
    <w:lvl w:ilvl="0" w:tplc="B4B054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A3856"/>
    <w:rsid w:val="000A7C97"/>
    <w:rsid w:val="0010467E"/>
    <w:rsid w:val="00142874"/>
    <w:rsid w:val="00194CD9"/>
    <w:rsid w:val="001D5EDA"/>
    <w:rsid w:val="001E465D"/>
    <w:rsid w:val="001F2941"/>
    <w:rsid w:val="00231D9D"/>
    <w:rsid w:val="002873C9"/>
    <w:rsid w:val="00324216"/>
    <w:rsid w:val="0034023F"/>
    <w:rsid w:val="003B55E8"/>
    <w:rsid w:val="003D50A0"/>
    <w:rsid w:val="003E54AD"/>
    <w:rsid w:val="0042194F"/>
    <w:rsid w:val="00424297"/>
    <w:rsid w:val="00476DD8"/>
    <w:rsid w:val="004C6D65"/>
    <w:rsid w:val="004E5F2E"/>
    <w:rsid w:val="004E765F"/>
    <w:rsid w:val="00514F68"/>
    <w:rsid w:val="00530CDF"/>
    <w:rsid w:val="005B1130"/>
    <w:rsid w:val="00600697"/>
    <w:rsid w:val="0061149F"/>
    <w:rsid w:val="0062505A"/>
    <w:rsid w:val="0065297C"/>
    <w:rsid w:val="00662BD1"/>
    <w:rsid w:val="00697256"/>
    <w:rsid w:val="006B13DB"/>
    <w:rsid w:val="006C687A"/>
    <w:rsid w:val="00773912"/>
    <w:rsid w:val="007778B4"/>
    <w:rsid w:val="007910B6"/>
    <w:rsid w:val="007A566A"/>
    <w:rsid w:val="007B11B4"/>
    <w:rsid w:val="007B3277"/>
    <w:rsid w:val="007B391E"/>
    <w:rsid w:val="007C7A94"/>
    <w:rsid w:val="008B7003"/>
    <w:rsid w:val="008D5F06"/>
    <w:rsid w:val="00923157"/>
    <w:rsid w:val="00966183"/>
    <w:rsid w:val="00A07DD0"/>
    <w:rsid w:val="00A34545"/>
    <w:rsid w:val="00A56D01"/>
    <w:rsid w:val="00A77B3E"/>
    <w:rsid w:val="00AE18B6"/>
    <w:rsid w:val="00B23468"/>
    <w:rsid w:val="00B234B7"/>
    <w:rsid w:val="00B86CED"/>
    <w:rsid w:val="00B91D37"/>
    <w:rsid w:val="00BB1440"/>
    <w:rsid w:val="00C4793B"/>
    <w:rsid w:val="00CA2A55"/>
    <w:rsid w:val="00CA4A8C"/>
    <w:rsid w:val="00CF0C0F"/>
    <w:rsid w:val="00D217EB"/>
    <w:rsid w:val="00D33346"/>
    <w:rsid w:val="00D921EB"/>
    <w:rsid w:val="00DC780B"/>
    <w:rsid w:val="00E712BE"/>
    <w:rsid w:val="00E840B1"/>
    <w:rsid w:val="00F703AA"/>
    <w:rsid w:val="00F74C7E"/>
    <w:rsid w:val="00F90EA3"/>
    <w:rsid w:val="00F91CBE"/>
    <w:rsid w:val="00FB58FC"/>
    <w:rsid w:val="00FC2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33BB370-7D63-4D6A-80EA-9DDDC2130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7C97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234B7"/>
    <w:pPr>
      <w:spacing w:after="160" w:line="256" w:lineRule="auto"/>
      <w:ind w:left="720"/>
      <w:contextualSpacing/>
      <w:jc w:val="left"/>
    </w:pPr>
    <w:rPr>
      <w:rFonts w:asciiTheme="minorHAnsi" w:eastAsiaTheme="minorHAnsi" w:hAnsiTheme="minorHAnsi" w:cstheme="minorBidi"/>
      <w:szCs w:val="22"/>
      <w:lang w:eastAsia="en-US" w:bidi="ar-SA"/>
    </w:rPr>
  </w:style>
  <w:style w:type="paragraph" w:styleId="Tekstdymka">
    <w:name w:val="Balloon Text"/>
    <w:basedOn w:val="Normalny"/>
    <w:link w:val="TekstdymkaZnak"/>
    <w:semiHidden/>
    <w:unhideWhenUsed/>
    <w:rsid w:val="00D921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921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21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2889</Words>
  <Characters>17338</Characters>
  <Application>Microsoft Office Word</Application>
  <DocSecurity>0</DocSecurity>
  <Lines>144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21/2021 z dnia 28 stycznia 2021 r.</vt:lpstr>
      <vt:lpstr/>
    </vt:vector>
  </TitlesOfParts>
  <Company>Prezydent Miasta Elbląg</Company>
  <LinksUpToDate>false</LinksUpToDate>
  <CharactersWithSpaces>20187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21/2021 z dnia 28 stycznia 2021 r.</dc:title>
  <dc:subject>w sprawie okresowych ocen pracowników samorządowych Urzędu Miejskiego
w Elblągu i^kierowników miejskich jednostek organizacyjnych</dc:subject>
  <dc:creator>Joanna Jabłońska</dc:creator>
  <cp:lastModifiedBy>Joanna Jabłońska</cp:lastModifiedBy>
  <cp:revision>3</cp:revision>
  <cp:lastPrinted>2022-02-24T11:18:00Z</cp:lastPrinted>
  <dcterms:created xsi:type="dcterms:W3CDTF">2022-03-04T10:21:00Z</dcterms:created>
  <dcterms:modified xsi:type="dcterms:W3CDTF">2022-03-04T10:22:00Z</dcterms:modified>
  <cp:category>Akt prawny</cp:category>
</cp:coreProperties>
</file>