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Żuławskiej,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3,4036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Kmicica,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313/1o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0,0272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Druskiennickiej,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4,3294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Panieńskiej,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 jako działka nr 7/4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0,1246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Browarnej 67/2-2a,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 jako działka nr 356/1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0,0269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Piaskowej,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99/35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Grochowskiej,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410/3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0,5178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Ignacego Kraszewskiego,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662/12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0,0070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Antoniego Czuchnowskiego,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51/5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0,1894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Szańcowej,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133/2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0,1248 ha, oraz przy ul. Warszawskiej,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134/2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0,08412 ha, nr 135/1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0,1677ha i nr 3/3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Królewieckiej,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388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0,1100 ha i nr 389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0,2016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18/2022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2022-01-25T11:02:50Z</dcterms:created>
  <dcterms:modified xsi:type="dcterms:W3CDTF">2022-01-25T11:02:50Z</dcterms:modified>
  <cp:category>Akt prawny</cp:category>
</cp:coreProperties>
</file>