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747B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521/2021</w:t>
      </w:r>
      <w:r>
        <w:rPr>
          <w:b/>
          <w:caps/>
        </w:rPr>
        <w:br/>
        <w:t>Prezydenta Miasta Elbląg</w:t>
      </w:r>
    </w:p>
    <w:p w:rsidR="00A77B3E" w:rsidRDefault="002747B1">
      <w:pPr>
        <w:spacing w:before="280" w:after="280"/>
        <w:jc w:val="center"/>
        <w:rPr>
          <w:b/>
          <w:caps/>
        </w:rPr>
      </w:pPr>
      <w:r>
        <w:t>z dnia 9 grudnia 2021 r.</w:t>
      </w:r>
    </w:p>
    <w:p w:rsidR="00A77B3E" w:rsidRDefault="002747B1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2747B1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2747B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2747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2747B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</w:t>
      </w:r>
      <w:r>
        <w:rPr>
          <w:color w:val="000000"/>
          <w:u w:color="000000"/>
        </w:rPr>
        <w:t>i zostaną określone w protokole z rokowań.</w:t>
      </w:r>
    </w:p>
    <w:p w:rsidR="00A77B3E" w:rsidRDefault="002747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747B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2747B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521/2021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747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478A8E-F2E8-4ECB-A855-337912D6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4E45808A-0C64-47DC-88EA-C8716C20642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521/2021 z dnia 9 grudnia 2021 r.</vt:lpstr>
      <vt:lpstr/>
    </vt:vector>
  </TitlesOfParts>
  <Company>Prezydent Miasta Elbląg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521/2021 z dnia 9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2021-12-13T09:47:00Z</dcterms:created>
  <dcterms:modified xsi:type="dcterms:W3CDTF">2021-12-13T09:47:00Z</dcterms:modified>
  <cp:category>Akt prawny</cp:category>
</cp:coreProperties>
</file>