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429B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515/2021</w:t>
      </w:r>
      <w:r>
        <w:rPr>
          <w:b/>
          <w:caps/>
        </w:rPr>
        <w:br/>
        <w:t>Prezydenta Miasta Elbląg</w:t>
      </w:r>
    </w:p>
    <w:p w:rsidR="00A77B3E" w:rsidRDefault="00C429B7">
      <w:pPr>
        <w:spacing w:before="280" w:after="280"/>
        <w:jc w:val="center"/>
        <w:rPr>
          <w:b/>
          <w:caps/>
        </w:rPr>
      </w:pPr>
      <w:r>
        <w:t>z dnia 8 grudnia 2021 r.</w:t>
      </w:r>
    </w:p>
    <w:p w:rsidR="00A77B3E" w:rsidRDefault="00C429B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429B7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C429B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429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429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C429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429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C429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429B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429B7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515/2021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8 grudnia 2021 r.</w:t>
      </w:r>
    </w:p>
    <w:p w:rsidR="00A77B3E" w:rsidRDefault="00C429B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1915"/>
        <w:gridCol w:w="1500"/>
        <w:gridCol w:w="1457"/>
        <w:gridCol w:w="1958"/>
        <w:gridCol w:w="3132"/>
        <w:gridCol w:w="1843"/>
      </w:tblGrid>
      <w:tr w:rsidR="00564C7B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564C7B" w:rsidRDefault="00C429B7">
            <w:pPr>
              <w:jc w:val="center"/>
            </w:pPr>
            <w:r>
              <w:t>w ha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64C7B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564C7B" w:rsidRDefault="00C429B7">
            <w:pPr>
              <w:jc w:val="center"/>
            </w:pPr>
            <w:r>
              <w:t>w ha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4C7B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564C7B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249/2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EL1E/00033102/8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0,0134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0,0134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ul. Bytomska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64C7B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94/3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EL1E/00036824/6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0,0090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0,0090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 xml:space="preserve">ul. Ogólna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564C7B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371/1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EL1E/00034226/0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0,0129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0,0005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ul. Robotnicza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15,00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564C7B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612/5</w:t>
            </w:r>
          </w:p>
          <w:p w:rsidR="00564C7B" w:rsidRDefault="00C429B7">
            <w:pPr>
              <w:jc w:val="center"/>
            </w:pPr>
            <w:r>
              <w:t>612/6</w:t>
            </w:r>
          </w:p>
          <w:p w:rsidR="00564C7B" w:rsidRDefault="00C429B7">
            <w:pPr>
              <w:jc w:val="center"/>
            </w:pPr>
            <w:r>
              <w:t>612/7</w:t>
            </w:r>
          </w:p>
          <w:p w:rsidR="00564C7B" w:rsidRDefault="00C429B7">
            <w:pPr>
              <w:jc w:val="center"/>
            </w:pPr>
            <w:r>
              <w:t>612/8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EL1E/0003284/7</w:t>
            </w:r>
          </w:p>
          <w:p w:rsidR="00564C7B" w:rsidRDefault="00C429B7">
            <w:pPr>
              <w:jc w:val="center"/>
            </w:pPr>
            <w:r>
              <w:t>EL1E/0003284/7</w:t>
            </w:r>
          </w:p>
          <w:p w:rsidR="00564C7B" w:rsidRDefault="00C429B7">
            <w:pPr>
              <w:jc w:val="center"/>
            </w:pPr>
            <w:r>
              <w:t>EL1E/0003284/7</w:t>
            </w:r>
          </w:p>
          <w:p w:rsidR="00564C7B" w:rsidRDefault="00C429B7">
            <w:pPr>
              <w:jc w:val="center"/>
            </w:pPr>
            <w:r>
              <w:t>EL1E/0003284/7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0,0001</w:t>
            </w:r>
          </w:p>
          <w:p w:rsidR="00564C7B" w:rsidRDefault="00C429B7">
            <w:pPr>
              <w:jc w:val="center"/>
            </w:pPr>
            <w:r>
              <w:t>0,0071</w:t>
            </w:r>
          </w:p>
          <w:p w:rsidR="00564C7B" w:rsidRDefault="00C429B7">
            <w:pPr>
              <w:jc w:val="center"/>
            </w:pPr>
            <w:r>
              <w:t>0,0015</w:t>
            </w:r>
          </w:p>
          <w:p w:rsidR="00564C7B" w:rsidRDefault="00C429B7">
            <w:pPr>
              <w:jc w:val="center"/>
            </w:pPr>
            <w:r>
              <w:t>0,0448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0,0001</w:t>
            </w:r>
          </w:p>
          <w:p w:rsidR="00564C7B" w:rsidRDefault="00C429B7">
            <w:pPr>
              <w:jc w:val="center"/>
            </w:pPr>
            <w:r>
              <w:t>0,0071</w:t>
            </w:r>
          </w:p>
          <w:p w:rsidR="00564C7B" w:rsidRDefault="00C429B7">
            <w:pPr>
              <w:jc w:val="center"/>
            </w:pPr>
            <w:r>
              <w:t>0,0015</w:t>
            </w:r>
          </w:p>
          <w:p w:rsidR="00564C7B" w:rsidRDefault="00C429B7">
            <w:pPr>
              <w:jc w:val="center"/>
            </w:pPr>
            <w:r>
              <w:t>0,0448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r>
              <w:t>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64C7B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 xml:space="preserve">5.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1/4</w:t>
            </w:r>
          </w:p>
          <w:p w:rsidR="00564C7B" w:rsidRDefault="00C429B7">
            <w:pPr>
              <w:jc w:val="center"/>
            </w:pPr>
            <w:r>
              <w:t>1/5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EL1E/00031854/0</w:t>
            </w:r>
          </w:p>
          <w:p w:rsidR="00564C7B" w:rsidRDefault="00C429B7">
            <w:pPr>
              <w:jc w:val="center"/>
            </w:pPr>
            <w:r>
              <w:t>EL1E/00031854/0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0,0148</w:t>
            </w:r>
          </w:p>
          <w:p w:rsidR="00564C7B" w:rsidRDefault="00C429B7">
            <w:pPr>
              <w:jc w:val="center"/>
            </w:pPr>
            <w:r>
              <w:t>0,2519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0,0148</w:t>
            </w:r>
          </w:p>
          <w:p w:rsidR="00564C7B" w:rsidRDefault="00C429B7">
            <w:pPr>
              <w:jc w:val="center"/>
            </w:pPr>
            <w:r>
              <w:t>0,0152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 xml:space="preserve">ul. Królewiecka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 xml:space="preserve">zieleńce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64C7B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 xml:space="preserve">6. 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24/9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EL1E/00034218/1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8,1530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0,1200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29B7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C429B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</w:t>
      </w:r>
      <w:r>
        <w:rPr>
          <w:color w:val="000000"/>
          <w:u w:color="000000"/>
        </w:rPr>
        <w:t>określony w skali roku płatny jest w terminie 3 miesięcy od początku okresu rozliczeniowego.</w:t>
      </w:r>
    </w:p>
    <w:p w:rsidR="00A77B3E" w:rsidRDefault="00C429B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C429B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</w:t>
      </w:r>
      <w:r>
        <w:rPr>
          <w:color w:val="000000"/>
          <w:u w:color="000000"/>
        </w:rPr>
        <w:t xml:space="preserve"> Elbląga w sprawie ustalenia stawek czynszu za dzierżawę i najem nieruchomości oraz cenników opłat za korzystanie z obiektów sportowych stanowiących miejski zasób nieruchomości.</w:t>
      </w:r>
    </w:p>
    <w:p w:rsidR="00A77B3E" w:rsidRDefault="00C429B7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64C7B"/>
    <w:rsid w:val="00A77B3E"/>
    <w:rsid w:val="00C429B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53FA28-F595-48CC-89A5-C1C2C1F70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515/2021 z dnia 8 grudnia 2021 r.</vt:lpstr>
      <vt:lpstr/>
    </vt:vector>
  </TitlesOfParts>
  <Company>Prezydent Miasta Elbląg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515/2021 z dnia 8 grudnia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2021-12-10T07:33:00Z</dcterms:created>
  <dcterms:modified xsi:type="dcterms:W3CDTF">2021-12-10T07:33:00Z</dcterms:modified>
  <cp:category>Akt prawny</cp:category>
</cp:coreProperties>
</file>