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502/2021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 grudnia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lokali mieszkalnych przeznaczonych do sprzedaży na rzecz najemców oraz udzielenia bonifikat od ceny sprzedaży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art.37 ust.2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 oraz §1 uchwały Nr XXIII/538/05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udzielania bonifikat od ceny sprzedaży lokali mieszkalnych na rzecz ich najemców (t.j. Dz.Urz.Woj. Warm.-Mazur.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4693),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 się, co następuje: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sprzedaży lokale mieszkalne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prawie własności przynależnych części nieruchomości gruntowych, szczegółowo opisanych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zarządzenia, na rzecz najemców tych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lokali mieszkalnych,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sprzedaży nieruchomości lokalowych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nr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57/2010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lutego 2010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sporządzenia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ogłoszenia wykazu lokali mieszkalnych przeznaczonych do sprzedaży na rzecz najemców oraz udzielenia bonifikat od ceny sprzedaży lokali – skreśla się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176/2019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sporządzenia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ogłoszenia wykazu lokali mieszkalnych przeznaczonych do sprzedaży na rzecz najemców oraz udzielenia bonifikat od ceny sprzedaży lokali – skreśla się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173/2018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maja 2018r.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sporządzenia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ogłoszenia wykazu lokali mieszkalnych przeznaczonych do sprzedaży na rzecz najemców oraz udzielenia bonifikat od ceny sprzedaży lokali – skreśla się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umów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0" w:after="0" w:line="240" w:lineRule="auto"/>
        <w:ind w:left="9354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502/2021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 grudnia 2021 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lokali mieszkalnych przeznaczonych do sprzedaży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 na rzecz ich najemców wraz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udziałem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własności przynależnej części gruntu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972"/>
        <w:gridCol w:w="1155"/>
        <w:gridCol w:w="976"/>
        <w:gridCol w:w="1111"/>
        <w:gridCol w:w="901"/>
        <w:gridCol w:w="946"/>
        <w:gridCol w:w="1021"/>
        <w:gridCol w:w="1952"/>
        <w:gridCol w:w="1907"/>
        <w:gridCol w:w="570"/>
        <w:gridCol w:w="70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705" w:type="dxa"/>
          <w:trHeight w:hRule="auto" w:val="0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81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90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Cena nieruchomości lokalowej w zł *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Stawka bonifikaty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%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9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Nr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lokalu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 użytk.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4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2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9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90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Aleja Grunwaldzka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64,2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493/1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0,0202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EL1E/00033551/0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196.900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Malborska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43,8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45/14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0,0218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EL1E/00039974/3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138.200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Kosynierów Gdyńskich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55,1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157/3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0,0233</w:t>
            </w:r>
          </w:p>
        </w:tc>
        <w:tc>
          <w:tcPr>
            <w:tcW w:w="19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EL1E/00033467/4</w:t>
            </w:r>
          </w:p>
        </w:tc>
        <w:tc>
          <w:tcPr>
            <w:tcW w:w="190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191.200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 Osoby, o których mowa w art.34 ust.1 ustawy o gospodarce nieruchomościami nabywają nieruchomość za cenę określoną na podstawie art.67 ust.3 ustawy o gospodarce nieruchomościami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6"/>
              </w:rPr>
              <w:t>Sporządziła: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502/2021 z dnia 2 grudnia 2021 r.</dc:title>
  <dc:subject>w sprawie sporządzenia i^ogłoszenia wykazu lokali mieszkalnych przeznaczonych do sprzedaży na rzecz najemców oraz udzielenia bonifikat od ceny sprzedaży lokali.</dc:subject>
  <dc:creator>anban</dc:creator>
  <cp:lastModifiedBy>anban</cp:lastModifiedBy>
  <cp:revision>1</cp:revision>
  <dcterms:created xsi:type="dcterms:W3CDTF">2021-12-08T08:17:48Z</dcterms:created>
  <dcterms:modified xsi:type="dcterms:W3CDTF">2021-12-08T08:17:48Z</dcterms:modified>
  <cp:category>Akt prawny</cp:category>
</cp:coreProperties>
</file>