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8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459/2021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listopada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1372),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1740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2016r.,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3794),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Elbląskiego Przedsiębiorstwa Energetyki Cieplnej sp z o.o. w Elblągu.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459/2021 z dnia 5 listopada 2021 r.</dc:title>
  <dc:subject>w sprawie obciążenia nieruchomości gruntowych Gminy Miasto Elbląg służebnościami przesyłu</dc:subject>
  <dc:creator>syprz</dc:creator>
  <cp:lastModifiedBy>syprz</cp:lastModifiedBy>
  <cp:revision>1</cp:revision>
  <dcterms:created xsi:type="dcterms:W3CDTF">2021-11-09T10:42:57Z</dcterms:created>
  <dcterms:modified xsi:type="dcterms:W3CDTF">2021-11-09T10:42:57Z</dcterms:modified>
  <cp:category>Akt prawny</cp:category>
</cp:coreProperties>
</file>