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3CBA" w:rsidRDefault="00FA283A">
      <w:pPr>
        <w:jc w:val="center"/>
        <w:rPr>
          <w:b/>
          <w:caps/>
        </w:rPr>
      </w:pPr>
      <w:r>
        <w:rPr>
          <w:b/>
          <w:caps/>
        </w:rPr>
        <w:t xml:space="preserve">Zarządzenie Nr </w:t>
      </w:r>
      <w:r w:rsidR="008D3CBA">
        <w:rPr>
          <w:b/>
          <w:caps/>
        </w:rPr>
        <w:t>440/2021</w:t>
      </w:r>
    </w:p>
    <w:p w:rsidR="00A77B3E" w:rsidRDefault="00FA283A">
      <w:pPr>
        <w:jc w:val="center"/>
        <w:rPr>
          <w:b/>
          <w:caps/>
        </w:rPr>
      </w:pPr>
      <w:r>
        <w:rPr>
          <w:b/>
          <w:caps/>
        </w:rPr>
        <w:t>Prezydenta Miasta Elbląg</w:t>
      </w:r>
    </w:p>
    <w:p w:rsidR="00A77B3E" w:rsidRDefault="00FA283A">
      <w:pPr>
        <w:spacing w:before="280" w:after="280"/>
        <w:jc w:val="center"/>
        <w:rPr>
          <w:b/>
          <w:caps/>
        </w:rPr>
      </w:pPr>
      <w:r>
        <w:t xml:space="preserve">z dnia </w:t>
      </w:r>
      <w:r w:rsidR="008D3CBA">
        <w:t>15 października</w:t>
      </w:r>
      <w:r>
        <w:t> 2021 r.</w:t>
      </w:r>
    </w:p>
    <w:p w:rsidR="00F539D1" w:rsidRDefault="00F539D1" w:rsidP="00F539D1">
      <w:pPr>
        <w:keepNext/>
        <w:spacing w:after="480"/>
        <w:jc w:val="center"/>
      </w:pPr>
      <w:r>
        <w:rPr>
          <w:b/>
        </w:rPr>
        <w:t>w sprawie powierzenia pełnienia obowiązków Dyrektora Centrum Sztuki Galeria EL</w:t>
      </w:r>
    </w:p>
    <w:p w:rsidR="00F539D1" w:rsidRDefault="00F539D1" w:rsidP="00F539D1">
      <w:pPr>
        <w:keepLines/>
        <w:spacing w:before="120" w:after="120"/>
        <w:ind w:firstLine="227"/>
      </w:pPr>
      <w:r>
        <w:t>Na podstawie art. 30 ust. 2 pkt 5 ustawy z dnia 8 marca 1990 r. o samorządzie gminnym (Dz. U.</w:t>
      </w:r>
      <w:r>
        <w:br/>
        <w:t>z 2021 r. poz. 1372),  art. 15 ust.1 i 2 ustawy z dnia 25 października 1991 r. o organizowaniu i prowadzeniu działalności kulturalnej (t.j. Dz. U. z 2020 r. poz. 194 z późn. zm.) oraz art. 68 ustawy z dnia 26 czerwca 1974 r. Kodeks pracy (t.j. Dz. U. z 2020 r., poz. 1320 z późn. zm.), zarządza się co następuje:</w:t>
      </w:r>
    </w:p>
    <w:p w:rsidR="00F539D1" w:rsidRDefault="00F539D1" w:rsidP="00F539D1">
      <w:pPr>
        <w:keepLines/>
        <w:spacing w:before="120" w:after="120"/>
        <w:ind w:firstLine="340"/>
        <w:rPr>
          <w:color w:val="000000"/>
          <w:u w:color="000000"/>
        </w:rPr>
      </w:pPr>
      <w:r>
        <w:rPr>
          <w:b/>
        </w:rPr>
        <w:t>§ 1. </w:t>
      </w:r>
      <w:r>
        <w:t>Powierza się Pani Emilii Orzechowskiej pełnienie obowiązków  Dyrektora Centrum Sztuki Galeria EL z siedzibą w Elblągu przy ul. Kuśnierska 6.</w:t>
      </w:r>
    </w:p>
    <w:p w:rsidR="00F539D1" w:rsidRDefault="00F539D1" w:rsidP="00F539D1">
      <w:pPr>
        <w:keepLines/>
        <w:spacing w:before="120" w:after="120"/>
        <w:ind w:firstLine="340"/>
        <w:rPr>
          <w:color w:val="000000"/>
          <w:u w:color="000000"/>
        </w:rPr>
      </w:pPr>
      <w:r>
        <w:rPr>
          <w:b/>
        </w:rPr>
        <w:t>§ 2. </w:t>
      </w:r>
      <w:r>
        <w:rPr>
          <w:color w:val="000000"/>
          <w:u w:color="000000"/>
        </w:rPr>
        <w:t>Powierzenie obowiązków następuje na czas określony tj. od dnia 16 października 2021 r. do dnia 16 października 2022 r.</w:t>
      </w:r>
    </w:p>
    <w:p w:rsidR="00F539D1" w:rsidRDefault="00F539D1" w:rsidP="00F539D1">
      <w:pPr>
        <w:keepLines/>
        <w:spacing w:before="120" w:after="120"/>
        <w:ind w:firstLine="340"/>
        <w:rPr>
          <w:color w:val="000000"/>
          <w:u w:color="000000"/>
        </w:rPr>
      </w:pPr>
      <w:r>
        <w:rPr>
          <w:b/>
        </w:rPr>
        <w:t>§ 3. </w:t>
      </w:r>
      <w:r>
        <w:rPr>
          <w:color w:val="000000"/>
          <w:u w:color="000000"/>
        </w:rPr>
        <w:t>Powierzenie obowiązków dyrektora powoduje nawiązanie stosunku pracy w </w:t>
      </w:r>
      <w:r>
        <w:t>Centrum Sztuki Galeria EL</w:t>
      </w:r>
      <w:r>
        <w:rPr>
          <w:color w:val="000000"/>
          <w:u w:color="000000"/>
        </w:rPr>
        <w:t xml:space="preserve">  na okres wskazany w § 2.</w:t>
      </w:r>
    </w:p>
    <w:p w:rsidR="00F539D1" w:rsidRDefault="00F539D1" w:rsidP="00F539D1">
      <w:pPr>
        <w:keepLines/>
        <w:spacing w:before="120" w:after="120"/>
        <w:ind w:firstLine="340"/>
        <w:rPr>
          <w:color w:val="000000"/>
          <w:u w:color="000000"/>
        </w:rPr>
      </w:pPr>
      <w:r>
        <w:rPr>
          <w:b/>
        </w:rPr>
        <w:t>§ 4. </w:t>
      </w:r>
      <w:r>
        <w:rPr>
          <w:color w:val="000000"/>
          <w:u w:color="000000"/>
        </w:rPr>
        <w:t>Wysokość wynagrodzenia oraz inne warunki pracy zostaną określone odrębnie.</w:t>
      </w:r>
    </w:p>
    <w:p w:rsidR="00F539D1" w:rsidRDefault="00F539D1" w:rsidP="00F539D1">
      <w:pPr>
        <w:keepLines/>
        <w:spacing w:before="120" w:after="120"/>
        <w:ind w:firstLine="340"/>
        <w:rPr>
          <w:color w:val="000000"/>
          <w:u w:color="000000"/>
        </w:rPr>
      </w:pPr>
      <w:r>
        <w:rPr>
          <w:b/>
        </w:rPr>
        <w:t>§ 5. </w:t>
      </w:r>
      <w:r>
        <w:rPr>
          <w:color w:val="000000"/>
          <w:u w:color="000000"/>
        </w:rPr>
        <w:t xml:space="preserve">Zarządzenie wchodzi w życie z dniem podpisania z mocą obowiązywania od dnia 16 października </w:t>
      </w:r>
      <w:r>
        <w:rPr>
          <w:color w:val="000000"/>
          <w:u w:color="000000"/>
        </w:rPr>
        <w:br/>
        <w:t>2021 r. </w:t>
      </w: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F539D1" w:rsidRDefault="00F539D1" w:rsidP="00FA283A">
      <w:pPr>
        <w:jc w:val="center"/>
        <w:rPr>
          <w:b/>
        </w:rPr>
      </w:pPr>
    </w:p>
    <w:p w:rsidR="00A77B3E" w:rsidRDefault="00A77B3E">
      <w:pPr>
        <w:spacing w:before="120" w:after="120"/>
        <w:ind w:firstLine="227"/>
        <w:sectPr w:rsidR="00A77B3E">
          <w:endnotePr>
            <w:numFmt w:val="decimal"/>
          </w:endnotePr>
          <w:pgSz w:w="11906" w:h="16838"/>
          <w:pgMar w:top="1417" w:right="1020" w:bottom="992" w:left="1020" w:header="708" w:footer="708" w:gutter="0"/>
          <w:cols w:space="708"/>
          <w:docGrid w:linePitch="360"/>
        </w:sectPr>
      </w:pPr>
      <w:bookmarkStart w:id="0" w:name="_GoBack"/>
      <w:bookmarkEnd w:id="0"/>
    </w:p>
    <w:p w:rsidR="004B76FD" w:rsidRDefault="004B76FD">
      <w:pPr>
        <w:rPr>
          <w:szCs w:val="20"/>
        </w:rPr>
      </w:pPr>
    </w:p>
    <w:p w:rsidR="004B76FD" w:rsidRDefault="00FA283A">
      <w:pPr>
        <w:jc w:val="center"/>
        <w:rPr>
          <w:szCs w:val="20"/>
        </w:rPr>
      </w:pPr>
      <w:r>
        <w:rPr>
          <w:b/>
          <w:szCs w:val="20"/>
        </w:rPr>
        <w:t>Uzasadnienie</w:t>
      </w:r>
    </w:p>
    <w:p w:rsidR="00F539D1" w:rsidRDefault="00F539D1" w:rsidP="00F539D1">
      <w:pPr>
        <w:pStyle w:val="Normal0"/>
        <w:spacing w:before="120" w:after="120"/>
        <w:ind w:left="283" w:firstLine="227"/>
      </w:pPr>
      <w:r>
        <w:t>W związku z faktem, iż z dniem 15 października 2021 r. kończy się okres powołania dyrektora Centrum Sztuki Galeria EL oraz na skutek tego, że w drodze konkursu na dyrektora CS Galeria EL komisja konkursowa nie zarekomendowała żadnego kandydata na to stanowisko zaistniała konieczność powierzenia pełnienia obowiązków dyrektora CS Galeria EL  do czasu powołania dyrektora tej instytucji kultury.</w:t>
      </w:r>
    </w:p>
    <w:p w:rsidR="00F539D1" w:rsidRDefault="00F539D1" w:rsidP="00F539D1">
      <w:pPr>
        <w:pStyle w:val="Normal0"/>
        <w:spacing w:before="120" w:after="120"/>
        <w:ind w:left="283" w:firstLine="227"/>
      </w:pPr>
      <w:r>
        <w:t>Wydanie zarządzenia następuje  na podstawie art. 30 ust. 2 pkt 5 ustawy z dnia 8 marca 1990 r.</w:t>
      </w:r>
      <w:r>
        <w:br/>
        <w:t>o samorządzie gminnym (Dz. U. z 2021 r. poz. 1372), art. 15 ust.1 i 2 ustawy z dnia 25 października 1991 r. o organizowaniu i prowadzeniu działalności kulturalnej (t.j. Dz. U. z 2020 r. poz. 194 z późn. zm.) oraz art. 68 ustawy z dnia 26 czerwca 1974 r. Kodeks pracy (t.j. Dz. U. z 2020 r., poz. 1320 z późn. zm.).</w:t>
      </w:r>
    </w:p>
    <w:p w:rsidR="00F539D1" w:rsidRDefault="00F539D1" w:rsidP="00F539D1">
      <w:pPr>
        <w:pStyle w:val="Normal0"/>
        <w:spacing w:before="120" w:after="120"/>
        <w:ind w:left="283" w:firstLine="227"/>
      </w:pPr>
      <w:r>
        <w:t>Niniejsze zarządzenie nie rodzi skutków finansowych.</w:t>
      </w:r>
    </w:p>
    <w:p w:rsidR="004B76FD" w:rsidRDefault="004B76FD" w:rsidP="00F539D1">
      <w:pPr>
        <w:spacing w:before="120" w:after="120"/>
        <w:ind w:firstLine="227"/>
        <w:rPr>
          <w:szCs w:val="20"/>
        </w:rPr>
      </w:pPr>
    </w:p>
    <w:sectPr w:rsidR="004B76FD">
      <w:endnotePr>
        <w:numFmt w:val="decimal"/>
      </w:endnotePr>
      <w:pgSz w:w="11906" w:h="16838"/>
      <w:pgMar w:top="1417" w:right="1020" w:bottom="992" w:left="102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endnotePr>
    <w:numFmt w:val="decimal"/>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4B76FD"/>
    <w:rsid w:val="008D3CBA"/>
    <w:rsid w:val="00A77B3E"/>
    <w:rsid w:val="00CA2A55"/>
    <w:rsid w:val="00F539D1"/>
    <w:rsid w:val="00FA28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qFormat/>
    <w:rsid w:val="00F539D1"/>
    <w:pPr>
      <w:jc w:val="both"/>
    </w:pPr>
    <w:rPr>
      <w:sz w:val="22"/>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qFormat/>
    <w:rsid w:val="00F539D1"/>
    <w:pPr>
      <w:jc w:val="both"/>
    </w:pPr>
    <w:rPr>
      <w:sz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293</Words>
  <Characters>1764</Characters>
  <Application>Microsoft Office Word</Application>
  <DocSecurity>0</DocSecurity>
  <Lines>14</Lines>
  <Paragraphs>4</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vt:lpstr>
      <vt:lpstr/>
    </vt:vector>
  </TitlesOfParts>
  <Company>Prezydent Miasta Elbląg</Company>
  <LinksUpToDate>false</LinksUpToDate>
  <CharactersWithSpaces>2053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wyboru biegłego rewidenta w^celu przeprowadzenia badania sprawozdania finansowego Biblioteki Elbląskiej im. C. Norwida za 2021^rok.</dc:subject>
  <dc:creator>agpry</dc:creator>
  <cp:lastModifiedBy>Agata Prystupa</cp:lastModifiedBy>
  <cp:revision>2</cp:revision>
  <cp:lastPrinted>2021-10-12T15:16:00Z</cp:lastPrinted>
  <dcterms:created xsi:type="dcterms:W3CDTF">2021-10-25T12:32:00Z</dcterms:created>
  <dcterms:modified xsi:type="dcterms:W3CDTF">2021-10-25T12:32:00Z</dcterms:modified>
  <cp:category>Akt prawny</cp:category>
</cp:coreProperties>
</file>