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3199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68/2021</w:t>
      </w:r>
      <w:r>
        <w:rPr>
          <w:b/>
          <w:caps/>
        </w:rPr>
        <w:br/>
        <w:t>Prezydenta Miasta Elbląg</w:t>
      </w:r>
    </w:p>
    <w:p w:rsidR="00A77B3E" w:rsidRDefault="00431995">
      <w:pPr>
        <w:spacing w:before="280" w:after="280"/>
        <w:jc w:val="center"/>
        <w:rPr>
          <w:b/>
          <w:caps/>
        </w:rPr>
      </w:pPr>
      <w:r>
        <w:t>z dnia 5 marca 2021 r.</w:t>
      </w:r>
    </w:p>
    <w:p w:rsidR="00A77B3E" w:rsidRDefault="0043199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431995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43199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319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43199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4319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43199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4319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43199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31995" w:rsidRDefault="00431995">
      <w:pPr>
        <w:keepLines/>
        <w:spacing w:before="120" w:after="120"/>
        <w:rPr>
          <w:color w:val="000000"/>
          <w:u w:color="000000"/>
        </w:rPr>
      </w:pPr>
    </w:p>
    <w:p w:rsidR="00431995" w:rsidRDefault="00431995">
      <w:pPr>
        <w:keepLines/>
        <w:spacing w:before="120" w:after="120"/>
        <w:rPr>
          <w:color w:val="000000"/>
          <w:u w:color="000000"/>
        </w:rPr>
        <w:sectPr w:rsidR="0043199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31995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43199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68/2021</w:t>
      </w:r>
    </w:p>
    <w:p w:rsidR="00A77B3E" w:rsidRDefault="00431995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5 marca 2021 r.</w:t>
      </w:r>
    </w:p>
    <w:p w:rsidR="00A77B3E" w:rsidRDefault="0043199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DC371B">
        <w:trPr>
          <w:trHeight w:val="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całkowita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DC371B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DC371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Pionierska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EL1E/00037982/8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391/8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0,0322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spółdzielni mieszkaniowej 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 xml:space="preserve">– dot. budynków przy 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ul. Żeglarskiej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C371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Hetmańska 16-22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EL1E/00036821/5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0,0792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 xml:space="preserve">ul. Giermków 3 i 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ul. Hetmańskiej 16-22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C371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Słoneczna – Traugutta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EL1E/00031863/6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113/63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2,7452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ul. Traugutta 86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DC371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Starowiejska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EL1E/00031865/0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12/49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0,8084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do indywidualnego korzystania – dot. budynku przy 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ul. A. Struga 19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C371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51A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EL1E/00031919/4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0,2475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części ściany pod umieszczenie reklamy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Orla 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EL1E/00094161/4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0,0710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Królewiecka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-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96,28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108/41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108/63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108/65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108/69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108/77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108/89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108/92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108/102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108/107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108/109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108/163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najem garażu </w:t>
            </w:r>
          </w:p>
          <w:p w:rsidR="00DC371B" w:rsidRDefault="00431995">
            <w:pPr>
              <w:jc w:val="center"/>
            </w:pPr>
            <w:r>
              <w:rPr>
                <w:sz w:val="20"/>
              </w:rPr>
              <w:t>murowanego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108/168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108/181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108/182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108/189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108/193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108/198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108/223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108/257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108/263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108/265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108/276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108/289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02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Stanisława Okrzei – Adama Próchnika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159/12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Jaśminowa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EL1E/00031923/5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0,1649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14,33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 Robotnicza 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EL1E/00036426/6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423/68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0,1503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6,16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- Robotnicza 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EL1E/00036426/6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423/68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0,1503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Jaśminowa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0,0239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453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Jaśminowa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EL1E/00031923/5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0,1649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14,33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3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Donimirskich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EL1E/00024337/8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246/2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0,7291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3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Henryka Sienkiewicza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EL1E/00033556/5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Wspólna 18-20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EL1E/00090813/2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86/12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0,0769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11,55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DC371B">
        <w:trPr>
          <w:trHeight w:val="39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Kwiatowa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EL1E/00036825/3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230/5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6,25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7,56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7,28 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7,56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6,14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395/33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0,3562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5,04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Górnośląska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0,0779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5,81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Górnośląska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0,0779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Górnośląska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EL1E/00031127/5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0,0779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6,38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32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EL1E/00076464/6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0,1042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Piechoty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EL1E/00076447/1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0,0889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12,15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Kwiatowa 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EL1E/00036825/3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230/5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Kwiatowa 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EL1E/00035280/3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231/2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0,0485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Kwiatowa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EL1E/00036825/3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230/5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EL1E/00034590/2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EL1E/00038957/1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1142/3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pod garażem 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Pawia 35-38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EL1E/00040534/7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1141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0,2003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5,52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DC371B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60A, 62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EL1E/00032272/3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0,0851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zł/m²/m-c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Lubraniecka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Brzeska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EL1E/00033269/6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105/10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1,0231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 7,25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zł/m²/m-c</w:t>
            </w:r>
          </w:p>
        </w:tc>
      </w:tr>
      <w:tr w:rsidR="00DC371B">
        <w:trPr>
          <w:trHeight w:val="566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EL1E/00031735/0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385/20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0,1959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199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 m²/m-c</w:t>
            </w:r>
          </w:p>
        </w:tc>
      </w:tr>
    </w:tbl>
    <w:p w:rsidR="00A77B3E" w:rsidRDefault="0043199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43199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43199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31995"/>
    <w:rsid w:val="00A77B3E"/>
    <w:rsid w:val="00AC5F1E"/>
    <w:rsid w:val="00CA2A55"/>
    <w:rsid w:val="00DC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C1C4AF1-961B-4C2E-A0A4-92E9BD0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1649</Words>
  <Characters>9894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68/2021 z dnia 5 marca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2021-03-08T13:32:00Z</dcterms:created>
  <dcterms:modified xsi:type="dcterms:W3CDTF">2021-03-08T13:32:00Z</dcterms:modified>
  <cp:category>Akt prawny</cp:category>
</cp:coreProperties>
</file>