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4C3B" w14:textId="77777777"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A5007C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2950500C" w14:textId="66226757" w:rsidR="00A5007C" w:rsidRPr="00A5007C" w:rsidRDefault="0087603A" w:rsidP="00A5007C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.................... 202</w:t>
      </w:r>
      <w:r w:rsidR="001764CF">
        <w:rPr>
          <w:rFonts w:ascii="Times New Roman" w:eastAsia="Times New Roman" w:hAnsi="Times New Roman" w:cs="Times New Roman"/>
          <w:lang w:eastAsia="pl-PL"/>
        </w:rPr>
        <w:t>1</w:t>
      </w:r>
      <w:r w:rsidR="00A5007C" w:rsidRPr="00A5007C">
        <w:rPr>
          <w:rFonts w:ascii="Times New Roman" w:eastAsia="Times New Roman" w:hAnsi="Times New Roman" w:cs="Times New Roman"/>
          <w:lang w:eastAsia="pl-PL"/>
        </w:rPr>
        <w:t> r.</w:t>
      </w:r>
    </w:p>
    <w:p w14:paraId="091BA352" w14:textId="77777777" w:rsidR="00A5007C" w:rsidRPr="00A5007C" w:rsidRDefault="00A5007C" w:rsidP="00A5007C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t>w sprawie oceny raportu o sytuacji ekonomiczno-finansowej Szpitala Miejskiego św. Jana Pawła II w Elblągu</w:t>
      </w:r>
    </w:p>
    <w:p w14:paraId="619FD17A" w14:textId="7AD8A848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art. 30 ust. 1 z dnia 8 marca 1990 roku o samorządzie gminnym </w:t>
      </w:r>
      <w:r w:rsidR="00121327">
        <w:rPr>
          <w:rFonts w:ascii="Times New Roman" w:eastAsia="Times New Roman" w:hAnsi="Times New Roman" w:cs="Times New Roman"/>
          <w:lang w:eastAsia="pl-PL"/>
        </w:rPr>
        <w:t>(Dz.U. z 2020 poz. 713</w:t>
      </w:r>
      <w:r w:rsidR="00121327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gramStart"/>
      <w:r w:rsidR="0012132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1378 </w:t>
      </w:r>
      <w:r w:rsidR="0012132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="0012132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proofErr w:type="gramEnd"/>
      <w:r w:rsidR="0012132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2021 r.</w:t>
      </w:r>
      <w:r w:rsidR="00121327"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poz. 1</w:t>
      </w:r>
      <w:r w:rsidR="0012132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038</w:t>
      </w:r>
      <w:r w:rsidR="00121327" w:rsidRPr="000356E4">
        <w:rPr>
          <w:rFonts w:ascii="Times New Roman" w:eastAsia="Times New Roman" w:hAnsi="Times New Roman" w:cs="Times New Roman"/>
          <w:lang w:eastAsia="pl-PL"/>
        </w:rPr>
        <w:t>) w związku z art. 53a ust. 4 ustawy z dnia 15 kwietnia 2011 roku o działalno</w:t>
      </w:r>
      <w:r w:rsidR="00121327">
        <w:rPr>
          <w:rFonts w:ascii="Times New Roman" w:eastAsia="Times New Roman" w:hAnsi="Times New Roman" w:cs="Times New Roman"/>
          <w:lang w:eastAsia="pl-PL"/>
        </w:rPr>
        <w:t xml:space="preserve">ści leczniczej </w:t>
      </w:r>
      <w:r w:rsidR="00121327">
        <w:rPr>
          <w:rFonts w:ascii="Times New Roman" w:eastAsia="Times New Roman" w:hAnsi="Times New Roman" w:cs="Times New Roman"/>
          <w:lang w:eastAsia="pl-PL"/>
        </w:rPr>
        <w:br/>
        <w:t>(Dz.U. z 2021 poz. 711 z 2019 r. poz. 2331, poz. 1655)</w:t>
      </w:r>
      <w:r w:rsidR="00121327" w:rsidRPr="000356E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zarządzam, co następuje:</w:t>
      </w:r>
    </w:p>
    <w:p w14:paraId="4B341DD8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Pozytywnie oceniam sytuację ekonomiczno-finansową Szpitala Miejskiego św. Jana Pawła II w Elblągu - stanowiącą załącznik do niniejszego zarządzenia.</w:t>
      </w:r>
    </w:p>
    <w:p w14:paraId="2969D038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Szpitala Miejskiego św. Jana Pawła II w Elblągu.</w:t>
      </w:r>
    </w:p>
    <w:p w14:paraId="5B65CBA2" w14:textId="77777777" w:rsidR="001764CF" w:rsidRPr="001764CF" w:rsidRDefault="001764CF" w:rsidP="001764C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764CF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1764CF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75C80DDB" w14:textId="77777777" w:rsidR="00AC0D7B" w:rsidRDefault="00AC0D7B"/>
    <w:p w14:paraId="16C87DA7" w14:textId="77777777" w:rsidR="00A5007C" w:rsidRDefault="00A5007C"/>
    <w:p w14:paraId="24892325" w14:textId="77777777" w:rsidR="00A5007C" w:rsidRDefault="00A5007C"/>
    <w:p w14:paraId="3C16141D" w14:textId="77777777" w:rsidR="00A5007C" w:rsidRDefault="00A5007C"/>
    <w:p w14:paraId="360E75ED" w14:textId="77777777" w:rsidR="00A5007C" w:rsidRDefault="00A5007C"/>
    <w:p w14:paraId="63CED352" w14:textId="77777777" w:rsidR="00A5007C" w:rsidRDefault="00A5007C"/>
    <w:p w14:paraId="108DE2E8" w14:textId="77777777" w:rsidR="00A5007C" w:rsidRDefault="00A5007C"/>
    <w:p w14:paraId="2E46AA43" w14:textId="77777777" w:rsidR="00A5007C" w:rsidRDefault="00A5007C"/>
    <w:p w14:paraId="67FE86DB" w14:textId="77777777" w:rsidR="00A5007C" w:rsidRDefault="00A5007C"/>
    <w:p w14:paraId="2A887A71" w14:textId="5CD953B3" w:rsidR="00A5007C" w:rsidRDefault="00A5007C"/>
    <w:p w14:paraId="186CD165" w14:textId="21A9E197" w:rsidR="001764CF" w:rsidRDefault="001764CF"/>
    <w:p w14:paraId="0D4025CA" w14:textId="77777777" w:rsidR="001764CF" w:rsidRDefault="001764CF"/>
    <w:p w14:paraId="50CE16B1" w14:textId="77777777" w:rsidR="00A5007C" w:rsidRDefault="00A5007C"/>
    <w:p w14:paraId="0D4975BF" w14:textId="77777777" w:rsidR="00A5007C" w:rsidRDefault="00A5007C"/>
    <w:p w14:paraId="5636D403" w14:textId="77777777" w:rsidR="00A5007C" w:rsidRDefault="00A5007C"/>
    <w:p w14:paraId="107056B4" w14:textId="77777777" w:rsidR="00A5007C" w:rsidRDefault="00A5007C"/>
    <w:p w14:paraId="40BAE22D" w14:textId="77777777" w:rsidR="00A5007C" w:rsidRDefault="00A5007C"/>
    <w:p w14:paraId="5C83A752" w14:textId="77777777" w:rsidR="00A5007C" w:rsidRDefault="00A5007C"/>
    <w:p w14:paraId="41B6DFDD" w14:textId="77777777" w:rsidR="00A5007C" w:rsidRDefault="00A5007C"/>
    <w:p w14:paraId="1FB6EA6B" w14:textId="77777777" w:rsidR="00A5007C" w:rsidRPr="00A5007C" w:rsidRDefault="00A5007C" w:rsidP="00A50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474BC923" w14:textId="77777777"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14:paraId="41701B62" w14:textId="77777777" w:rsidR="00A5007C" w:rsidRPr="00A5007C" w:rsidRDefault="00A5007C" w:rsidP="00A5007C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5007C">
        <w:rPr>
          <w:rFonts w:ascii="Times New Roman" w:eastAsia="Times New Roman" w:hAnsi="Times New Roman" w:cs="Times New Roman"/>
          <w:lang w:eastAsia="pl-PL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14:paraId="04D74603" w14:textId="77777777" w:rsidR="00A5007C" w:rsidRDefault="00A5007C"/>
    <w:sectPr w:rsidR="00A5007C" w:rsidSect="00A57721">
      <w:endnotePr>
        <w:numFmt w:val="decimal"/>
      </w:endnotePr>
      <w:pgSz w:w="11906" w:h="16838"/>
      <w:pgMar w:top="1418" w:right="1021" w:bottom="992" w:left="1021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4D86" w14:textId="77777777" w:rsidR="00901FF2" w:rsidRDefault="00901FF2" w:rsidP="00A5007C">
      <w:pPr>
        <w:spacing w:after="0" w:line="240" w:lineRule="auto"/>
      </w:pPr>
      <w:r>
        <w:separator/>
      </w:r>
    </w:p>
  </w:endnote>
  <w:endnote w:type="continuationSeparator" w:id="0">
    <w:p w14:paraId="79C89A6E" w14:textId="77777777" w:rsidR="00901FF2" w:rsidRDefault="00901FF2" w:rsidP="00A5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D6DFA" w14:textId="77777777" w:rsidR="00901FF2" w:rsidRDefault="00901FF2" w:rsidP="00A5007C">
      <w:pPr>
        <w:spacing w:after="0" w:line="240" w:lineRule="auto"/>
      </w:pPr>
      <w:r>
        <w:separator/>
      </w:r>
    </w:p>
  </w:footnote>
  <w:footnote w:type="continuationSeparator" w:id="0">
    <w:p w14:paraId="6CFAF9C5" w14:textId="77777777" w:rsidR="00901FF2" w:rsidRDefault="00901FF2" w:rsidP="00A5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007C"/>
    <w:rsid w:val="00046A99"/>
    <w:rsid w:val="00121327"/>
    <w:rsid w:val="001764CF"/>
    <w:rsid w:val="003B74DD"/>
    <w:rsid w:val="00493CA3"/>
    <w:rsid w:val="0050523D"/>
    <w:rsid w:val="00592634"/>
    <w:rsid w:val="0087603A"/>
    <w:rsid w:val="008E5B43"/>
    <w:rsid w:val="00901FF2"/>
    <w:rsid w:val="00A5007C"/>
    <w:rsid w:val="00A57721"/>
    <w:rsid w:val="00AC0D7B"/>
    <w:rsid w:val="00D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4AA4"/>
  <w15:docId w15:val="{7ACC950D-B6F6-492B-B8DA-F087476D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07C"/>
  </w:style>
  <w:style w:type="paragraph" w:styleId="Stopka">
    <w:name w:val="footer"/>
    <w:basedOn w:val="Normalny"/>
    <w:link w:val="StopkaZnak"/>
    <w:uiPriority w:val="99"/>
    <w:unhideWhenUsed/>
    <w:rsid w:val="00A50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Natalia Korzec</cp:lastModifiedBy>
  <cp:revision>8</cp:revision>
  <cp:lastPrinted>2021-07-26T08:19:00Z</cp:lastPrinted>
  <dcterms:created xsi:type="dcterms:W3CDTF">2020-07-30T07:12:00Z</dcterms:created>
  <dcterms:modified xsi:type="dcterms:W3CDTF">2021-07-26T08:21:00Z</dcterms:modified>
</cp:coreProperties>
</file>