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9624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342/2021</w:t>
      </w:r>
      <w:r>
        <w:rPr>
          <w:b/>
          <w:caps/>
        </w:rPr>
        <w:br/>
        <w:t>Prezydenta Miasta Elbląg</w:t>
      </w:r>
    </w:p>
    <w:p w:rsidR="00A77B3E" w:rsidRDefault="0049624E">
      <w:pPr>
        <w:spacing w:before="280" w:after="280"/>
        <w:jc w:val="center"/>
        <w:rPr>
          <w:b/>
          <w:caps/>
        </w:rPr>
      </w:pPr>
      <w:r>
        <w:t>z dnia 29 lipca 2021 r.</w:t>
      </w:r>
    </w:p>
    <w:p w:rsidR="00A77B3E" w:rsidRDefault="0049624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49624E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(t.j. Dz.U. z 2020 r. poz. 1990 ze zm.)</w:t>
      </w:r>
    </w:p>
    <w:p w:rsidR="00A77B3E" w:rsidRDefault="0049624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9624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49624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49624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49624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49624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9624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9624E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342/2021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29 lipca 2021 r.</w:t>
      </w:r>
    </w:p>
    <w:p w:rsidR="00A77B3E" w:rsidRDefault="0049624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242"/>
        <w:gridCol w:w="1070"/>
        <w:gridCol w:w="1944"/>
        <w:gridCol w:w="1471"/>
        <w:gridCol w:w="1500"/>
        <w:gridCol w:w="2030"/>
        <w:gridCol w:w="3003"/>
        <w:gridCol w:w="1858"/>
      </w:tblGrid>
      <w:tr w:rsidR="00564D47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564D47" w:rsidRDefault="0049624E">
            <w:pPr>
              <w:jc w:val="center"/>
            </w:pPr>
            <w:r>
              <w:t>w ha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564D47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564D47" w:rsidRDefault="0049624E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64D4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564D4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624/17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EL1E/00032290/5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0,0042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ul. Konstantego I. Gałczyńskiego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564D4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305</w:t>
            </w:r>
          </w:p>
          <w:p w:rsidR="00564D47" w:rsidRDefault="0049624E">
            <w:pPr>
              <w:jc w:val="center"/>
            </w:pPr>
            <w:r>
              <w:t>307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  <w:p w:rsidR="00564D47" w:rsidRDefault="0049624E">
            <w:pPr>
              <w:jc w:val="center"/>
            </w:pPr>
            <w: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EL1E/00017833/3</w:t>
            </w:r>
          </w:p>
          <w:p w:rsidR="00564D47" w:rsidRDefault="0049624E">
            <w:pPr>
              <w:jc w:val="center"/>
            </w:pPr>
            <w:r>
              <w:t>EL1E/00017833/3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0,0027</w:t>
            </w:r>
          </w:p>
          <w:p w:rsidR="00564D47" w:rsidRDefault="0049624E">
            <w:pPr>
              <w:jc w:val="center"/>
            </w:pPr>
            <w:r>
              <w:t>0,0223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0,0027</w:t>
            </w:r>
          </w:p>
          <w:p w:rsidR="00564D47" w:rsidRDefault="0049624E">
            <w:pPr>
              <w:jc w:val="center"/>
            </w:pPr>
            <w:r>
              <w:t>0,0223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ul. Szczecińska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0,30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564D4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325</w:t>
            </w:r>
          </w:p>
          <w:p w:rsidR="00564D47" w:rsidRDefault="0049624E">
            <w:pPr>
              <w:jc w:val="center"/>
            </w:pPr>
            <w:r>
              <w:t>325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  <w:p w:rsidR="00564D47" w:rsidRDefault="0049624E">
            <w:pPr>
              <w:jc w:val="center"/>
            </w:pPr>
            <w: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EL1E/00031953/4</w:t>
            </w:r>
          </w:p>
          <w:p w:rsidR="00564D47" w:rsidRDefault="0049624E">
            <w:pPr>
              <w:jc w:val="center"/>
            </w:pPr>
            <w:r>
              <w:t>EL1E/00031953/4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0,0083</w:t>
            </w:r>
          </w:p>
          <w:p w:rsidR="00564D47" w:rsidRDefault="0049624E">
            <w:pPr>
              <w:jc w:val="center"/>
            </w:pPr>
            <w:r>
              <w:t>0,0083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0,0005</w:t>
            </w:r>
          </w:p>
          <w:p w:rsidR="00564D47" w:rsidRDefault="0049624E">
            <w:pPr>
              <w:jc w:val="center"/>
            </w:pPr>
            <w:r>
              <w:t>0,0078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 xml:space="preserve">ul. Przyjaźni 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 xml:space="preserve">obudowa śmietnikowa </w:t>
            </w:r>
          </w:p>
          <w:p w:rsidR="00564D47" w:rsidRDefault="0049624E">
            <w:pPr>
              <w:jc w:val="center"/>
            </w:pPr>
            <w:r>
              <w:t>zieleń, tereny mieszkaniowe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36,90 zł/m-c</w:t>
            </w:r>
          </w:p>
          <w:p w:rsidR="00564D47" w:rsidRDefault="0049624E">
            <w:pPr>
              <w:jc w:val="center"/>
            </w:pPr>
            <w:r>
              <w:t>36,90 zł/rok</w:t>
            </w:r>
          </w:p>
        </w:tc>
      </w:tr>
      <w:tr w:rsidR="00564D4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307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EL1E/00092868/6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0,0023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ul. Mikołaja Kopernika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zieleń, tereny</w:t>
            </w:r>
            <w:r>
              <w:t xml:space="preserve"> mieszkaniowe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564D4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301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EL1E/00092868/6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0,0022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ul. Mikołaja Kopernika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624E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</w:tbl>
    <w:p w:rsidR="00A77B3E" w:rsidRDefault="0049624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49624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</w:t>
      </w:r>
      <w:r>
        <w:rPr>
          <w:color w:val="000000"/>
          <w:u w:color="000000"/>
        </w:rPr>
        <w:t>skali miesiąca płatny jest w terminie do dnia 20 każdego miesiąca.</w:t>
      </w:r>
    </w:p>
    <w:p w:rsidR="00A77B3E" w:rsidRDefault="0049624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cenników opłat za korzystani</w:t>
      </w:r>
      <w:r>
        <w:rPr>
          <w:color w:val="000000"/>
          <w:u w:color="000000"/>
        </w:rPr>
        <w:t>e z obiektów sportowych stanowiących miejski zasób nieruchomości.</w:t>
      </w:r>
    </w:p>
    <w:p w:rsidR="00A77B3E" w:rsidRDefault="0049624E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9624E"/>
    <w:rsid w:val="00564D4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09EFD0-362D-4298-A234-9CEF51251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2259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342/2021 z dnia 29 lipca 2021 r.</vt:lpstr>
      <vt:lpstr/>
    </vt:vector>
  </TitlesOfParts>
  <Company>Prezydent Miasta Elbląg</Company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342/2021 z dnia 29 lipca 2021 r.</dc:title>
  <dc:subject>w sprawie sporządzenia i^ogłoszenia wykazu nieruchomości
przeznaczonych do dzierżawy</dc:subject>
  <dc:creator>kabac</dc:creator>
  <cp:lastModifiedBy>Katarzyna Bachanek</cp:lastModifiedBy>
  <cp:revision>3</cp:revision>
  <dcterms:created xsi:type="dcterms:W3CDTF">2021-07-29T10:20:00Z</dcterms:created>
  <dcterms:modified xsi:type="dcterms:W3CDTF">2021-07-29T10:20:00Z</dcterms:modified>
  <cp:category>Akt prawny</cp:category>
</cp:coreProperties>
</file>