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8A106" w14:textId="41DC9C39" w:rsidR="00EA6461" w:rsidRPr="00EA6461" w:rsidRDefault="009318DE" w:rsidP="00EA6461">
      <w:pPr>
        <w:spacing w:line="360" w:lineRule="auto"/>
        <w:jc w:val="both"/>
      </w:pPr>
      <w:r w:rsidRPr="00EA6461">
        <w:t>Na podstawie art. 37 ust. 1 pkt 1 ustawy z dnia 27 sierpnia 2009</w:t>
      </w:r>
      <w:r w:rsidR="00C65587">
        <w:t xml:space="preserve"> </w:t>
      </w:r>
      <w:r w:rsidRPr="00EA6461">
        <w:t>r. o finansach publicznych (Dz. U.</w:t>
      </w:r>
      <w:r w:rsidR="00EA6461" w:rsidRPr="00EA6461">
        <w:t xml:space="preserve"> </w:t>
      </w:r>
      <w:r w:rsidR="00EA6461">
        <w:br/>
      </w:r>
      <w:r w:rsidRPr="00EA6461">
        <w:t>z 20</w:t>
      </w:r>
      <w:r w:rsidR="005F23B1">
        <w:t>21</w:t>
      </w:r>
      <w:r w:rsidR="00EA6461" w:rsidRPr="00EA6461">
        <w:t xml:space="preserve"> </w:t>
      </w:r>
      <w:r w:rsidRPr="00EA6461">
        <w:t xml:space="preserve">r. poz. </w:t>
      </w:r>
      <w:r w:rsidR="005F23B1">
        <w:t>305</w:t>
      </w:r>
      <w:r w:rsidR="00EA6461" w:rsidRPr="00EA6461">
        <w:t>)</w:t>
      </w:r>
      <w:r w:rsidRPr="00EA6461">
        <w:t xml:space="preserve"> p</w:t>
      </w:r>
      <w:r w:rsidR="00BB0890" w:rsidRPr="00EA6461">
        <w:t xml:space="preserve">odaje się do wiadomości, że w </w:t>
      </w:r>
      <w:r w:rsidR="00982F51">
        <w:t>I</w:t>
      </w:r>
      <w:r w:rsidR="00B5625D">
        <w:t>I</w:t>
      </w:r>
      <w:r w:rsidR="006D127C">
        <w:t xml:space="preserve"> kwartale 202</w:t>
      </w:r>
      <w:r w:rsidR="0023756B">
        <w:t>1</w:t>
      </w:r>
      <w:r w:rsidR="00EA6461" w:rsidRPr="00EA6461">
        <w:t xml:space="preserve"> </w:t>
      </w:r>
      <w:r w:rsidRPr="00EA6461">
        <w:t xml:space="preserve">r. Prezydent </w:t>
      </w:r>
      <w:r w:rsidR="00EA6461" w:rsidRPr="00EA6461">
        <w:t>M</w:t>
      </w:r>
      <w:r w:rsidRPr="00EA6461">
        <w:t>iasta</w:t>
      </w:r>
      <w:r w:rsidR="00EA6461" w:rsidRPr="00EA6461">
        <w:t xml:space="preserve"> Elbląg</w:t>
      </w:r>
      <w:r w:rsidRPr="00EA6461">
        <w:t xml:space="preserve"> postanowił o umorzeniu niepodatkowych na</w:t>
      </w:r>
      <w:r w:rsidR="00EA6461" w:rsidRPr="00EA6461">
        <w:t>leżności budżetowych, z tytułu:</w:t>
      </w:r>
    </w:p>
    <w:p w14:paraId="63162AE2" w14:textId="4EE0F47B" w:rsidR="00CA7D1A" w:rsidRPr="00757AA9" w:rsidRDefault="00A015C6" w:rsidP="004B24C2">
      <w:pPr>
        <w:pStyle w:val="Akapitzlist"/>
        <w:numPr>
          <w:ilvl w:val="0"/>
          <w:numId w:val="1"/>
        </w:numPr>
        <w:spacing w:line="360" w:lineRule="auto"/>
        <w:jc w:val="both"/>
      </w:pPr>
      <w:r w:rsidRPr="00757AA9">
        <w:t>MOPS - opłaty za pobyt w DPS w Elblągu i usług opiekuńczych umorzono - </w:t>
      </w:r>
      <w:r w:rsidR="00757AA9" w:rsidRPr="00757AA9">
        <w:t>42</w:t>
      </w:r>
      <w:r w:rsidRPr="00757AA9">
        <w:t xml:space="preserve"> dłużnikom na kwotę </w:t>
      </w:r>
      <w:r w:rsidR="00757AA9" w:rsidRPr="00757AA9">
        <w:t>16 698,54</w:t>
      </w:r>
      <w:r w:rsidR="0078006D" w:rsidRPr="00757AA9">
        <w:t xml:space="preserve"> zł;</w:t>
      </w:r>
    </w:p>
    <w:p w14:paraId="420C68EF" w14:textId="375C23DD" w:rsidR="00D41CCD" w:rsidRDefault="00D41CCD" w:rsidP="004B24C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opłaty za pobyt w Pogotowiu Socjalnym w Elblągu – umorzono </w:t>
      </w:r>
      <w:r w:rsidR="00982F51">
        <w:t>261</w:t>
      </w:r>
      <w:r>
        <w:t xml:space="preserve"> dłużnikom na kwotę </w:t>
      </w:r>
      <w:r w:rsidR="00982F51">
        <w:t>214 563,50</w:t>
      </w:r>
      <w:r>
        <w:t xml:space="preserve"> zł;</w:t>
      </w:r>
    </w:p>
    <w:p w14:paraId="4F1D8BA2" w14:textId="44741F94" w:rsidR="007370A8" w:rsidRDefault="007F7B29" w:rsidP="00D41CCD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spłaty zobowiązań Szpitala Miejskiego św. Jana Pawła II w Elblągu – umorzono kwotę 691 359,59 zł</w:t>
      </w:r>
      <w:r w:rsidR="00C378EA">
        <w:rPr>
          <w:color w:val="000000" w:themeColor="text1"/>
        </w:rPr>
        <w:t>;</w:t>
      </w:r>
    </w:p>
    <w:p w14:paraId="20AAA1E9" w14:textId="6C19122A" w:rsidR="00C378EA" w:rsidRPr="00C378EA" w:rsidRDefault="00C378EA" w:rsidP="00C378EA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 w:themeColor="text1"/>
        </w:rPr>
      </w:pPr>
      <w:r w:rsidRPr="00C378EA">
        <w:rPr>
          <w:color w:val="000000" w:themeColor="text1"/>
        </w:rPr>
        <w:t xml:space="preserve">należności wynikającej z tytułu usunięcia i przechowywania pojazdu z dróg - </w:t>
      </w:r>
      <w:r>
        <w:rPr>
          <w:color w:val="000000" w:themeColor="text1"/>
        </w:rPr>
        <w:t>umorzono 1 dłużnikowi ze względu na trudną sytuację kwotę 1 211,13 zł (odsetki).</w:t>
      </w:r>
    </w:p>
    <w:sectPr w:rsidR="00C378EA" w:rsidRPr="00C37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56F07"/>
    <w:multiLevelType w:val="hybridMultilevel"/>
    <w:tmpl w:val="2AD20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C6"/>
    <w:rsid w:val="0003492D"/>
    <w:rsid w:val="0012170C"/>
    <w:rsid w:val="001C4832"/>
    <w:rsid w:val="002026EE"/>
    <w:rsid w:val="002108BA"/>
    <w:rsid w:val="0023756B"/>
    <w:rsid w:val="00274A40"/>
    <w:rsid w:val="002779F1"/>
    <w:rsid w:val="00280148"/>
    <w:rsid w:val="003E00C6"/>
    <w:rsid w:val="003E0FFD"/>
    <w:rsid w:val="0047516B"/>
    <w:rsid w:val="00484B5E"/>
    <w:rsid w:val="004B24C2"/>
    <w:rsid w:val="00590DD9"/>
    <w:rsid w:val="00594031"/>
    <w:rsid w:val="005F23B1"/>
    <w:rsid w:val="006D127C"/>
    <w:rsid w:val="007370A8"/>
    <w:rsid w:val="00757AA9"/>
    <w:rsid w:val="0077453F"/>
    <w:rsid w:val="0078006D"/>
    <w:rsid w:val="007C63EE"/>
    <w:rsid w:val="007F7B29"/>
    <w:rsid w:val="0084284D"/>
    <w:rsid w:val="008705A6"/>
    <w:rsid w:val="00873D8C"/>
    <w:rsid w:val="008C4537"/>
    <w:rsid w:val="008C7A80"/>
    <w:rsid w:val="008D02B9"/>
    <w:rsid w:val="009318DE"/>
    <w:rsid w:val="00982F51"/>
    <w:rsid w:val="009A0FFE"/>
    <w:rsid w:val="00A015C6"/>
    <w:rsid w:val="00A82D5B"/>
    <w:rsid w:val="00A851EF"/>
    <w:rsid w:val="00B42E55"/>
    <w:rsid w:val="00B5625D"/>
    <w:rsid w:val="00BB0890"/>
    <w:rsid w:val="00BC4544"/>
    <w:rsid w:val="00BD1376"/>
    <w:rsid w:val="00C22113"/>
    <w:rsid w:val="00C378EA"/>
    <w:rsid w:val="00C65587"/>
    <w:rsid w:val="00CA28ED"/>
    <w:rsid w:val="00CA7D1A"/>
    <w:rsid w:val="00D41CCD"/>
    <w:rsid w:val="00D73861"/>
    <w:rsid w:val="00E614F3"/>
    <w:rsid w:val="00EA6461"/>
    <w:rsid w:val="00F6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B3C24"/>
  <w15:docId w15:val="{73368EDD-947D-46CC-8879-D98AF11C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Małecka</dc:creator>
  <cp:lastModifiedBy>Urszula Kosecka</cp:lastModifiedBy>
  <cp:revision>7</cp:revision>
  <cp:lastPrinted>2021-07-13T05:48:00Z</cp:lastPrinted>
  <dcterms:created xsi:type="dcterms:W3CDTF">2021-07-06T07:43:00Z</dcterms:created>
  <dcterms:modified xsi:type="dcterms:W3CDTF">2021-07-13T05:48:00Z</dcterms:modified>
</cp:coreProperties>
</file>