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C054F">
      <w:pPr>
        <w:jc w:val="center"/>
        <w:rPr>
          <w:b/>
          <w:caps/>
        </w:rPr>
      </w:pPr>
      <w:r>
        <w:rPr>
          <w:b/>
          <w:caps/>
        </w:rPr>
        <w:t>Zarządzenie Nr 274/2021</w:t>
      </w:r>
      <w:r>
        <w:rPr>
          <w:b/>
          <w:caps/>
        </w:rPr>
        <w:br/>
        <w:t>Prezydenta Miasta Elbląg</w:t>
      </w:r>
    </w:p>
    <w:p w:rsidR="00A77B3E" w:rsidRDefault="004C054F">
      <w:pPr>
        <w:spacing w:before="280" w:after="280"/>
        <w:jc w:val="center"/>
        <w:rPr>
          <w:b/>
          <w:caps/>
        </w:rPr>
      </w:pPr>
      <w:r>
        <w:t>z dnia 5 lipca</w:t>
      </w:r>
      <w:r>
        <w:t> 2021 r.</w:t>
      </w:r>
    </w:p>
    <w:p w:rsidR="00A77B3E" w:rsidRDefault="004C054F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4C054F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 ze zm.)</w:t>
      </w:r>
    </w:p>
    <w:p w:rsidR="00A77B3E" w:rsidRDefault="004C054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C05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4C054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4C05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4C054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4C05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4C054F" w:rsidRDefault="004C05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C054F" w:rsidRDefault="004C054F">
      <w:pPr>
        <w:keepLines/>
        <w:spacing w:before="120" w:after="120"/>
        <w:rPr>
          <w:color w:val="000000"/>
          <w:u w:color="000000"/>
        </w:rPr>
        <w:sectPr w:rsidR="004C054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C054F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274/2021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5 lipca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4C054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C024D4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C054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</w:t>
            </w:r>
            <w:r>
              <w:rPr>
                <w:b/>
                <w:color w:val="000000"/>
                <w:u w:color="000000"/>
              </w:rPr>
              <w:t>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C024D4" w:rsidRDefault="004C054F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C024D4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024D4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t>ul. Ignacego Kraszewskiego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t>32290/5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t>662/12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t>0,0070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t xml:space="preserve">Działka niezabudowana, brak </w:t>
            </w:r>
            <w:proofErr w:type="spellStart"/>
            <w:r>
              <w:t>mpzp</w:t>
            </w:r>
            <w:proofErr w:type="spellEnd"/>
            <w:r>
              <w:t>, nieruchomość przeznaczona na poprawę warunków zagospodarowania nieruchomości przyległych.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16.800</w:t>
            </w:r>
            <w:r>
              <w:rPr>
                <w:b/>
              </w:rPr>
              <w:t xml:space="preserve"> zł</w:t>
            </w:r>
          </w:p>
        </w:tc>
      </w:tr>
      <w:tr w:rsidR="00C024D4"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C054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C024D4" w:rsidRDefault="004C054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4C054F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C024D4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C054F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C024D4" w:rsidRDefault="004C054F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</w:t>
            </w:r>
            <w:r>
              <w:rPr>
                <w:sz w:val="18"/>
              </w:rPr>
              <w:t>inu określonego w wykazie: termin złożenia wniosku nie może być krótszy niż 6 tygodni, licząc od dnia wywieszenia wykazu.</w:t>
            </w:r>
          </w:p>
        </w:tc>
      </w:tr>
      <w:tr w:rsidR="00C024D4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C024D4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C054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4C054F"/>
    <w:rsid w:val="00A77B3E"/>
    <w:rsid w:val="00C024D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2021-07-07T08:06:00Z</dcterms:created>
  <dcterms:modified xsi:type="dcterms:W3CDTF">2021-07-07T08:06:00Z</dcterms:modified>
  <cp:category>Akt prawny</cp:category>
</cp:coreProperties>
</file>