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210/2021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 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zmianami)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(t.j. Dz. Urz. 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58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210/2021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209a ustawy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657"/>
        <w:gridCol w:w="2071"/>
        <w:gridCol w:w="901"/>
        <w:gridCol w:w="916"/>
        <w:gridCol w:w="886"/>
        <w:gridCol w:w="2462"/>
        <w:gridCol w:w="1156"/>
        <w:gridCol w:w="1877"/>
        <w:gridCol w:w="12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Lp                      </w:t>
            </w:r>
          </w:p>
        </w:tc>
        <w:tc>
          <w:tcPr>
            <w:tcW w:w="26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Dane geodezyjne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  <w:sz w:val="24"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Nr dz.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obręb</w:t>
            </w: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7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Sadowa 19-21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EL1E/00031240/3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0,0867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niezabudowana.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Zbycie bezprzetargowo, na rzecz właścicieli lokali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budynku przy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Sadowej 19-21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139.408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95%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210/2021 z dnia 4 czerwca 2021 r.</dc:title>
  <dc:subject>w sprawie sporządzenia i^ogłoszenia wykazu nieruchomości przeznaczonych do zbycia^oraz udzielenia bonifikaty od ceny sprzedaży</dc:subject>
  <dc:creator>anban</dc:creator>
  <cp:lastModifiedBy>anban</cp:lastModifiedBy>
  <cp:revision>1</cp:revision>
  <dcterms:created xsi:type="dcterms:W3CDTF">2021-06-10T10:08:48Z</dcterms:created>
  <dcterms:modified xsi:type="dcterms:W3CDTF">2021-06-10T10:08:48Z</dcterms:modified>
  <cp:category>Akt prawny</cp:category>
</cp:coreProperties>
</file>