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7255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165/2021</w:t>
      </w:r>
      <w:r>
        <w:rPr>
          <w:b/>
          <w:caps/>
        </w:rPr>
        <w:br/>
        <w:t>Prezydenta Miasta Elbląg</w:t>
      </w:r>
    </w:p>
    <w:p w:rsidR="00A77B3E" w:rsidRDefault="00D72555">
      <w:pPr>
        <w:spacing w:before="280" w:after="280"/>
        <w:jc w:val="center"/>
        <w:rPr>
          <w:b/>
          <w:caps/>
        </w:rPr>
      </w:pPr>
      <w:r>
        <w:t>z dnia 10 maja 2021 r.</w:t>
      </w:r>
    </w:p>
    <w:p w:rsidR="00A77B3E" w:rsidRDefault="00D7255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D7255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D725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725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D725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D725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D725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D725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D725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72555" w:rsidRDefault="00D72555">
      <w:pPr>
        <w:keepLines/>
        <w:spacing w:before="120" w:after="120"/>
        <w:rPr>
          <w:color w:val="000000"/>
          <w:u w:color="000000"/>
        </w:rPr>
      </w:pPr>
    </w:p>
    <w:p w:rsidR="00D72555" w:rsidRDefault="00D72555">
      <w:pPr>
        <w:keepLines/>
        <w:spacing w:before="120" w:after="120"/>
        <w:rPr>
          <w:color w:val="000000"/>
          <w:u w:color="000000"/>
        </w:rPr>
        <w:sectPr w:rsidR="00D7255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72555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D7255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165/2021</w:t>
      </w:r>
    </w:p>
    <w:p w:rsidR="00A77B3E" w:rsidRDefault="00D7255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10 maja 2021 r.</w:t>
      </w:r>
    </w:p>
    <w:p w:rsidR="00A77B3E" w:rsidRDefault="00D7255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2467"/>
        <w:gridCol w:w="1744"/>
        <w:gridCol w:w="859"/>
        <w:gridCol w:w="1449"/>
        <w:gridCol w:w="948"/>
        <w:gridCol w:w="2555"/>
        <w:gridCol w:w="15"/>
        <w:gridCol w:w="1921"/>
        <w:gridCol w:w="1788"/>
      </w:tblGrid>
      <w:tr w:rsidR="00B87C29">
        <w:trPr>
          <w:trHeight w:val="109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B87C29" w:rsidRDefault="00D72555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B87C29" w:rsidRDefault="00D72555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B87C29" w:rsidRDefault="00D72555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B87C29" w:rsidRDefault="00D72555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B87C29" w:rsidRDefault="00D72555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B87C29" w:rsidRDefault="00D72555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B87C29">
        <w:trPr>
          <w:trHeight w:val="32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15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21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23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29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30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32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33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35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 nr 38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40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42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43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 pod pawilonem nr 44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45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 pod pawilonem nr 46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47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48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49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50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51 na cele handlowe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 pod pawilonem nr 62 na cele usługowe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26.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 pod pawilonem nr 77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85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murowanego na szalet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36,58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 xml:space="preserve"> 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39.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70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78c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39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99B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81 na cele usługowe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396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EL1E/00090855/8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0,0183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87C29">
        <w:trPr>
          <w:trHeight w:val="396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214/11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0,0171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202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204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180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221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Pułkownika Stanisława </w:t>
            </w:r>
          </w:p>
          <w:p w:rsidR="00B87C29" w:rsidRDefault="00D72555">
            <w:pPr>
              <w:jc w:val="center"/>
            </w:pPr>
            <w:r>
              <w:rPr>
                <w:sz w:val="20"/>
              </w:rPr>
              <w:t>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239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160,35 zł/m-c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313 na cele handlowe 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347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352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116.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566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354 na cele handlowe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87C29">
        <w:trPr>
          <w:trHeight w:val="283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725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7255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D7255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D7255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5B3D"/>
    <w:rsid w:val="00A77B3E"/>
    <w:rsid w:val="00B87C29"/>
    <w:rsid w:val="00CA2A55"/>
    <w:rsid w:val="00D7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F036AF-BA36-4258-AF11-23FD9E3D2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3204</Words>
  <Characters>19228</Characters>
  <Application>Microsoft Office Word</Application>
  <DocSecurity>0</DocSecurity>
  <Lines>160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165/2021 z dnia 10 maja 2021 r.</dc:title>
  <dc:subject>w sprawie sporządzenia i^ogłoszenia wykazu nieruchomości
przeznaczonych do najmu lub dzierżawy</dc:subject>
  <dc:creator>karol</dc:creator>
  <cp:lastModifiedBy>Maria Wilgatek</cp:lastModifiedBy>
  <cp:revision>3</cp:revision>
  <dcterms:created xsi:type="dcterms:W3CDTF">2021-05-19T05:17:00Z</dcterms:created>
  <dcterms:modified xsi:type="dcterms:W3CDTF">2021-05-19T05:17:00Z</dcterms:modified>
  <cp:category>Akt prawny</cp:category>
</cp:coreProperties>
</file>