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5173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A2A82">
        <w:rPr>
          <w:b/>
          <w:caps/>
        </w:rPr>
        <w:t>101</w:t>
      </w:r>
      <w:r w:rsidR="00DB6A6B">
        <w:rPr>
          <w:b/>
          <w:caps/>
        </w:rPr>
        <w:t>/2021</w:t>
      </w:r>
      <w:r>
        <w:rPr>
          <w:b/>
          <w:caps/>
        </w:rPr>
        <w:br/>
        <w:t>Prezydenta Miasta Elbląg</w:t>
      </w:r>
    </w:p>
    <w:p w:rsidR="00A77B3E" w:rsidRDefault="00851738">
      <w:pPr>
        <w:spacing w:before="280" w:after="280"/>
        <w:jc w:val="center"/>
        <w:rPr>
          <w:b/>
          <w:caps/>
        </w:rPr>
      </w:pPr>
      <w:r>
        <w:t xml:space="preserve">z dnia </w:t>
      </w:r>
      <w:r w:rsidR="00DB6A6B">
        <w:t>26 marca 2021</w:t>
      </w:r>
      <w:r>
        <w:t> r.</w:t>
      </w:r>
    </w:p>
    <w:p w:rsidR="00A77B3E" w:rsidRDefault="0085173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2020 r. poz. 713ze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</w:t>
      </w:r>
      <w:r w:rsidR="00DB6A6B">
        <w:rPr>
          <w:color w:val="000000"/>
          <w:u w:color="000000"/>
        </w:rPr>
        <w:t xml:space="preserve"> ze zm.</w:t>
      </w:r>
      <w:r>
        <w:rPr>
          <w:color w:val="000000"/>
          <w:u w:color="000000"/>
        </w:rPr>
        <w:t xml:space="preserve">) oraz § 16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85173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gruntowe, stanowiące własność Gminy Miasto Elbląg, szczegółowo opisane w załączniku nr 1 do niniejszego zarządzenia, służebnością przesyłu na rzecz </w:t>
      </w:r>
      <w:proofErr w:type="spellStart"/>
      <w:r w:rsidR="00DB6A6B">
        <w:rPr>
          <w:color w:val="000000"/>
          <w:u w:color="000000"/>
        </w:rPr>
        <w:t>Energa</w:t>
      </w:r>
      <w:proofErr w:type="spellEnd"/>
      <w:r w:rsidR="00DB6A6B">
        <w:rPr>
          <w:color w:val="000000"/>
          <w:u w:color="000000"/>
        </w:rPr>
        <w:t xml:space="preserve"> Operator SA Oddział w Olsztynie przy ul. Juliana Tuwima 6</w:t>
      </w:r>
      <w:r w:rsidR="005658DC">
        <w:rPr>
          <w:color w:val="000000"/>
          <w:u w:color="000000"/>
        </w:rPr>
        <w:t>.</w:t>
      </w:r>
      <w:r>
        <w:rPr>
          <w:color w:val="000000"/>
          <w:u w:color="000000"/>
        </w:rPr>
        <w:t> 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  <w:bookmarkStart w:id="0" w:name="_GoBack"/>
      <w:bookmarkEnd w:id="0"/>
    </w:p>
    <w:sectPr w:rsidR="00A77B3E" w:rsidSect="009A1761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A77B3E"/>
    <w:rsid w:val="000D5514"/>
    <w:rsid w:val="005658DC"/>
    <w:rsid w:val="00851738"/>
    <w:rsid w:val="00944B0F"/>
    <w:rsid w:val="009A1761"/>
    <w:rsid w:val="009A2A82"/>
    <w:rsid w:val="00A77B3E"/>
    <w:rsid w:val="00CA2A55"/>
    <w:rsid w:val="00DB6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761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Admin</cp:lastModifiedBy>
  <cp:revision>3</cp:revision>
  <dcterms:created xsi:type="dcterms:W3CDTF">2021-04-06T09:29:00Z</dcterms:created>
  <dcterms:modified xsi:type="dcterms:W3CDTF">2021-04-06T09:29:00Z</dcterms:modified>
  <cp:category>Akt prawny</cp:category>
</cp:coreProperties>
</file>