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D5E50">
      <w:pPr>
        <w:jc w:val="center"/>
        <w:rPr>
          <w:b/>
          <w:caps/>
        </w:rPr>
      </w:pPr>
      <w:r>
        <w:rPr>
          <w:b/>
          <w:caps/>
        </w:rPr>
        <w:t>Zarządzenie Nr 13/2021</w:t>
      </w:r>
      <w:r>
        <w:rPr>
          <w:b/>
          <w:caps/>
        </w:rPr>
        <w:br/>
        <w:t>Prezydenta Miasta Elbląg</w:t>
      </w:r>
    </w:p>
    <w:p w:rsidR="00A77B3E" w:rsidRDefault="009D5E50">
      <w:pPr>
        <w:spacing w:before="280" w:after="280"/>
        <w:jc w:val="center"/>
        <w:rPr>
          <w:b/>
          <w:caps/>
        </w:rPr>
      </w:pPr>
      <w:r>
        <w:t xml:space="preserve">z dnia 18 stycznia </w:t>
      </w:r>
      <w:bookmarkStart w:id="0" w:name="_GoBack"/>
      <w:bookmarkEnd w:id="0"/>
      <w:r>
        <w:t>2021 r.</w:t>
      </w:r>
    </w:p>
    <w:p w:rsidR="00A77B3E" w:rsidRDefault="009D5E5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9D5E5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9D5E5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D5E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9D5E5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9D5E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D5E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D5E5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2021-01-19T13:51:00Z</dcterms:created>
  <dcterms:modified xsi:type="dcterms:W3CDTF">2021-01-19T13:51:00Z</dcterms:modified>
  <cp:category>Akt prawny</cp:category>
</cp:coreProperties>
</file>