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B731F" w14:textId="097A1AAF" w:rsidR="00A77B3E" w:rsidRDefault="00C56B8E">
      <w:pPr>
        <w:jc w:val="center"/>
        <w:rPr>
          <w:b/>
          <w:caps/>
        </w:rPr>
      </w:pPr>
      <w:r>
        <w:rPr>
          <w:b/>
          <w:caps/>
        </w:rPr>
        <w:t>Zar</w:t>
      </w:r>
      <w:r w:rsidR="0084453B">
        <w:rPr>
          <w:b/>
          <w:caps/>
        </w:rPr>
        <w:t>ządzenie Nr 385/2020</w:t>
      </w:r>
      <w:r>
        <w:rPr>
          <w:b/>
          <w:caps/>
        </w:rPr>
        <w:br/>
        <w:t>Prezydenta Miasta Elbląg</w:t>
      </w:r>
    </w:p>
    <w:p w14:paraId="4B5C39E3" w14:textId="39775E28" w:rsidR="00A77B3E" w:rsidRDefault="0084453B">
      <w:pPr>
        <w:spacing w:before="280" w:after="280"/>
        <w:jc w:val="center"/>
        <w:rPr>
          <w:b/>
          <w:caps/>
        </w:rPr>
      </w:pPr>
      <w:r>
        <w:t>z dnia 22 września</w:t>
      </w:r>
      <w:r w:rsidR="00C56B8E">
        <w:t> 2020 r.</w:t>
      </w:r>
    </w:p>
    <w:p w14:paraId="2C259A33" w14:textId="77777777" w:rsidR="00A77B3E" w:rsidRDefault="00C56B8E">
      <w:pPr>
        <w:keepNext/>
        <w:spacing w:after="480"/>
        <w:jc w:val="center"/>
      </w:pPr>
      <w:r>
        <w:rPr>
          <w:b/>
        </w:rPr>
        <w:t>w sprawie wyznaczenia koordynatora do spraw dostępności</w:t>
      </w:r>
    </w:p>
    <w:p w14:paraId="39995D1C" w14:textId="77777777" w:rsidR="00A77B3E" w:rsidRDefault="00C56B8E">
      <w:pPr>
        <w:keepLines/>
        <w:spacing w:before="120" w:after="120"/>
        <w:ind w:firstLine="227"/>
      </w:pPr>
      <w:r>
        <w:t>Na podstawie art. 30 ust. 1 i art. 33 ust. 3 ustawy z dnia 08 marca 1990 r. o samorządzie gminnym (Dz.U. z 2020 r. poz. 713 </w:t>
      </w:r>
      <w:proofErr w:type="spellStart"/>
      <w:r>
        <w:t>t.j</w:t>
      </w:r>
      <w:proofErr w:type="spellEnd"/>
      <w:r>
        <w:t>. ze zm.), art. 14 ustawy z dnia 19 lipca 2019 r. o zapewnieniu dostępności osobom ze szczególnymi potrzebami (Dz.U. z 2020 r. poz. 1062 </w:t>
      </w:r>
      <w:proofErr w:type="spellStart"/>
      <w:r>
        <w:t>t.j</w:t>
      </w:r>
      <w:proofErr w:type="spellEnd"/>
      <w:r>
        <w:t>. ze zm.) oraz § 49 ust.1 Regulaminu Organizacyjnego Urzędu Miejskiego w Elblągu (tekst jednolity: Zarządzenie Nr 233/2020 Prezydenta Miasta Elbląg z dnia 1 lipca 2020 r. z późniejszymi zmianami)  zarządza się co następuje:</w:t>
      </w:r>
    </w:p>
    <w:p w14:paraId="4B95D90F" w14:textId="77777777" w:rsidR="00A77B3E" w:rsidRDefault="00C56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Wyznacza się Annę Zawiszę na Koordynatora do spraw dostępności w Gminie Miasto Elbląg.</w:t>
      </w:r>
    </w:p>
    <w:p w14:paraId="4EB4DEC7" w14:textId="77777777" w:rsidR="00A77B3E" w:rsidRDefault="00C56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Koordynatora należy w szczególności:</w:t>
      </w:r>
    </w:p>
    <w:p w14:paraId="0BD35954" w14:textId="77777777" w:rsidR="00A77B3E" w:rsidRDefault="00C56B8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ab/>
        <w:t>wsparcie osób ze szczególnymi potrzebami w dostępie do usług świadczonych przez Gminę;</w:t>
      </w:r>
    </w:p>
    <w:p w14:paraId="4616A79C" w14:textId="77777777" w:rsidR="00A77B3E" w:rsidRDefault="00C56B8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ab/>
        <w:t>przygotowanie i koordynacja wdrożenia planu działania na rzecz poprawy zapewniania dostępności osobom ze szczególnymi potrzebami przez Gminę, zgodnie z wymaganiami określonymi w art. 6 ustawy z dnia 19.07.2019 r. o zapewnieniu dostępności osobom ze szczególnymi potrzebami;</w:t>
      </w:r>
    </w:p>
    <w:p w14:paraId="6E28D912" w14:textId="77777777" w:rsidR="00A77B3E" w:rsidRDefault="00C56B8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ab/>
        <w:t>monitorowanie działalności podejmowanej przez Gminę w zakresie zapewniania dostępności osobom ze szczególnymi potrzebami.</w:t>
      </w:r>
    </w:p>
    <w:p w14:paraId="301C79BB" w14:textId="025F74AE" w:rsidR="00A77B3E" w:rsidRDefault="00C56B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podjęcia.</w:t>
      </w:r>
    </w:p>
    <w:p w14:paraId="230BE4B2" w14:textId="312DA7B0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F86E7C6" w14:textId="357672CB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C1EA3C0" w14:textId="5E7CB399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7102CCEB" w14:textId="137C597F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24821602" w14:textId="2D931F66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00284946" w14:textId="248FC545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A8F9C72" w14:textId="32718201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79529DE" w14:textId="40740AC1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ECD778A" w14:textId="6B6FB269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371C58B6" w14:textId="55840D9D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60B3586" w14:textId="37112854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2844DF68" w14:textId="753B57CB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00A3FDBD" w14:textId="2E49D9DC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6237881D" w14:textId="076DB8E9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75B81E3" w14:textId="2C92A0A2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0291F0D" w14:textId="1498F20B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A8A4BF0" w14:textId="36901C04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518F9986" w14:textId="0D017BE1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0CFA242F" w14:textId="734AD073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182BC085" w14:textId="618561CA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55057A6B" w14:textId="77777777" w:rsidR="003757E1" w:rsidRDefault="003757E1">
      <w:pPr>
        <w:keepLines/>
        <w:spacing w:before="120" w:after="120"/>
        <w:ind w:firstLine="340"/>
        <w:rPr>
          <w:color w:val="000000"/>
          <w:u w:color="000000"/>
        </w:rPr>
      </w:pPr>
    </w:p>
    <w:p w14:paraId="4F76CDE1" w14:textId="77777777" w:rsidR="00A77B3E" w:rsidRDefault="00C56B8E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14:paraId="71A3BC64" w14:textId="1D871B2B" w:rsidR="00A77B3E" w:rsidRDefault="00C56B8E" w:rsidP="0084453B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ustawą o zapewnieniu dostępności osobom ze szczególnymi potrzebami (Dz.U. z 2019 r. poz. 1696 ze zm.), w terminie do 30.09.2020 roku, każdy organ władzy publicznej, w tym organ administracji samorządowej wyznacza co najmniej jedną </w:t>
      </w:r>
      <w:r>
        <w:rPr>
          <w:i/>
          <w:color w:val="000000"/>
          <w:u w:color="000000"/>
        </w:rPr>
        <w:t>osobę</w:t>
      </w:r>
      <w:r>
        <w:rPr>
          <w:color w:val="000000"/>
          <w:u w:color="000000"/>
        </w:rPr>
        <w:t xml:space="preserve"> pełniącą funkcję koordynatora  do spraw </w:t>
      </w:r>
      <w:r>
        <w:rPr>
          <w:i/>
          <w:color w:val="000000"/>
          <w:u w:color="000000"/>
        </w:rPr>
        <w:t>dostępności</w:t>
      </w:r>
      <w:r>
        <w:rPr>
          <w:color w:val="000000"/>
          <w:u w:color="000000"/>
        </w:rPr>
        <w:t>. Na ww</w:t>
      </w:r>
      <w:r w:rsidR="00CE1543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funkcję wyznacza się Panią Annę Zawiszę – głównego specjalistę w Departamencie Zdrowia i Spraw Społecznych Urzędu Miejskiego w Elblągu.</w:t>
      </w:r>
      <w:bookmarkStart w:id="0" w:name="_GoBack"/>
      <w:bookmarkEnd w:id="0"/>
    </w:p>
    <w:sectPr w:rsidR="00A77B3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023488" w14:textId="77777777" w:rsidR="003D7DD3" w:rsidRDefault="003D7DD3">
      <w:r>
        <w:separator/>
      </w:r>
    </w:p>
  </w:endnote>
  <w:endnote w:type="continuationSeparator" w:id="0">
    <w:p w14:paraId="11AF3913" w14:textId="77777777" w:rsidR="003D7DD3" w:rsidRDefault="003D7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774E6" w14:paraId="032E16B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FE32AA" w14:textId="77777777" w:rsidR="002774E6" w:rsidRDefault="00C56B8E">
          <w:pPr>
            <w:jc w:val="left"/>
            <w:rPr>
              <w:sz w:val="18"/>
            </w:rPr>
          </w:pPr>
          <w:r>
            <w:rPr>
              <w:sz w:val="18"/>
            </w:rPr>
            <w:t>Id: 19EAF195-7847-472B-87EE-7DB671E84A7A.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EA9A4B" w14:textId="77777777" w:rsidR="002774E6" w:rsidRDefault="00C56B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445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2A8B21" w14:textId="77777777" w:rsidR="002774E6" w:rsidRDefault="002774E6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C6D16" w14:textId="77777777" w:rsidR="003D7DD3" w:rsidRDefault="003D7DD3">
      <w:r>
        <w:separator/>
      </w:r>
    </w:p>
  </w:footnote>
  <w:footnote w:type="continuationSeparator" w:id="0">
    <w:p w14:paraId="07B0E66B" w14:textId="77777777" w:rsidR="003D7DD3" w:rsidRDefault="003D7D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4E6"/>
    <w:rsid w:val="002774E6"/>
    <w:rsid w:val="003757E1"/>
    <w:rsid w:val="003D7DD3"/>
    <w:rsid w:val="004E0277"/>
    <w:rsid w:val="0084453B"/>
    <w:rsid w:val="00C56B8E"/>
    <w:rsid w:val="00CE1543"/>
    <w:rsid w:val="00D0692D"/>
    <w:rsid w:val="00E8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C1F3A7"/>
  <w15:docId w15:val="{73BD5271-3252-4658-B4C8-0C216267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91626-6C8F-477B-A5F8-15B23B4A0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wyznaczenia koordynatora do spraw dostępności</dc:subject>
  <dc:creator>anzaw</dc:creator>
  <cp:lastModifiedBy>Renata Bednarz</cp:lastModifiedBy>
  <cp:revision>4</cp:revision>
  <dcterms:created xsi:type="dcterms:W3CDTF">2020-11-05T10:09:00Z</dcterms:created>
  <dcterms:modified xsi:type="dcterms:W3CDTF">2020-11-05T10:14:00Z</dcterms:modified>
  <cp:category>Akt prawny</cp:category>
</cp:coreProperties>
</file>