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404/2020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października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404/2020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 z dnia 7 października 2020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3"/>
        <w:gridCol w:w="1111"/>
        <w:gridCol w:w="974"/>
        <w:gridCol w:w="1928"/>
        <w:gridCol w:w="1388"/>
        <w:gridCol w:w="1388"/>
        <w:gridCol w:w="2595"/>
        <w:gridCol w:w="3285"/>
        <w:gridCol w:w="144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 dzierżawy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47</w:t>
            </w:r>
          </w:p>
          <w:p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  <w:p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EL1E/00032101/4</w:t>
            </w:r>
          </w:p>
          <w:p>
            <w:pPr>
              <w:jc w:val="center"/>
            </w:pPr>
            <w:r>
              <w:rPr>
                <w:sz w:val="20"/>
              </w:rPr>
              <w:t>EL1E/00032101/4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0,0042</w:t>
            </w:r>
          </w:p>
          <w:p>
            <w:pPr>
              <w:jc w:val="center"/>
            </w:pPr>
            <w:r>
              <w:rPr>
                <w:sz w:val="20"/>
              </w:rPr>
              <w:t>0,0042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0,0042</w:t>
            </w:r>
          </w:p>
          <w:p>
            <w:pPr>
              <w:jc w:val="center"/>
            </w:pPr>
            <w:r>
              <w:rPr>
                <w:sz w:val="20"/>
              </w:rPr>
              <w:t>0,0042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ul. Tadeusza Kościuszki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6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EL1E/00032101/4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0,0036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0,0036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Tadeusza Kościuszki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         zieleń, tereny mieszkaniowe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0,0245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0,0118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Maurycego Beniowskiego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4. 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165/1</w:t>
            </w:r>
          </w:p>
          <w:p>
            <w:pPr>
              <w:jc w:val="center"/>
            </w:pPr>
            <w:r>
              <w:rPr>
                <w:sz w:val="20"/>
              </w:rPr>
              <w:t>165/2</w:t>
            </w:r>
          </w:p>
          <w:p>
            <w:pPr>
              <w:jc w:val="center"/>
            </w:pPr>
            <w:r>
              <w:rPr>
                <w:sz w:val="20"/>
              </w:rPr>
              <w:t>165/2</w:t>
            </w:r>
          </w:p>
          <w:p>
            <w:pPr>
              <w:jc w:val="center"/>
            </w:pPr>
            <w:r>
              <w:rPr>
                <w:sz w:val="20"/>
              </w:rPr>
              <w:t>165/4</w:t>
            </w:r>
          </w:p>
          <w:p>
            <w:pPr>
              <w:jc w:val="center"/>
            </w:pPr>
            <w:r>
              <w:rPr>
                <w:sz w:val="20"/>
              </w:rPr>
              <w:t>165/4</w:t>
            </w:r>
          </w:p>
          <w:p>
            <w:pPr>
              <w:jc w:val="center"/>
            </w:pPr>
            <w:r>
              <w:rPr>
                <w:sz w:val="20"/>
              </w:rPr>
              <w:t>166</w:t>
            </w:r>
          </w:p>
          <w:p>
            <w:pPr>
              <w:jc w:val="center"/>
            </w:pPr>
            <w:r>
              <w:rPr>
                <w:sz w:val="20"/>
              </w:rPr>
              <w:t>166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</w:t>
            </w:r>
          </w:p>
          <w:p>
            <w:pPr>
              <w:jc w:val="center"/>
            </w:pPr>
            <w:r>
              <w:rPr>
                <w:sz w:val="20"/>
              </w:rPr>
              <w:t>13</w:t>
            </w:r>
          </w:p>
          <w:p>
            <w:pPr>
              <w:jc w:val="center"/>
            </w:pPr>
            <w:r>
              <w:rPr>
                <w:sz w:val="20"/>
              </w:rPr>
              <w:t>13</w:t>
            </w:r>
          </w:p>
          <w:p>
            <w:pPr>
              <w:jc w:val="center"/>
            </w:pPr>
            <w:r>
              <w:rPr>
                <w:sz w:val="20"/>
              </w:rPr>
              <w:t>13</w:t>
            </w:r>
          </w:p>
          <w:p>
            <w:pPr>
              <w:jc w:val="center"/>
            </w:pPr>
            <w:r>
              <w:rPr>
                <w:sz w:val="20"/>
              </w:rPr>
              <w:t>13</w:t>
            </w:r>
          </w:p>
          <w:p>
            <w:pPr>
              <w:jc w:val="center"/>
            </w:pPr>
            <w:r>
              <w:rPr>
                <w:sz w:val="20"/>
              </w:rPr>
              <w:t>13</w:t>
            </w:r>
          </w:p>
          <w:p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EL1E/00015902/4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EL1E/00015902/4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EL1E/00015902/4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EL1E/00015902/4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EL1E/00015902/4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EL1E/00015902/4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EL1E/00015902/4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0,0366</w:t>
            </w:r>
          </w:p>
          <w:p>
            <w:pPr>
              <w:jc w:val="center"/>
            </w:pPr>
            <w:r>
              <w:rPr>
                <w:sz w:val="20"/>
              </w:rPr>
              <w:t>0,1531</w:t>
            </w:r>
          </w:p>
          <w:p>
            <w:pPr>
              <w:jc w:val="center"/>
            </w:pPr>
            <w:r>
              <w:rPr>
                <w:sz w:val="20"/>
              </w:rPr>
              <w:t>0,1531</w:t>
            </w:r>
          </w:p>
          <w:p>
            <w:pPr>
              <w:jc w:val="center"/>
            </w:pPr>
            <w:r>
              <w:rPr>
                <w:sz w:val="20"/>
              </w:rPr>
              <w:t>0,1511</w:t>
            </w:r>
          </w:p>
          <w:p>
            <w:pPr>
              <w:jc w:val="center"/>
            </w:pPr>
            <w:r>
              <w:rPr>
                <w:sz w:val="20"/>
              </w:rPr>
              <w:t>0,1511</w:t>
            </w:r>
          </w:p>
          <w:p>
            <w:pPr>
              <w:jc w:val="center"/>
            </w:pPr>
            <w:r>
              <w:rPr>
                <w:sz w:val="20"/>
              </w:rPr>
              <w:t>0,1658</w:t>
            </w:r>
          </w:p>
          <w:p>
            <w:pPr>
              <w:jc w:val="center"/>
            </w:pPr>
            <w:r>
              <w:rPr>
                <w:sz w:val="20"/>
              </w:rPr>
              <w:t>0,1658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0,0366</w:t>
            </w:r>
          </w:p>
          <w:p>
            <w:pPr>
              <w:jc w:val="center"/>
            </w:pPr>
            <w:r>
              <w:rPr>
                <w:sz w:val="20"/>
              </w:rPr>
              <w:t>0,0177</w:t>
            </w:r>
          </w:p>
          <w:p>
            <w:pPr>
              <w:jc w:val="center"/>
            </w:pPr>
            <w:r>
              <w:rPr>
                <w:sz w:val="20"/>
              </w:rPr>
              <w:t>0,1354</w:t>
            </w:r>
          </w:p>
          <w:p>
            <w:pPr>
              <w:jc w:val="center"/>
            </w:pPr>
            <w:r>
              <w:rPr>
                <w:sz w:val="20"/>
              </w:rPr>
              <w:t>0,0044</w:t>
            </w:r>
          </w:p>
          <w:p>
            <w:pPr>
              <w:jc w:val="center"/>
            </w:pPr>
            <w:r>
              <w:rPr>
                <w:sz w:val="20"/>
              </w:rPr>
              <w:t>0,1467</w:t>
            </w:r>
          </w:p>
          <w:p>
            <w:pPr>
              <w:jc w:val="center"/>
            </w:pPr>
            <w:r>
              <w:rPr>
                <w:sz w:val="20"/>
              </w:rPr>
              <w:t>0,0197</w:t>
            </w:r>
          </w:p>
          <w:p>
            <w:pPr>
              <w:jc w:val="center"/>
            </w:pPr>
            <w:r>
              <w:rPr>
                <w:sz w:val="20"/>
              </w:rPr>
              <w:t>0,1461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ul. Freta 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uprawa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120 zł/ha/rok</w:t>
            </w:r>
          </w:p>
          <w:p>
            <w:pPr>
              <w:jc w:val="center"/>
            </w:pPr>
            <w:r>
              <w:rPr>
                <w:sz w:val="20"/>
              </w:rPr>
              <w:t>80 zł/ha/rok</w:t>
            </w:r>
          </w:p>
          <w:p>
            <w:pPr>
              <w:jc w:val="center"/>
            </w:pPr>
            <w:r>
              <w:rPr>
                <w:sz w:val="20"/>
              </w:rPr>
              <w:t>120 zł/ha/rok</w:t>
            </w:r>
          </w:p>
          <w:p>
            <w:pPr>
              <w:jc w:val="center"/>
            </w:pPr>
            <w:r>
              <w:rPr>
                <w:sz w:val="20"/>
              </w:rPr>
              <w:t>80 zł/ha/rok</w:t>
            </w:r>
          </w:p>
          <w:p>
            <w:pPr>
              <w:jc w:val="center"/>
            </w:pPr>
            <w:r>
              <w:rPr>
                <w:sz w:val="20"/>
              </w:rPr>
              <w:t>120 zł/ha/rok</w:t>
            </w:r>
          </w:p>
          <w:p>
            <w:pPr>
              <w:jc w:val="center"/>
            </w:pPr>
            <w:r>
              <w:rPr>
                <w:sz w:val="20"/>
              </w:rPr>
              <w:t>80 zł/ha/rok</w:t>
            </w:r>
          </w:p>
          <w:p>
            <w:pPr>
              <w:jc w:val="center"/>
            </w:pPr>
            <w:r>
              <w:rPr>
                <w:sz w:val="20"/>
              </w:rPr>
              <w:t>120 zł/ha/rok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169/2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EL1E/00015916/5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0,2156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0,0800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Freta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sportowo-rekreacyjne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169/3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EL1E/00015916/5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0,2316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0,0600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Freta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sportowo-rekreacyjne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0,0245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0,0127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Maurycego Beniowskiego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36/2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EL1E/00038268/4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0,0449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0,0082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Mazurska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102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36/2</w:t>
            </w:r>
          </w:p>
          <w:p>
            <w:pPr>
              <w:jc w:val="center"/>
            </w:pPr>
            <w:r>
              <w:rPr>
                <w:sz w:val="20"/>
              </w:rPr>
              <w:t>36/2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  <w:p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EL1E/00038268/4</w:t>
            </w:r>
          </w:p>
          <w:p>
            <w:pPr>
              <w:jc w:val="center"/>
            </w:pPr>
            <w:r>
              <w:rPr>
                <w:sz w:val="20"/>
              </w:rPr>
              <w:t>EL1E/00038268/4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0,0449</w:t>
            </w:r>
          </w:p>
          <w:p>
            <w:pPr>
              <w:jc w:val="center"/>
            </w:pPr>
            <w:r>
              <w:rPr>
                <w:sz w:val="20"/>
              </w:rPr>
              <w:t>0,0449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0,0115</w:t>
            </w:r>
          </w:p>
          <w:p>
            <w:pPr>
              <w:jc w:val="center"/>
            </w:pPr>
            <w:r>
              <w:rPr>
                <w:sz w:val="20"/>
              </w:rPr>
              <w:t>0,0015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ul. Mazurska</w:t>
            </w:r>
          </w:p>
          <w:p>
            <w:pPr>
              <w:jc w:val="center"/>
            </w:pPr>
            <w:r>
              <w:rPr>
                <w:sz w:val="20"/>
              </w:rPr>
              <w:t>ul. Mazurska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zieleń, tereny mieszkaniowe</w:t>
            </w:r>
          </w:p>
          <w:p>
            <w:pPr>
              <w:jc w:val="center"/>
            </w:pPr>
            <w:r>
              <w:rPr>
                <w:sz w:val="20"/>
              </w:rPr>
              <w:t>grunt pod budynkiem wybudowanym z przekroczeniem granicy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  <w:p>
            <w:pPr>
              <w:jc w:val="center"/>
            </w:pPr>
            <w:r>
              <w:rPr>
                <w:sz w:val="20"/>
              </w:rPr>
              <w:t>3,84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 każdego miesiąca.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Bachanek, Sylwia Przystasz-Biernacka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404/2020 z dnia 7 października 2020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2020-10-07T14:13:07Z</dcterms:created>
  <dcterms:modified xsi:type="dcterms:W3CDTF">2020-10-07T14:13:07Z</dcterms:modified>
  <cp:category>Akt prawny</cp:category>
</cp:coreProperties>
</file>