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94823">
      <w:pPr>
        <w:jc w:val="center"/>
        <w:rPr>
          <w:b/>
          <w:caps/>
        </w:rPr>
      </w:pPr>
      <w:r>
        <w:rPr>
          <w:b/>
          <w:caps/>
        </w:rPr>
        <w:t xml:space="preserve">Zarządzenie Nr 348/2020 </w:t>
      </w:r>
      <w:r w:rsidR="00932DD6">
        <w:rPr>
          <w:b/>
          <w:caps/>
        </w:rPr>
        <w:br/>
        <w:t>Prezydenta Miasta Elbląg</w:t>
      </w:r>
    </w:p>
    <w:p w:rsidR="00A77B3E" w:rsidRDefault="00932DD6">
      <w:pPr>
        <w:spacing w:before="280" w:after="280"/>
        <w:jc w:val="center"/>
        <w:rPr>
          <w:b/>
          <w:caps/>
        </w:rPr>
      </w:pPr>
      <w:r>
        <w:t xml:space="preserve">z dnia </w:t>
      </w:r>
      <w:r w:rsidR="00B94823">
        <w:t>27 sierpnia</w:t>
      </w:r>
      <w:r>
        <w:t> 2020 r.</w:t>
      </w:r>
    </w:p>
    <w:p w:rsidR="00A77B3E" w:rsidRDefault="00932DD6">
      <w:pPr>
        <w:keepNext/>
        <w:spacing w:after="480"/>
        <w:jc w:val="center"/>
      </w:pPr>
      <w:r>
        <w:rPr>
          <w:b/>
        </w:rPr>
        <w:t>w sprawie przeprowadzenia inwentaryzacji rocznej</w:t>
      </w:r>
    </w:p>
    <w:p w:rsidR="00356CE4" w:rsidRDefault="00356CE4" w:rsidP="00356CE4">
      <w:pPr>
        <w:keepLines/>
        <w:spacing w:before="120" w:after="120"/>
        <w:ind w:firstLine="227"/>
      </w:pPr>
      <w:r>
        <w:t>Na podstawie art. 26 ustawy z dnia 29 września 1994 r. o rachunkowości (Dz. U. z 2019 r. poz. 351 z </w:t>
      </w:r>
      <w:proofErr w:type="spellStart"/>
      <w:r>
        <w:t>późn</w:t>
      </w:r>
      <w:proofErr w:type="spellEnd"/>
      <w:r>
        <w:t>. zm.), § 49 ust. 1 Regulaminu Organizacyjnego Urzędu Miejskiego w Elblągu (tekst jednolity</w:t>
      </w:r>
      <w:r w:rsidR="002F5CC8">
        <w:t>:</w:t>
      </w:r>
      <w:r>
        <w:t xml:space="preserve"> Zarządzenie Nr 233/2020 Prezydenta Miasta Elbląg z dnia 1 lipca 2020 r.)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:rsidR="00A77B3E" w:rsidRDefault="00932D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Stosownie do postanowień instrukcji inwentaryzacyjnej ustalonej zarządzeniem Nr 219/2015 Prezydenta Miasta Elbląg z dnia 03 czerwca 2015 r. oraz ustawy o rachunkowości ustala się następujące zasady i techniki inwentaryzacji na rok 2020: </w:t>
      </w:r>
    </w:p>
    <w:p w:rsidR="00A77B3E" w:rsidRDefault="00932DD6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356CE4"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drodze spisu z natury - inwentaryzację składników majątku znajdujących się na terenach niestrzeżonych wg stanu na dzień 30.09.2020 r.</w:t>
      </w:r>
    </w:p>
    <w:p w:rsidR="00A77B3E" w:rsidRDefault="00932DD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356CE4"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drodze uzyskania pisemnego potwierdzenia prawidłowości stanu wykazanego w księgach rachunkowych własnych składników majątkowych powierzonych kontrahentom na podstawie umów cywilno - prawnych wg stanu na 30.09.2020 r.</w:t>
      </w:r>
    </w:p>
    <w:p w:rsidR="00A77B3E" w:rsidRDefault="00932DD6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356CE4"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drodze weryfikacji – inwentaryzację gruntów, wartości niematerialnych i prawnych wg stanu na 31.12.2020 r.</w:t>
      </w:r>
    </w:p>
    <w:p w:rsidR="00A77B3E" w:rsidRDefault="00932DD6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 w:rsidR="00356CE4">
        <w:rPr>
          <w:color w:val="000000"/>
          <w:u w:color="000000"/>
        </w:rPr>
        <w:t>W</w:t>
      </w:r>
      <w:r>
        <w:rPr>
          <w:color w:val="000000"/>
          <w:u w:color="000000"/>
        </w:rPr>
        <w:t xml:space="preserve"> drodze spisu z natury – inwentaryzację paliwa w samochodach służbowych wg stanu na 31.12.2020 r.</w:t>
      </w:r>
    </w:p>
    <w:p w:rsidR="00A77B3E" w:rsidRDefault="00932DD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Harmonogram czynności inwentaryzacyjnych stanowi załącznik do niniejszego Zarządzenia.</w:t>
      </w:r>
    </w:p>
    <w:p w:rsidR="00A77B3E" w:rsidRDefault="00932DD6" w:rsidP="00616876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Zarządzenie wchodzi w życie z dniem podpisania. </w:t>
      </w:r>
    </w:p>
    <w:p w:rsidR="00616876" w:rsidRDefault="00932DD6">
      <w:pPr>
        <w:pStyle w:val="Normal0"/>
        <w:keepNext/>
        <w:spacing w:before="120" w:after="120" w:line="360" w:lineRule="auto"/>
        <w:ind w:left="4535"/>
        <w:jc w:val="left"/>
      </w:pPr>
      <w:r>
        <w:lastRenderedPageBreak/>
        <w:t xml:space="preserve">Załącznik do zarządzenia Nr </w:t>
      </w:r>
      <w:r w:rsidR="00F920A9">
        <w:t>348/2020</w:t>
      </w:r>
      <w:r>
        <w:br/>
      </w:r>
      <w:r w:rsidR="00F920A9">
        <w:t>Prezydenta Miasta Elbląg</w:t>
      </w:r>
      <w:r w:rsidR="00F920A9">
        <w:br/>
        <w:t>z dnia 27.08.</w:t>
      </w:r>
      <w:r>
        <w:t>2020 r.</w:t>
      </w:r>
    </w:p>
    <w:p w:rsidR="00057FB7" w:rsidRDefault="00932DD6">
      <w:pPr>
        <w:pStyle w:val="Normal0"/>
        <w:keepNext/>
        <w:spacing w:before="120" w:after="120" w:line="360" w:lineRule="auto"/>
        <w:ind w:left="4535"/>
        <w:jc w:val="left"/>
      </w:pPr>
      <w:r>
        <w:t>w sprawie przeprowadzenia inwentaryzacji rocznej</w:t>
      </w:r>
    </w:p>
    <w:p w:rsidR="00616876" w:rsidRDefault="00616876">
      <w:pPr>
        <w:pStyle w:val="Normal0"/>
        <w:keepNext/>
        <w:spacing w:before="120" w:after="120" w:line="360" w:lineRule="auto"/>
        <w:ind w:left="4535"/>
        <w:jc w:val="left"/>
      </w:pPr>
    </w:p>
    <w:p w:rsidR="00057FB7" w:rsidRDefault="00932DD6">
      <w:pPr>
        <w:pStyle w:val="Normal0"/>
        <w:spacing w:before="120" w:after="120"/>
        <w:ind w:firstLine="227"/>
        <w:jc w:val="center"/>
      </w:pPr>
      <w:r>
        <w:t>Harmonogram czynności inwentaryzacyjnych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8"/>
        <w:gridCol w:w="1836"/>
        <w:gridCol w:w="2148"/>
      </w:tblGrid>
      <w:tr w:rsidR="00057FB7">
        <w:trPr>
          <w:trHeight w:val="615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57FB7" w:rsidRDefault="00932DD6">
            <w:pPr>
              <w:pStyle w:val="Normal0"/>
              <w:jc w:val="center"/>
            </w:pPr>
            <w:r>
              <w:t>Czynności inwentaryzacyjne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57FB7" w:rsidRDefault="00932DD6">
            <w:pPr>
              <w:pStyle w:val="Normal0"/>
              <w:jc w:val="center"/>
            </w:pPr>
            <w:r>
              <w:t>Termin wykonania 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:rsidR="00057FB7" w:rsidRDefault="00932DD6">
            <w:pPr>
              <w:pStyle w:val="Normal0"/>
              <w:jc w:val="center"/>
            </w:pPr>
            <w:r>
              <w:t>Osoby odpowiedzialne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Przeszkolenie członków zespołów spisowych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30.09.2020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Przewodniczący Komisji Inwentaryzacyjnej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Przygotowanie i dostarczenie arkuszy spisu z natury, stanowiących druki ścisłego zarachowania do Przewodniczącego Komisji Inwentaryzacyjnej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30.09.2020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Pracownik Departamentu Skarbnika Miasta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Przygotowanie pól spisowych na terenach niestrzeżonych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30.09.2020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Osoby odpowiedzialne za składniki majątkowe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Spis z natury składników majątku znajdującego się na terenie niestrzeżonym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01.10.–09.10.2020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Zespoły spisowe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Spis z natury składników majątku znajdującego się na terenie niestrzeżonym będących na stanie Departamentu Innowacji i Informatyki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01.10-30.10.2020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Zespoły spisowe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Uzyskania pisemnego potwierdzenia prawidłowości stanu wykazanego w księgach rachunkowych własnych składników majątkowych powierzonych kontrahentom na podstawie umów cywilno-prawnych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01.10.2020 –15.01.2021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Pracownik Departamentu Skarbnika Miasta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Przekazanie do Departamentu Skarbnika Miasta arkuszy spisu z natury pobranych i wykorzystanych do przeprowadzenia spisu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12.10.2020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Przewodniczący Komisji Inwentaryzacyjnej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Przekazanie do Departamentu Skarbnika Miasta arkuszy spisu z natury pobranych i wykorzystanych do przeprowadzenia spisu przez Departament Innowacji i Informatyki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02.11.2020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Przewodniczący Komisji Inwentaryzacyjnej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Wycena spisu i sporządzenie protokołów różnic inwentaryzacyjnych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30.11.2020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Departament Skarbnika Miasta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Wyjaśnienie przyczyn powstania różnic, sporządzenie protokołu z wnioskami odnośnie ich rozliczenia, uzyskanie zatwierdzenia wniosków przez kierownika jednostki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14.12.2020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Przewodniczący Komisji Inwentaryzacyjnej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Inwentaryzacja paliwa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31.12.2020 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Zespół spisowy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Przekazanie do Departamentu Skarbnika Miasta wyników spisu z natury paliwa w samochodach służbowych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04.01.2021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Przewodniczący Komisji Inwentaryzacyjnej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Weryfikacja gruntów, wartości niematerialnych i prawnych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04-07.01.2021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Zespół spisowy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Przekazanie do Departamentu Skarbnika Miasta wyników weryfikacji gruntów, wartości niematerialnych i prawnych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08.01.2021 r. 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Przewodniczący Komisji Inwentaryzacyjnej </w:t>
            </w:r>
          </w:p>
        </w:tc>
      </w:tr>
      <w:tr w:rsidR="00057FB7"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Przekazanie do Departamentu Skarbnika Miasta wyników weryfikacji składników majątku, do których dostęp jest utrudniony (sieci kanalizacyjne, teletechniczne itp.) lub dla których przeprowadzenie spisu z natury lub uzgodnienie z przyczyn uzasadnionych nie jest możliwe (infrastruktura drogowa, oświetlenie)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08.01.2021 r. 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Przewodniczący Komisji Inwentaryzacyjnej </w:t>
            </w:r>
          </w:p>
        </w:tc>
      </w:tr>
      <w:tr w:rsidR="00057FB7">
        <w:trPr>
          <w:trHeight w:val="604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Ujęcie i rozliczenie wyników inwentaryzacji w księgach rachunkowych </w:t>
            </w:r>
          </w:p>
        </w:tc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do 15.01.2021 r.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57FB7" w:rsidRDefault="00932DD6">
            <w:pPr>
              <w:pStyle w:val="Normal0"/>
              <w:jc w:val="left"/>
            </w:pPr>
            <w:r>
              <w:rPr>
                <w:sz w:val="18"/>
              </w:rPr>
              <w:t>Departament Skarbnika Miasta</w:t>
            </w:r>
          </w:p>
        </w:tc>
      </w:tr>
    </w:tbl>
    <w:p w:rsidR="00057FB7" w:rsidRDefault="00057FB7">
      <w:pPr>
        <w:pStyle w:val="Normal0"/>
        <w:sectPr w:rsidR="00057FB7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</w:sectPr>
      </w:pPr>
    </w:p>
    <w:p w:rsidR="00057FB7" w:rsidRDefault="00057FB7">
      <w:pPr>
        <w:pStyle w:val="Normal1"/>
      </w:pPr>
    </w:p>
    <w:p w:rsidR="00057FB7" w:rsidRDefault="00932DD6">
      <w:pPr>
        <w:pStyle w:val="Normal1"/>
        <w:jc w:val="center"/>
        <w:rPr>
          <w:b/>
        </w:rPr>
      </w:pPr>
      <w:r>
        <w:rPr>
          <w:b/>
        </w:rPr>
        <w:t>Uzasadnienie</w:t>
      </w:r>
    </w:p>
    <w:p w:rsidR="00932DD6" w:rsidRDefault="00932DD6">
      <w:pPr>
        <w:pStyle w:val="Normal1"/>
        <w:jc w:val="center"/>
      </w:pPr>
      <w:bookmarkStart w:id="0" w:name="_GoBack"/>
      <w:bookmarkEnd w:id="0"/>
    </w:p>
    <w:p w:rsidR="00057FB7" w:rsidRDefault="00932DD6">
      <w:pPr>
        <w:pStyle w:val="Normal1"/>
        <w:spacing w:before="120" w:after="120"/>
        <w:ind w:firstLine="227"/>
      </w:pPr>
      <w:r>
        <w:t>Na podstawie art. 26 ustawy z dnia 29 września 1994r. o rachunkowości (tj. Dz. U. z 2019 r. poz. 351) jednostka jest zobowiązana do przeprowadzenia inwentaryzacji składników aktywów i pasywów na ostatni dzień roku obrotowego, z tym że termin ten uważa się za dochowany, jeśli inwentaryzacja zostanie rozpoczęta w ostatnim kwartale roku obrotowego i zakończona do 15 stycznia roku następnego, zaś ustalenie stanu nastąpi przez dopisanie lub odpisanie zwiększeń i zmniejszeń, jakie nastąpiły między datą spisu lub potwierdzenia z dniem ustalenia stanu wynikającego z ksiąg rachunkowych.</w:t>
      </w:r>
    </w:p>
    <w:p w:rsidR="00057FB7" w:rsidRDefault="00932DD6">
      <w:pPr>
        <w:pStyle w:val="Normal1"/>
        <w:spacing w:before="120" w:after="120"/>
        <w:ind w:firstLine="227"/>
      </w:pPr>
      <w:r>
        <w:t>Zarządzenie nie rodzi skutków finansowych.</w:t>
      </w:r>
    </w:p>
    <w:sectPr w:rsidR="00057FB7" w:rsidSect="006E5A4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7FB7"/>
    <w:rsid w:val="00057FB7"/>
    <w:rsid w:val="00121C2B"/>
    <w:rsid w:val="002F5CC8"/>
    <w:rsid w:val="00356CE4"/>
    <w:rsid w:val="00616876"/>
    <w:rsid w:val="006E4CD6"/>
    <w:rsid w:val="006E5A40"/>
    <w:rsid w:val="00932DD6"/>
    <w:rsid w:val="00972D8D"/>
    <w:rsid w:val="00B94823"/>
    <w:rsid w:val="00F92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5A40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6E5A40"/>
    <w:pPr>
      <w:jc w:val="both"/>
    </w:pPr>
    <w:rPr>
      <w:sz w:val="22"/>
    </w:rPr>
  </w:style>
  <w:style w:type="paragraph" w:customStyle="1" w:styleId="Normal1">
    <w:name w:val="Normal_1"/>
    <w:qFormat/>
    <w:rsid w:val="006E5A40"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6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734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przeprowadzenia inwentaryzacji rocznej</dc:subject>
  <dc:creator>agsuk</dc:creator>
  <cp:lastModifiedBy>roszp</cp:lastModifiedBy>
  <cp:revision>10</cp:revision>
  <dcterms:created xsi:type="dcterms:W3CDTF">2020-08-21T08:17:00Z</dcterms:created>
  <dcterms:modified xsi:type="dcterms:W3CDTF">2020-09-04T06:07:00Z</dcterms:modified>
  <cp:category>Akt prawny</cp:category>
</cp:coreProperties>
</file>