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53CE2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DB7A53">
        <w:rPr>
          <w:b/>
          <w:caps/>
        </w:rPr>
        <w:t>71/2020</w:t>
      </w:r>
      <w:r>
        <w:rPr>
          <w:b/>
          <w:caps/>
        </w:rPr>
        <w:br/>
        <w:t>Prezydenta Miasta Elbląg</w:t>
      </w:r>
    </w:p>
    <w:p w:rsidR="00A77B3E" w:rsidRDefault="00153CE2">
      <w:pPr>
        <w:spacing w:before="280" w:after="280"/>
        <w:jc w:val="center"/>
        <w:rPr>
          <w:b/>
          <w:caps/>
        </w:rPr>
      </w:pPr>
      <w:r>
        <w:t xml:space="preserve">z dnia </w:t>
      </w:r>
      <w:r w:rsidR="00DB7A53">
        <w:t xml:space="preserve">21 lutego </w:t>
      </w:r>
      <w:r>
        <w:t>2020 r.</w:t>
      </w:r>
    </w:p>
    <w:p w:rsidR="00A77B3E" w:rsidRDefault="00153CE2">
      <w:pPr>
        <w:keepNext/>
        <w:spacing w:after="480"/>
        <w:jc w:val="center"/>
      </w:pPr>
      <w:bookmarkStart w:id="0" w:name="_GoBack"/>
      <w:r>
        <w:rPr>
          <w:b/>
        </w:rPr>
        <w:t>w sprawie przyznania Stypendiów Artystycznych Miasta Elbląg</w:t>
      </w:r>
    </w:p>
    <w:bookmarkEnd w:id="0"/>
    <w:p w:rsidR="00A77B3E" w:rsidRDefault="00153CE2">
      <w:pPr>
        <w:keepLines/>
        <w:spacing w:before="120" w:after="120"/>
        <w:ind w:firstLine="227"/>
      </w:pPr>
      <w:r>
        <w:t>Na podstawie § </w:t>
      </w:r>
      <w:r w:rsidR="007313ED">
        <w:t>7</w:t>
      </w:r>
      <w:r>
        <w:t> „Regulaminu Przyznawania Stypendiów Artystycznych Miasta Elbląg”, stanowiącego załącznik do  Uchwały nr XXXV/736/2018 Rady Miejskiej w Elblagu z dnia 28 czerwca 2018 r. w sprawie zasad i trybu przyznawania Stypendiów Artystycznych Miasta Elbląg, zarządza się, co następuje:</w:t>
      </w:r>
    </w:p>
    <w:p w:rsidR="00A77B3E" w:rsidRDefault="00153CE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Przyznaje się Stypendia Artystyczne Miasta Elbląg następującym osobom: </w:t>
      </w:r>
    </w:p>
    <w:p w:rsidR="00A77B3E" w:rsidRDefault="00153CE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Martyna Budziszewska – 1500,00 zł;</w:t>
      </w:r>
    </w:p>
    <w:p w:rsidR="00A77B3E" w:rsidRDefault="00153CE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Hanna Dominika </w:t>
      </w:r>
      <w:proofErr w:type="spellStart"/>
      <w:r>
        <w:rPr>
          <w:color w:val="000000"/>
          <w:u w:color="000000"/>
        </w:rPr>
        <w:t>Duk</w:t>
      </w:r>
      <w:proofErr w:type="spellEnd"/>
      <w:r>
        <w:rPr>
          <w:color w:val="000000"/>
          <w:u w:color="000000"/>
        </w:rPr>
        <w:t xml:space="preserve"> – 1000,00 zł;</w:t>
      </w:r>
    </w:p>
    <w:p w:rsidR="00A77B3E" w:rsidRDefault="00153CE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Nikola Fiedor 1000,00 zł;</w:t>
      </w:r>
    </w:p>
    <w:p w:rsidR="00A77B3E" w:rsidRDefault="00153CE2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Maria Natalia Gałecka 1000,00 zł;</w:t>
      </w:r>
    </w:p>
    <w:p w:rsidR="00A77B3E" w:rsidRDefault="00153CE2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Dariusz Gatza – 1500,00 zł;</w:t>
      </w:r>
    </w:p>
    <w:p w:rsidR="00A77B3E" w:rsidRDefault="00153CE2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Jakub Grzelachowski – 1500,00 zł;</w:t>
      </w:r>
    </w:p>
    <w:p w:rsidR="00A77B3E" w:rsidRDefault="00153CE2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Amelia Katrzyna Gumińska – 1500,00 zł;</w:t>
      </w:r>
    </w:p>
    <w:p w:rsidR="00A77B3E" w:rsidRDefault="00153CE2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Amelia  </w:t>
      </w:r>
      <w:proofErr w:type="spellStart"/>
      <w:r>
        <w:rPr>
          <w:color w:val="000000"/>
          <w:u w:color="000000"/>
        </w:rPr>
        <w:t>Gursztyn</w:t>
      </w:r>
      <w:proofErr w:type="spellEnd"/>
      <w:r>
        <w:rPr>
          <w:color w:val="000000"/>
          <w:u w:color="000000"/>
        </w:rPr>
        <w:t xml:space="preserve"> – 1000,00 zł;</w:t>
      </w:r>
    </w:p>
    <w:p w:rsidR="00A77B3E" w:rsidRDefault="00153CE2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Marta Hajdukiewicz – 1500,00 zł;</w:t>
      </w:r>
    </w:p>
    <w:p w:rsidR="00A77B3E" w:rsidRDefault="00153CE2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Ewelina Kłosińska – 1000,00 zł;</w:t>
      </w:r>
    </w:p>
    <w:p w:rsidR="00A77B3E" w:rsidRDefault="00153CE2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Elżbieta Krajewska – 1500,00 zł;</w:t>
      </w:r>
    </w:p>
    <w:p w:rsidR="00A77B3E" w:rsidRDefault="00153CE2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Maria Laskowska – 1000,00 zł;</w:t>
      </w:r>
    </w:p>
    <w:p w:rsidR="00A77B3E" w:rsidRDefault="00153CE2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Stanisław Lasota – 1000,00 zł;</w:t>
      </w:r>
    </w:p>
    <w:p w:rsidR="00A77B3E" w:rsidRDefault="00153CE2">
      <w:pPr>
        <w:spacing w:before="120" w:after="120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Marta Astrid Michalska-Pedersen – 1000,00 zł;</w:t>
      </w:r>
    </w:p>
    <w:p w:rsidR="00A77B3E" w:rsidRDefault="00153CE2">
      <w:pPr>
        <w:spacing w:before="120" w:after="120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Marcin Olewniczak – 1500,00 zł;</w:t>
      </w:r>
    </w:p>
    <w:p w:rsidR="00A77B3E" w:rsidRDefault="00153CE2">
      <w:pPr>
        <w:spacing w:before="120" w:after="120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Sebastian Okupski – 1000,00 zł;</w:t>
      </w:r>
    </w:p>
    <w:p w:rsidR="00A77B3E" w:rsidRDefault="00153CE2">
      <w:pPr>
        <w:spacing w:before="120" w:after="120"/>
        <w:ind w:left="340" w:hanging="227"/>
        <w:rPr>
          <w:color w:val="000000"/>
          <w:u w:color="000000"/>
        </w:rPr>
      </w:pPr>
      <w:r>
        <w:t>17) </w:t>
      </w:r>
      <w:proofErr w:type="spellStart"/>
      <w:r>
        <w:rPr>
          <w:color w:val="000000"/>
          <w:u w:color="000000"/>
        </w:rPr>
        <w:t>Sophia</w:t>
      </w:r>
      <w:proofErr w:type="spellEnd"/>
      <w:r>
        <w:rPr>
          <w:color w:val="000000"/>
          <w:u w:color="000000"/>
        </w:rPr>
        <w:t xml:space="preserve"> </w:t>
      </w:r>
      <w:proofErr w:type="spellStart"/>
      <w:r>
        <w:rPr>
          <w:color w:val="000000"/>
          <w:u w:color="000000"/>
        </w:rPr>
        <w:t>O’connor</w:t>
      </w:r>
      <w:proofErr w:type="spellEnd"/>
      <w:r>
        <w:rPr>
          <w:color w:val="000000"/>
          <w:u w:color="000000"/>
        </w:rPr>
        <w:t xml:space="preserve"> – 1500,00 zł;</w:t>
      </w:r>
    </w:p>
    <w:p w:rsidR="00A77B3E" w:rsidRDefault="00153CE2">
      <w:pPr>
        <w:spacing w:before="120" w:after="120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Jakub Marek Przyborowski – 1500,00 zł;</w:t>
      </w:r>
    </w:p>
    <w:p w:rsidR="00A77B3E" w:rsidRDefault="00153CE2">
      <w:pPr>
        <w:spacing w:before="120" w:after="120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Patryk Purzycki – 1500,00 zł;</w:t>
      </w:r>
    </w:p>
    <w:p w:rsidR="00A77B3E" w:rsidRDefault="00153CE2">
      <w:pPr>
        <w:spacing w:before="120" w:after="120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Dominika Sambor – 1500,00 zł;</w:t>
      </w:r>
    </w:p>
    <w:p w:rsidR="00A77B3E" w:rsidRDefault="00153CE2">
      <w:pPr>
        <w:spacing w:before="120" w:after="120"/>
        <w:ind w:left="340" w:hanging="227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 xml:space="preserve">Lena </w:t>
      </w:r>
      <w:proofErr w:type="spellStart"/>
      <w:r>
        <w:rPr>
          <w:color w:val="000000"/>
          <w:u w:color="000000"/>
        </w:rPr>
        <w:t>Siembor</w:t>
      </w:r>
      <w:proofErr w:type="spellEnd"/>
      <w:r>
        <w:rPr>
          <w:color w:val="000000"/>
          <w:u w:color="000000"/>
        </w:rPr>
        <w:t xml:space="preserve"> – 1000,00 zł;</w:t>
      </w:r>
    </w:p>
    <w:p w:rsidR="00A77B3E" w:rsidRDefault="00153CE2">
      <w:pPr>
        <w:spacing w:before="120" w:after="120"/>
        <w:ind w:left="340" w:hanging="227"/>
        <w:rPr>
          <w:color w:val="000000"/>
          <w:u w:color="000000"/>
        </w:rPr>
      </w:pPr>
      <w:r>
        <w:t>22) </w:t>
      </w:r>
      <w:r>
        <w:rPr>
          <w:color w:val="000000"/>
          <w:u w:color="000000"/>
        </w:rPr>
        <w:t>Natalia Sobczak – 1000,00 zł;</w:t>
      </w:r>
    </w:p>
    <w:p w:rsidR="00A77B3E" w:rsidRDefault="00153CE2">
      <w:pPr>
        <w:spacing w:before="120" w:after="120"/>
        <w:ind w:left="340" w:hanging="227"/>
        <w:rPr>
          <w:color w:val="000000"/>
          <w:u w:color="000000"/>
        </w:rPr>
      </w:pPr>
      <w:r>
        <w:t>23) </w:t>
      </w:r>
      <w:r>
        <w:rPr>
          <w:color w:val="000000"/>
          <w:u w:color="000000"/>
        </w:rPr>
        <w:t>Dominika Tkaczyk – 1000,00 zł;</w:t>
      </w:r>
    </w:p>
    <w:p w:rsidR="00A77B3E" w:rsidRDefault="00153CE2">
      <w:pPr>
        <w:spacing w:before="120" w:after="120"/>
        <w:ind w:left="340" w:hanging="227"/>
        <w:rPr>
          <w:color w:val="000000"/>
          <w:u w:color="000000"/>
        </w:rPr>
      </w:pPr>
      <w:r>
        <w:t>24) </w:t>
      </w:r>
      <w:r>
        <w:rPr>
          <w:color w:val="000000"/>
          <w:u w:color="000000"/>
        </w:rPr>
        <w:t>Mateusz Wojtyński – 1500,00 zł;</w:t>
      </w:r>
    </w:p>
    <w:p w:rsidR="00A77B3E" w:rsidRDefault="00153CE2">
      <w:pPr>
        <w:spacing w:before="120" w:after="120"/>
        <w:ind w:left="340" w:hanging="227"/>
        <w:rPr>
          <w:color w:val="000000"/>
          <w:u w:color="000000"/>
        </w:rPr>
      </w:pPr>
      <w:r>
        <w:t>25) </w:t>
      </w:r>
      <w:r>
        <w:rPr>
          <w:color w:val="000000"/>
          <w:u w:color="000000"/>
        </w:rPr>
        <w:t>Małgorzata Wójcik – 1500,00 zł;</w:t>
      </w:r>
    </w:p>
    <w:p w:rsidR="00A77B3E" w:rsidRDefault="00153CE2">
      <w:pPr>
        <w:spacing w:before="120" w:after="120"/>
        <w:ind w:left="340" w:hanging="227"/>
        <w:rPr>
          <w:color w:val="000000"/>
          <w:u w:color="000000"/>
        </w:rPr>
      </w:pPr>
      <w:r>
        <w:t>26) </w:t>
      </w:r>
      <w:r>
        <w:rPr>
          <w:color w:val="000000"/>
          <w:u w:color="000000"/>
        </w:rPr>
        <w:t>Nadia Zysnarska – 500,00 zł.</w:t>
      </w:r>
    </w:p>
    <w:p w:rsidR="00A77B3E" w:rsidRDefault="00153CE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Przekazanie Stypendiów Artystycznych Miasta Elbląg odbędzie się przez podpisanie umów</w:t>
      </w:r>
      <w:r>
        <w:rPr>
          <w:color w:val="000000"/>
          <w:u w:color="000000"/>
        </w:rPr>
        <w:br/>
        <w:t>ze stypendystami.</w:t>
      </w:r>
    </w:p>
    <w:p w:rsidR="00A63BAC" w:rsidRDefault="00A63BAC">
      <w:pPr>
        <w:keepLines/>
        <w:spacing w:before="120" w:after="120"/>
        <w:ind w:firstLine="340"/>
        <w:rPr>
          <w:b/>
        </w:rPr>
      </w:pPr>
    </w:p>
    <w:p w:rsidR="00A63BAC" w:rsidRDefault="00A63BAC">
      <w:pPr>
        <w:keepLines/>
        <w:spacing w:before="120" w:after="120"/>
        <w:ind w:firstLine="340"/>
        <w:rPr>
          <w:b/>
        </w:rPr>
      </w:pPr>
    </w:p>
    <w:p w:rsidR="00A77B3E" w:rsidRDefault="00153CE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3. </w:t>
      </w:r>
      <w:r>
        <w:rPr>
          <w:color w:val="000000"/>
          <w:u w:color="000000"/>
        </w:rPr>
        <w:t>Wykonanie Zarządzenia powierza się Dyrektorowi Departamentu Promocji, Kultury i Turystyki.</w:t>
      </w:r>
    </w:p>
    <w:p w:rsidR="00A77B3E" w:rsidRDefault="00153CE2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 i podlega ogłoszeniu w sposób zwyczajowo przyjęty.   </w:t>
      </w:r>
    </w:p>
    <w:p w:rsidR="00741ABA" w:rsidRDefault="00741ABA">
      <w:pPr>
        <w:pStyle w:val="Normal0"/>
      </w:pPr>
    </w:p>
    <w:p w:rsidR="00741ABA" w:rsidRDefault="00153CE2">
      <w:pPr>
        <w:pStyle w:val="Normal0"/>
        <w:jc w:val="center"/>
      </w:pPr>
      <w:r>
        <w:rPr>
          <w:b/>
        </w:rPr>
        <w:t>Uzasadnienie</w:t>
      </w:r>
    </w:p>
    <w:p w:rsidR="00741ABA" w:rsidRDefault="00153CE2">
      <w:pPr>
        <w:pStyle w:val="Normal0"/>
        <w:spacing w:before="120" w:after="120"/>
        <w:ind w:firstLine="227"/>
      </w:pPr>
      <w:r>
        <w:t>Na podstawie § </w:t>
      </w:r>
      <w:r w:rsidR="007313ED">
        <w:t>7</w:t>
      </w:r>
      <w:r>
        <w:t xml:space="preserve"> „Regulaminu Przyznawania Stypendiów Artystycznych Miasta Elbląg”, stanowiącego załącznik do  Uchwały nr XXXV/736/2018 Rady Miejskiej w Elblagu z dnia 28 czerwca 2018 r. w sprawie zasad i trybu przyznawania Stypendiów Artystycznych Miasta Elbląg  Prezydent Miasta Elbląga  przyznaje stypendia artystyczne, po zasięgnięciu opinii Komisji do spraw przyznania stypendiów i nagród w dziedzinie kultury i sztuki.</w:t>
      </w:r>
    </w:p>
    <w:p w:rsidR="00741ABA" w:rsidRDefault="00153CE2">
      <w:pPr>
        <w:pStyle w:val="Normal0"/>
        <w:spacing w:before="120" w:after="120"/>
        <w:ind w:firstLine="227"/>
      </w:pPr>
      <w:r>
        <w:t>Zarządzenie rodzi skutki finansowe.</w:t>
      </w:r>
    </w:p>
    <w:sectPr w:rsidR="00741ABA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ABA"/>
    <w:rsid w:val="000C055E"/>
    <w:rsid w:val="00153CE2"/>
    <w:rsid w:val="007313ED"/>
    <w:rsid w:val="00741ABA"/>
    <w:rsid w:val="00A63BAC"/>
    <w:rsid w:val="00BE00D6"/>
    <w:rsid w:val="00DB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BC935D2-5D73-4C74-BA9F-540E11292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1905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przyznania Stypendiów Artystycznych Miasta Elbląg</dc:subject>
  <dc:creator>agpry</dc:creator>
  <cp:lastModifiedBy>Monika Ropelewska</cp:lastModifiedBy>
  <cp:revision>4</cp:revision>
  <dcterms:created xsi:type="dcterms:W3CDTF">2020-07-23T10:55:00Z</dcterms:created>
  <dcterms:modified xsi:type="dcterms:W3CDTF">2020-07-23T11:31:00Z</dcterms:modified>
  <cp:category>Akt prawny</cp:category>
</cp:coreProperties>
</file>