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945" w:rsidRPr="001B3945" w:rsidRDefault="001B3945" w:rsidP="001B3945">
      <w:pPr>
        <w:spacing w:after="0" w:line="240" w:lineRule="auto"/>
        <w:ind w:left="1080"/>
        <w:contextualSpacing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1B3945">
        <w:rPr>
          <w:rFonts w:ascii="Calibri" w:eastAsia="Times New Roman" w:hAnsi="Calibri" w:cs="Arial"/>
          <w:b/>
          <w:sz w:val="28"/>
          <w:szCs w:val="28"/>
          <w:lang w:eastAsia="pl-PL"/>
        </w:rPr>
        <w:t>GŁOSOWANIE KORESPONDENCYJNE</w:t>
      </w:r>
    </w:p>
    <w:p w:rsidR="001B3945" w:rsidRPr="001B3945" w:rsidRDefault="001B3945" w:rsidP="001B3945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1B3945" w:rsidRPr="001B3945" w:rsidRDefault="001B3945" w:rsidP="001B3945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1B3945" w:rsidRPr="001B3945" w:rsidRDefault="001B3945" w:rsidP="001B3945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1B3945" w:rsidRDefault="001B3945" w:rsidP="001B3945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1B3945">
        <w:rPr>
          <w:rFonts w:ascii="Calibri" w:eastAsia="Times New Roman" w:hAnsi="Calibri" w:cs="Arial"/>
          <w:lang w:eastAsia="pl-PL"/>
        </w:rPr>
        <w:t>Głosować korespondencyjnie może każdy wyborca, w tym również wyborcza niepełnosprawny. Wyborca niepełnosprawny głosujący w kraju może żądać dołączenia do pakietu wyborczego nakładki na kartę do głosowania sporządzonej w alfabecie Braille’a.</w:t>
      </w:r>
    </w:p>
    <w:p w:rsidR="007E3723" w:rsidRPr="001B3945" w:rsidRDefault="007E3723" w:rsidP="001B3945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bookmarkStart w:id="0" w:name="_GoBack"/>
      <w:bookmarkEnd w:id="0"/>
    </w:p>
    <w:p w:rsidR="00657186" w:rsidRDefault="001B3945" w:rsidP="00657186">
      <w:pPr>
        <w:spacing w:after="0" w:line="240" w:lineRule="auto"/>
        <w:ind w:left="780"/>
        <w:contextualSpacing/>
        <w:jc w:val="both"/>
        <w:rPr>
          <w:rFonts w:ascii="Calibri" w:eastAsia="Calibri" w:hAnsi="Calibri" w:cs="Times New Roman"/>
          <w:u w:val="single"/>
        </w:rPr>
      </w:pPr>
      <w:r w:rsidRPr="001B3945">
        <w:rPr>
          <w:rFonts w:ascii="Calibri" w:eastAsia="Calibri" w:hAnsi="Calibri" w:cs="Times New Roman"/>
          <w:u w:val="single"/>
        </w:rPr>
        <w:t xml:space="preserve">Nie mają prawa do głosowania korespondencyjnego wyborcy </w:t>
      </w:r>
    </w:p>
    <w:p w:rsidR="00657186" w:rsidRDefault="00657186" w:rsidP="00657186">
      <w:pPr>
        <w:spacing w:after="0" w:line="240" w:lineRule="auto"/>
        <w:ind w:left="780"/>
        <w:contextualSpacing/>
        <w:jc w:val="both"/>
        <w:rPr>
          <w:rFonts w:ascii="Calibri" w:eastAsia="Calibri" w:hAnsi="Calibri" w:cs="Times New Roman"/>
          <w:u w:val="single"/>
        </w:rPr>
      </w:pPr>
    </w:p>
    <w:p w:rsidR="00657186" w:rsidRDefault="00657186" w:rsidP="00657186">
      <w:pPr>
        <w:spacing w:after="0" w:line="240" w:lineRule="auto"/>
        <w:ind w:left="142" w:hanging="142"/>
        <w:contextualSpacing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- </w:t>
      </w:r>
      <w:r w:rsidRPr="00657186">
        <w:rPr>
          <w:rFonts w:ascii="Calibri" w:eastAsia="Calibri" w:hAnsi="Calibri" w:cs="Times New Roman"/>
        </w:rPr>
        <w:t xml:space="preserve">umieszczeni w spisach wyborców w odrębnych obwodach głosowania utworzonych w zakładach leczniczych, domach pomocy społecznej, domach studenckich oraz zespołach domów studenckich, zakładach karnych, aresztach śledczych oraz w oddziałach zewnętrznych takiego zakładu i aresztu,” </w:t>
      </w:r>
    </w:p>
    <w:p w:rsidR="001B3945" w:rsidRDefault="00657186" w:rsidP="00657186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- </w:t>
      </w:r>
      <w:r w:rsidR="001B3945" w:rsidRPr="001B3945">
        <w:rPr>
          <w:rFonts w:ascii="Calibri" w:eastAsia="Calibri" w:hAnsi="Calibri" w:cs="Times New Roman"/>
        </w:rPr>
        <w:t>głosujący przez pełnomocni</w:t>
      </w:r>
      <w:r>
        <w:rPr>
          <w:rFonts w:ascii="Calibri" w:eastAsia="Calibri" w:hAnsi="Calibri" w:cs="Times New Roman"/>
        </w:rPr>
        <w:t>ka.</w:t>
      </w:r>
    </w:p>
    <w:p w:rsidR="00657186" w:rsidRPr="001B3945" w:rsidRDefault="00657186" w:rsidP="00657186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- którzy otrzymali zaświadczenie o prawie do głosowania</w:t>
      </w:r>
    </w:p>
    <w:p w:rsidR="001B3945" w:rsidRPr="001B3945" w:rsidRDefault="001B3945" w:rsidP="001B3945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</w:p>
    <w:p w:rsidR="001B3945" w:rsidRPr="001B3945" w:rsidRDefault="001B3945" w:rsidP="001B3945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  <w:r w:rsidRPr="001B3945">
        <w:rPr>
          <w:rFonts w:ascii="Calibri" w:eastAsia="Times New Roman" w:hAnsi="Calibri" w:cs="Arial"/>
          <w:b/>
          <w:lang w:eastAsia="pl-PL"/>
        </w:rPr>
        <w:t>Zamiar głosowania korespondencyjnego</w:t>
      </w:r>
      <w:r w:rsidRPr="001B3945">
        <w:rPr>
          <w:rFonts w:ascii="Calibri" w:eastAsia="Times New Roman" w:hAnsi="Calibri" w:cs="Arial"/>
          <w:lang w:eastAsia="pl-PL"/>
        </w:rPr>
        <w:t xml:space="preserve"> powinien być zgłoszony przez wyborcę do Komisarza Wyborczego  w Elblągu  za pośrednictwem Urzędu Miejskiego w Elblągu </w:t>
      </w:r>
      <w:r w:rsidRPr="001B3945">
        <w:rPr>
          <w:rFonts w:ascii="Calibri" w:eastAsia="Times New Roman" w:hAnsi="Calibri" w:cs="Arial"/>
          <w:b/>
          <w:u w:val="single"/>
          <w:lang w:eastAsia="pl-PL"/>
        </w:rPr>
        <w:t xml:space="preserve">najpóźniej do dnia  </w:t>
      </w:r>
      <w:r w:rsidRPr="001B3945">
        <w:rPr>
          <w:rFonts w:ascii="Calibri" w:eastAsia="Times New Roman" w:hAnsi="Calibri" w:cs="Arial"/>
          <w:b/>
          <w:u w:val="single"/>
          <w:lang w:eastAsia="pl-PL"/>
        </w:rPr>
        <w:br/>
        <w:t>16 czerwca 2020 r.</w:t>
      </w:r>
      <w:r w:rsidRPr="001B3945">
        <w:rPr>
          <w:rFonts w:ascii="Calibri" w:eastAsia="Times New Roman" w:hAnsi="Calibri" w:cs="Arial"/>
          <w:b/>
          <w:lang w:eastAsia="pl-PL"/>
        </w:rPr>
        <w:t xml:space="preserve"> </w:t>
      </w:r>
    </w:p>
    <w:p w:rsidR="001B3945" w:rsidRPr="001B3945" w:rsidRDefault="001B3945" w:rsidP="001B3945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</w:p>
    <w:p w:rsidR="001B3945" w:rsidRPr="001B3945" w:rsidRDefault="001B3945" w:rsidP="001B3945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  <w:r w:rsidRPr="001B3945">
        <w:rPr>
          <w:rFonts w:ascii="Calibri" w:eastAsia="Times New Roman" w:hAnsi="Calibri" w:cs="Arial"/>
          <w:b/>
          <w:lang w:eastAsia="pl-PL"/>
        </w:rPr>
        <w:t xml:space="preserve">Wyborca podlegający w dniu wyborów obowiązkowej kwarantannie, izolacji lub izolacji </w:t>
      </w:r>
      <w:r>
        <w:rPr>
          <w:rFonts w:ascii="Calibri" w:eastAsia="Times New Roman" w:hAnsi="Calibri" w:cs="Arial"/>
          <w:b/>
          <w:lang w:eastAsia="pl-PL"/>
        </w:rPr>
        <w:br/>
      </w:r>
      <w:r w:rsidRPr="001B3945">
        <w:rPr>
          <w:rFonts w:ascii="Calibri" w:eastAsia="Times New Roman" w:hAnsi="Calibri" w:cs="Arial"/>
          <w:b/>
          <w:lang w:eastAsia="pl-PL"/>
        </w:rPr>
        <w:t xml:space="preserve">w warunkach domowych </w:t>
      </w:r>
      <w:r w:rsidRPr="001B3945">
        <w:rPr>
          <w:rFonts w:ascii="Calibri" w:eastAsia="Times New Roman" w:hAnsi="Calibri" w:cs="Arial"/>
          <w:lang w:eastAsia="pl-PL"/>
        </w:rPr>
        <w:t>może zgłosić zamiar głosowania korespondencyjnego najpóźniej</w:t>
      </w:r>
      <w:r w:rsidRPr="001B3945">
        <w:rPr>
          <w:rFonts w:ascii="Calibri" w:eastAsia="Times New Roman" w:hAnsi="Calibri" w:cs="Arial"/>
          <w:b/>
          <w:lang w:eastAsia="pl-PL"/>
        </w:rPr>
        <w:t xml:space="preserve"> do dnia </w:t>
      </w:r>
      <w:r>
        <w:rPr>
          <w:rFonts w:ascii="Calibri" w:eastAsia="Times New Roman" w:hAnsi="Calibri" w:cs="Arial"/>
          <w:b/>
          <w:lang w:eastAsia="pl-PL"/>
        </w:rPr>
        <w:br/>
      </w:r>
      <w:r w:rsidRPr="001B3945">
        <w:rPr>
          <w:rFonts w:ascii="Calibri" w:eastAsia="Times New Roman" w:hAnsi="Calibri" w:cs="Arial"/>
          <w:b/>
          <w:u w:val="single"/>
          <w:lang w:eastAsia="pl-PL"/>
        </w:rPr>
        <w:t>23 czerwca 2020 r.</w:t>
      </w:r>
      <w:r w:rsidRPr="001B3945">
        <w:rPr>
          <w:rFonts w:ascii="Calibri" w:eastAsia="Times New Roman" w:hAnsi="Calibri" w:cs="Arial"/>
          <w:b/>
          <w:lang w:eastAsia="pl-PL"/>
        </w:rPr>
        <w:t xml:space="preserve">, natomiast jeżeli rozpoczął podleganie obowiązkowej kwarantannie, izolacji lub izolacji w warunkach domowych po tym dniu, </w:t>
      </w:r>
      <w:r w:rsidRPr="001B3945">
        <w:rPr>
          <w:rFonts w:ascii="Calibri" w:eastAsia="Times New Roman" w:hAnsi="Calibri" w:cs="Arial"/>
          <w:lang w:eastAsia="pl-PL"/>
        </w:rPr>
        <w:t>może zgłosić zamiar głosowania korespondencyjnego najpóźniej</w:t>
      </w:r>
      <w:r w:rsidRPr="001B3945">
        <w:rPr>
          <w:rFonts w:ascii="Calibri" w:eastAsia="Times New Roman" w:hAnsi="Calibri" w:cs="Arial"/>
          <w:b/>
          <w:lang w:eastAsia="pl-PL"/>
        </w:rPr>
        <w:t xml:space="preserve"> do dnia </w:t>
      </w:r>
      <w:r w:rsidRPr="001B3945">
        <w:rPr>
          <w:rFonts w:ascii="Calibri" w:eastAsia="Times New Roman" w:hAnsi="Calibri" w:cs="Arial"/>
          <w:b/>
          <w:u w:val="single"/>
          <w:lang w:eastAsia="pl-PL"/>
        </w:rPr>
        <w:t>26 czerwca 2020 r</w:t>
      </w:r>
      <w:r w:rsidRPr="001B3945">
        <w:rPr>
          <w:rFonts w:ascii="Calibri" w:eastAsia="Times New Roman" w:hAnsi="Calibri" w:cs="Arial"/>
          <w:b/>
          <w:lang w:eastAsia="pl-PL"/>
        </w:rPr>
        <w:t>.</w:t>
      </w:r>
    </w:p>
    <w:p w:rsidR="001B3945" w:rsidRPr="001B3945" w:rsidRDefault="001B3945" w:rsidP="001B3945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</w:p>
    <w:p w:rsidR="001B3945" w:rsidRPr="001B3945" w:rsidRDefault="001B3945" w:rsidP="001B3945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pl-PL"/>
        </w:rPr>
      </w:pPr>
      <w:r w:rsidRPr="001B3945">
        <w:rPr>
          <w:rFonts w:ascii="Calibri" w:eastAsia="Calibri" w:hAnsi="Calibri" w:cs="Times New Roman"/>
        </w:rPr>
        <w:t>Zgłoszenie może być dokonane ustnie, pisemnie lub w formie elektronicznej za pośrednictwem usługi udostępnionej na platformie e-PUAP.</w:t>
      </w:r>
    </w:p>
    <w:p w:rsidR="001B3945" w:rsidRPr="001B3945" w:rsidRDefault="001B3945" w:rsidP="001B3945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pl-PL"/>
        </w:rPr>
      </w:pPr>
    </w:p>
    <w:p w:rsidR="001B3945" w:rsidRPr="001B3945" w:rsidRDefault="001B3945" w:rsidP="001B3945">
      <w:pPr>
        <w:spacing w:after="0" w:line="240" w:lineRule="auto"/>
        <w:jc w:val="both"/>
        <w:rPr>
          <w:rFonts w:ascii="Calibri" w:eastAsia="Times New Roman" w:hAnsi="Calibri" w:cs="Arial"/>
          <w:u w:val="single"/>
          <w:lang w:eastAsia="pl-PL"/>
        </w:rPr>
      </w:pPr>
      <w:r w:rsidRPr="001B3945">
        <w:rPr>
          <w:rFonts w:ascii="Calibri" w:eastAsia="Times New Roman" w:hAnsi="Calibri" w:cs="Arial"/>
          <w:u w:val="single"/>
          <w:lang w:eastAsia="pl-PL"/>
        </w:rPr>
        <w:t>Zgłoszenie musi zawierać:</w:t>
      </w:r>
    </w:p>
    <w:p w:rsidR="001B3945" w:rsidRPr="001B3945" w:rsidRDefault="001B3945" w:rsidP="001B394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1B3945">
        <w:rPr>
          <w:rFonts w:ascii="Calibri" w:eastAsia="Times New Roman" w:hAnsi="Calibri" w:cs="Arial"/>
          <w:lang w:eastAsia="pl-PL"/>
        </w:rPr>
        <w:t xml:space="preserve">nazwisko i imię (imiona), </w:t>
      </w:r>
    </w:p>
    <w:p w:rsidR="001B3945" w:rsidRPr="001B3945" w:rsidRDefault="001B3945" w:rsidP="001B394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1B3945">
        <w:rPr>
          <w:rFonts w:ascii="Calibri" w:eastAsia="Times New Roman" w:hAnsi="Calibri" w:cs="Arial"/>
          <w:lang w:eastAsia="pl-PL"/>
        </w:rPr>
        <w:t xml:space="preserve">imię ojca, </w:t>
      </w:r>
    </w:p>
    <w:p w:rsidR="001B3945" w:rsidRPr="001B3945" w:rsidRDefault="001B3945" w:rsidP="001B394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1B3945">
        <w:rPr>
          <w:rFonts w:ascii="Calibri" w:eastAsia="Times New Roman" w:hAnsi="Calibri" w:cs="Arial"/>
          <w:lang w:eastAsia="pl-PL"/>
        </w:rPr>
        <w:t xml:space="preserve">datę urodzenia, </w:t>
      </w:r>
    </w:p>
    <w:p w:rsidR="001B3945" w:rsidRPr="001B3945" w:rsidRDefault="001B3945" w:rsidP="001B394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1B3945">
        <w:rPr>
          <w:rFonts w:ascii="Calibri" w:eastAsia="Times New Roman" w:hAnsi="Calibri" w:cs="Arial"/>
          <w:lang w:eastAsia="pl-PL"/>
        </w:rPr>
        <w:t xml:space="preserve">numer ewidencyjny PESEL wyborcy </w:t>
      </w:r>
    </w:p>
    <w:p w:rsidR="001B3945" w:rsidRPr="001B3945" w:rsidRDefault="001B3945" w:rsidP="001B394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1B3945">
        <w:rPr>
          <w:rFonts w:ascii="Calibri" w:eastAsia="Times New Roman" w:hAnsi="Calibri" w:cs="Arial"/>
          <w:lang w:eastAsia="pl-PL"/>
        </w:rPr>
        <w:t xml:space="preserve">wskazanie adresu, na który ma być wysłany pakiet wyborczy, </w:t>
      </w:r>
    </w:p>
    <w:p w:rsidR="001B3945" w:rsidRPr="001B3945" w:rsidRDefault="001B3945" w:rsidP="001B394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1B3945">
        <w:rPr>
          <w:rFonts w:ascii="Calibri" w:eastAsia="Times New Roman" w:hAnsi="Calibri" w:cs="Arial"/>
          <w:lang w:eastAsia="pl-PL"/>
        </w:rPr>
        <w:t xml:space="preserve">oznaczenie wyborów, </w:t>
      </w:r>
    </w:p>
    <w:p w:rsidR="001B3945" w:rsidRPr="001B3945" w:rsidRDefault="001B3945" w:rsidP="001B394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1B3945">
        <w:rPr>
          <w:rFonts w:ascii="Calibri" w:eastAsia="Times New Roman" w:hAnsi="Calibri" w:cs="Arial"/>
          <w:lang w:eastAsia="pl-PL"/>
        </w:rPr>
        <w:t>wskazanie numeru telefonu lub adresu poczty elektronicznej (e’mail)</w:t>
      </w:r>
    </w:p>
    <w:p w:rsidR="001B3945" w:rsidRPr="001B3945" w:rsidRDefault="001B3945" w:rsidP="001B3945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1B3945" w:rsidRPr="001B3945" w:rsidRDefault="001B3945" w:rsidP="001B3945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1B3945">
        <w:rPr>
          <w:rFonts w:ascii="Calibri" w:eastAsia="Times New Roman" w:hAnsi="Calibri" w:cs="Arial"/>
          <w:lang w:eastAsia="pl-PL"/>
        </w:rPr>
        <w:t xml:space="preserve">Wyborca, </w:t>
      </w:r>
      <w:r w:rsidRPr="001B3945">
        <w:rPr>
          <w:rFonts w:ascii="Calibri" w:eastAsia="Times New Roman" w:hAnsi="Calibri" w:cs="Arial"/>
          <w:b/>
          <w:u w:val="single"/>
          <w:lang w:eastAsia="pl-PL"/>
        </w:rPr>
        <w:t>nie później niż do dnia 23 czerwca 2020 r.</w:t>
      </w:r>
      <w:r w:rsidRPr="001B3945">
        <w:rPr>
          <w:rFonts w:ascii="Calibri" w:eastAsia="Times New Roman" w:hAnsi="Calibri" w:cs="Arial"/>
          <w:lang w:eastAsia="pl-PL"/>
        </w:rPr>
        <w:t>, otrzyma pakiet wyborczy.</w:t>
      </w:r>
    </w:p>
    <w:p w:rsidR="001B3945" w:rsidRPr="001B3945" w:rsidRDefault="001B3945" w:rsidP="001B3945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</w:p>
    <w:p w:rsidR="001B3945" w:rsidRPr="001B3945" w:rsidRDefault="001B3945" w:rsidP="001B3945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1B3945">
        <w:rPr>
          <w:rFonts w:ascii="Calibri" w:eastAsia="Times New Roman" w:hAnsi="Calibri" w:cs="Arial"/>
          <w:b/>
          <w:lang w:eastAsia="pl-PL"/>
        </w:rPr>
        <w:t xml:space="preserve">Natomiast wyborca podlegający w dniu głosowania obowiązkowej kwarantannie, izolacji lub izolacji w warunkach domowych, </w:t>
      </w:r>
      <w:r w:rsidRPr="001B3945">
        <w:rPr>
          <w:rFonts w:ascii="Calibri" w:eastAsia="Times New Roman" w:hAnsi="Calibri" w:cs="Arial"/>
          <w:lang w:eastAsia="pl-PL"/>
        </w:rPr>
        <w:t>który zamiar głosowania korespondencyjnego zgłosił w okresie od 17 czerwca 2020 r.,</w:t>
      </w:r>
      <w:r w:rsidRPr="001B3945">
        <w:rPr>
          <w:rFonts w:ascii="Calibri" w:eastAsia="Times New Roman" w:hAnsi="Calibri" w:cs="Arial"/>
          <w:b/>
          <w:lang w:eastAsia="pl-PL"/>
        </w:rPr>
        <w:t xml:space="preserve"> otrzyma pakiet wyborczy nie później niż do dnia 26 czerwca 2020 r.</w:t>
      </w:r>
    </w:p>
    <w:p w:rsidR="001B3945" w:rsidRPr="001B3945" w:rsidRDefault="001B3945" w:rsidP="001B3945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</w:p>
    <w:p w:rsidR="001B3945" w:rsidRPr="001B3945" w:rsidRDefault="001B3945" w:rsidP="001B3945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</w:p>
    <w:p w:rsidR="001B3945" w:rsidRPr="001B3945" w:rsidRDefault="001B3945" w:rsidP="001B3945">
      <w:pPr>
        <w:spacing w:after="0" w:line="240" w:lineRule="auto"/>
        <w:jc w:val="center"/>
        <w:rPr>
          <w:rFonts w:ascii="Calibri" w:eastAsia="Calibri" w:hAnsi="Calibri" w:cs="Arial"/>
          <w:b/>
          <w:bCs/>
          <w:u w:val="single"/>
        </w:rPr>
      </w:pPr>
      <w:r w:rsidRPr="001B3945">
        <w:rPr>
          <w:rFonts w:ascii="Calibri" w:eastAsia="Calibri" w:hAnsi="Calibri" w:cs="Arial"/>
          <w:b/>
          <w:bCs/>
          <w:u w:val="single"/>
        </w:rPr>
        <w:t xml:space="preserve">Szczegółowych informacji udziela </w:t>
      </w:r>
    </w:p>
    <w:p w:rsidR="001B3945" w:rsidRPr="001B3945" w:rsidRDefault="001B3945" w:rsidP="001B3945">
      <w:pPr>
        <w:spacing w:after="0" w:line="240" w:lineRule="auto"/>
        <w:jc w:val="center"/>
        <w:rPr>
          <w:rFonts w:ascii="Calibri" w:eastAsia="Calibri" w:hAnsi="Calibri" w:cs="Arial"/>
          <w:b/>
          <w:bCs/>
          <w:u w:val="single"/>
        </w:rPr>
      </w:pPr>
      <w:r w:rsidRPr="001B3945">
        <w:rPr>
          <w:rFonts w:ascii="Calibri" w:eastAsia="Calibri" w:hAnsi="Calibri" w:cs="Arial"/>
          <w:b/>
          <w:bCs/>
          <w:u w:val="single"/>
        </w:rPr>
        <w:t>Departament Spraw Obywatelskich Urzędu Miejskiego w Elblągu:</w:t>
      </w:r>
    </w:p>
    <w:p w:rsidR="001B3945" w:rsidRPr="001B3945" w:rsidRDefault="001B3945" w:rsidP="001B3945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</w:p>
    <w:p w:rsidR="001B3945" w:rsidRPr="001B3945" w:rsidRDefault="001B3945" w:rsidP="001B3945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</w:rPr>
      </w:pPr>
      <w:r w:rsidRPr="001B3945">
        <w:rPr>
          <w:rFonts w:ascii="Calibri" w:eastAsia="Calibri" w:hAnsi="Calibri" w:cs="Times New Roman"/>
        </w:rPr>
        <w:t>pod numerami telefonów:</w:t>
      </w:r>
      <w:r w:rsidRPr="001B3945">
        <w:rPr>
          <w:rFonts w:ascii="Calibri" w:eastAsia="Calibri" w:hAnsi="Calibri" w:cs="Times New Roman"/>
          <w:b/>
        </w:rPr>
        <w:tab/>
        <w:t xml:space="preserve">   55/  239-30-90</w:t>
      </w:r>
    </w:p>
    <w:p w:rsidR="001B3945" w:rsidRPr="001B3945" w:rsidRDefault="001B3945" w:rsidP="001B3945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</w:rPr>
      </w:pPr>
      <w:r w:rsidRPr="001B3945">
        <w:rPr>
          <w:rFonts w:ascii="Calibri" w:eastAsia="Calibri" w:hAnsi="Calibri" w:cs="Times New Roman"/>
          <w:b/>
        </w:rPr>
        <w:t xml:space="preserve">   55/  239-34-72</w:t>
      </w:r>
    </w:p>
    <w:p w:rsidR="001B3945" w:rsidRPr="001B3945" w:rsidRDefault="001B3945" w:rsidP="001B3945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</w:rPr>
      </w:pPr>
      <w:r w:rsidRPr="001B3945">
        <w:rPr>
          <w:rFonts w:ascii="Calibri" w:eastAsia="Calibri" w:hAnsi="Calibri" w:cs="Times New Roman"/>
          <w:b/>
        </w:rPr>
        <w:lastRenderedPageBreak/>
        <w:t xml:space="preserve">   55/ 239-34-73</w:t>
      </w:r>
    </w:p>
    <w:p w:rsidR="001B3945" w:rsidRPr="001B3945" w:rsidRDefault="001B3945" w:rsidP="001B3945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</w:rPr>
      </w:pPr>
      <w:r w:rsidRPr="001B3945">
        <w:rPr>
          <w:rFonts w:ascii="Calibri" w:eastAsia="Calibri" w:hAnsi="Calibri" w:cs="Times New Roman"/>
          <w:b/>
        </w:rPr>
        <w:t xml:space="preserve">   55/ 239-34-74</w:t>
      </w:r>
    </w:p>
    <w:p w:rsidR="004252B2" w:rsidRPr="001B3945" w:rsidRDefault="001B3945" w:rsidP="001B3945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</w:rPr>
      </w:pPr>
      <w:r w:rsidRPr="001B3945">
        <w:rPr>
          <w:rFonts w:ascii="Calibri" w:eastAsia="Calibri" w:hAnsi="Calibri" w:cs="Times New Roman"/>
          <w:b/>
        </w:rPr>
        <w:t xml:space="preserve">   55/ 239-30-95</w:t>
      </w:r>
    </w:p>
    <w:sectPr w:rsidR="004252B2" w:rsidRPr="001B3945" w:rsidSect="00593D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0D201A"/>
    <w:multiLevelType w:val="hybridMultilevel"/>
    <w:tmpl w:val="6DCC94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945"/>
    <w:rsid w:val="001B3945"/>
    <w:rsid w:val="004252B2"/>
    <w:rsid w:val="00657186"/>
    <w:rsid w:val="007E3723"/>
    <w:rsid w:val="00CC1AB0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D6C8E8-5DC6-4688-B488-82B10745F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3</cp:revision>
  <dcterms:created xsi:type="dcterms:W3CDTF">2020-06-05T08:26:00Z</dcterms:created>
  <dcterms:modified xsi:type="dcterms:W3CDTF">2020-06-12T06:41:00Z</dcterms:modified>
</cp:coreProperties>
</file>