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AC7" w:rsidRPr="006C4FB1" w:rsidRDefault="00162AC7" w:rsidP="00162AC7">
      <w:pPr>
        <w:spacing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6C4FB1">
        <w:rPr>
          <w:rFonts w:ascii="Calibri" w:eastAsia="Times New Roman" w:hAnsi="Calibri" w:cs="Arial"/>
          <w:b/>
          <w:lang w:eastAsia="pl-PL"/>
        </w:rPr>
        <w:t xml:space="preserve">UZUPEŁNIAJĄCE WYBORY ŁAWNIKÓW </w:t>
      </w:r>
      <w:r w:rsidRPr="006C4FB1">
        <w:rPr>
          <w:rFonts w:ascii="Calibri" w:eastAsia="Times New Roman" w:hAnsi="Calibri" w:cs="Arial"/>
          <w:b/>
          <w:lang w:eastAsia="pl-PL"/>
        </w:rPr>
        <w:br/>
        <w:t>NA KADENCJĘ 20</w:t>
      </w:r>
      <w:r>
        <w:rPr>
          <w:rFonts w:ascii="Calibri" w:eastAsia="Times New Roman" w:hAnsi="Calibri" w:cs="Arial"/>
          <w:b/>
          <w:lang w:eastAsia="pl-PL"/>
        </w:rPr>
        <w:t>20</w:t>
      </w:r>
      <w:r w:rsidRPr="006C4FB1">
        <w:rPr>
          <w:rFonts w:ascii="Calibri" w:eastAsia="Times New Roman" w:hAnsi="Calibri" w:cs="Arial"/>
          <w:b/>
          <w:lang w:eastAsia="pl-PL"/>
        </w:rPr>
        <w:t>-20</w:t>
      </w:r>
      <w:r>
        <w:rPr>
          <w:rFonts w:ascii="Calibri" w:eastAsia="Times New Roman" w:hAnsi="Calibri" w:cs="Arial"/>
          <w:b/>
          <w:lang w:eastAsia="pl-PL"/>
        </w:rPr>
        <w:t>23</w:t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162AC7" w:rsidRPr="006C4FB1" w:rsidRDefault="00162AC7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>
        <w:rPr>
          <w:rFonts w:ascii="Calibri" w:eastAsia="Times New Roman" w:hAnsi="Calibri" w:cs="Arial"/>
          <w:lang w:eastAsia="pl-PL"/>
        </w:rPr>
        <w:t>W</w:t>
      </w:r>
      <w:r w:rsidRPr="006C4FB1">
        <w:rPr>
          <w:rFonts w:ascii="Calibri" w:eastAsia="Times New Roman" w:hAnsi="Calibri" w:cs="Arial"/>
          <w:lang w:eastAsia="pl-PL"/>
        </w:rPr>
        <w:t xml:space="preserve"> oparciu o wniosek Prezesa Sądu Okręgowego w Elblągu oraz </w:t>
      </w:r>
      <w:r>
        <w:rPr>
          <w:rFonts w:ascii="Calibri" w:eastAsia="Times New Roman" w:hAnsi="Calibri" w:cs="Arial"/>
          <w:lang w:eastAsia="pl-PL"/>
        </w:rPr>
        <w:t>n</w:t>
      </w:r>
      <w:r w:rsidRPr="006C4FB1">
        <w:rPr>
          <w:rFonts w:ascii="Calibri" w:eastAsia="Times New Roman" w:hAnsi="Calibri" w:cs="Arial"/>
          <w:lang w:eastAsia="pl-PL"/>
        </w:rPr>
        <w:t>a podstawie art. 168 ustawy z dnia 27 lipca 2001 r. – Prawo o ustroju sądów powszechnych (</w:t>
      </w:r>
      <w:r>
        <w:rPr>
          <w:rFonts w:ascii="Calibri" w:eastAsia="Times New Roman" w:hAnsi="Calibri" w:cs="Arial"/>
          <w:lang w:eastAsia="pl-PL"/>
        </w:rPr>
        <w:t xml:space="preserve">tj. </w:t>
      </w:r>
      <w:r w:rsidRPr="006C4FB1">
        <w:rPr>
          <w:rFonts w:ascii="Calibri" w:eastAsia="Times New Roman" w:hAnsi="Calibri" w:cs="Arial"/>
          <w:lang w:eastAsia="pl-PL"/>
        </w:rPr>
        <w:t xml:space="preserve">Dz. U. </w:t>
      </w:r>
      <w:r>
        <w:rPr>
          <w:rFonts w:ascii="Calibri" w:eastAsia="Times New Roman" w:hAnsi="Calibri" w:cs="Arial"/>
          <w:lang w:eastAsia="pl-PL"/>
        </w:rPr>
        <w:t>z 2020 r. poz. 365</w:t>
      </w:r>
      <w:r w:rsidRPr="006C4FB1">
        <w:rPr>
          <w:rFonts w:ascii="Calibri" w:eastAsia="Times New Roman" w:hAnsi="Calibri" w:cs="Arial"/>
          <w:lang w:eastAsia="pl-PL"/>
        </w:rPr>
        <w:t xml:space="preserve"> z późn. zm.) </w:t>
      </w:r>
      <w:r w:rsidRPr="006C4FB1">
        <w:rPr>
          <w:rFonts w:ascii="Calibri" w:eastAsia="Times New Roman" w:hAnsi="Calibri" w:cs="Arial"/>
          <w:b/>
          <w:lang w:eastAsia="pl-PL"/>
        </w:rPr>
        <w:t>ogłasza się uzupełniający nabór kandydatów na ławników na kadencję 20</w:t>
      </w:r>
      <w:r>
        <w:rPr>
          <w:rFonts w:ascii="Calibri" w:eastAsia="Times New Roman" w:hAnsi="Calibri" w:cs="Arial"/>
          <w:b/>
          <w:lang w:eastAsia="pl-PL"/>
        </w:rPr>
        <w:t>20</w:t>
      </w:r>
      <w:r w:rsidRPr="006C4FB1">
        <w:rPr>
          <w:rFonts w:ascii="Calibri" w:eastAsia="Times New Roman" w:hAnsi="Calibri" w:cs="Arial"/>
          <w:b/>
          <w:lang w:eastAsia="pl-PL"/>
        </w:rPr>
        <w:t>-20</w:t>
      </w:r>
      <w:r>
        <w:rPr>
          <w:rFonts w:ascii="Calibri" w:eastAsia="Times New Roman" w:hAnsi="Calibri" w:cs="Arial"/>
          <w:b/>
          <w:lang w:eastAsia="pl-PL"/>
        </w:rPr>
        <w:t>23 do Sądu Rejonowego  i Sądu Okręgowego w Elblągu.</w:t>
      </w:r>
    </w:p>
    <w:p w:rsidR="006726BD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6726BD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162AC7" w:rsidRPr="006726BD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 w:rsidRPr="006726BD">
        <w:rPr>
          <w:rFonts w:ascii="Calibri" w:eastAsia="Times New Roman" w:hAnsi="Calibri" w:cs="Arial"/>
          <w:lang w:eastAsia="pl-PL"/>
        </w:rPr>
        <w:t>do Sądu Okręgowego w Elblągu</w:t>
      </w:r>
      <w:r w:rsidRPr="006726BD">
        <w:rPr>
          <w:rFonts w:ascii="Calibri" w:eastAsia="Times New Roman" w:hAnsi="Calibri" w:cs="Arial"/>
          <w:b/>
          <w:lang w:eastAsia="pl-PL"/>
        </w:rPr>
        <w:t xml:space="preserve"> </w:t>
      </w:r>
      <w:r w:rsidRPr="006726BD">
        <w:rPr>
          <w:rFonts w:ascii="Calibri" w:eastAsia="Times New Roman" w:hAnsi="Calibri" w:cs="Arial"/>
          <w:lang w:eastAsia="pl-PL"/>
        </w:rPr>
        <w:t>–</w:t>
      </w:r>
      <w:r w:rsidRPr="006726BD">
        <w:rPr>
          <w:rFonts w:ascii="Calibri" w:eastAsia="Times New Roman" w:hAnsi="Calibri" w:cs="Arial"/>
          <w:b/>
          <w:lang w:eastAsia="pl-PL"/>
        </w:rPr>
        <w:t xml:space="preserve"> 66 osób</w:t>
      </w:r>
    </w:p>
    <w:p w:rsidR="006726BD" w:rsidRPr="006726BD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 w:rsidRPr="006726BD">
        <w:rPr>
          <w:rFonts w:ascii="Calibri" w:eastAsia="Times New Roman" w:hAnsi="Calibri" w:cs="Arial"/>
          <w:lang w:eastAsia="pl-PL"/>
        </w:rPr>
        <w:t xml:space="preserve">w tym do orzekania w sprawach z zakresu prawa pracy – </w:t>
      </w:r>
      <w:r w:rsidRPr="006726BD">
        <w:rPr>
          <w:rFonts w:ascii="Calibri" w:eastAsia="Times New Roman" w:hAnsi="Calibri" w:cs="Arial"/>
          <w:b/>
          <w:lang w:eastAsia="pl-PL"/>
        </w:rPr>
        <w:t>2 osoby</w:t>
      </w:r>
    </w:p>
    <w:p w:rsidR="006726BD" w:rsidRPr="006726BD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6726BD" w:rsidRPr="006726BD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 w:rsidRPr="006726BD">
        <w:rPr>
          <w:rFonts w:ascii="Calibri" w:eastAsia="Times New Roman" w:hAnsi="Calibri" w:cs="Arial"/>
          <w:lang w:eastAsia="pl-PL"/>
        </w:rPr>
        <w:t>do Sądu Rejonowego w Elblągu –</w:t>
      </w:r>
      <w:r w:rsidRPr="006726BD">
        <w:rPr>
          <w:rFonts w:ascii="Calibri" w:eastAsia="Times New Roman" w:hAnsi="Calibri" w:cs="Arial"/>
          <w:b/>
          <w:lang w:eastAsia="pl-PL"/>
        </w:rPr>
        <w:t xml:space="preserve"> 8 osób</w:t>
      </w:r>
    </w:p>
    <w:p w:rsidR="006726BD" w:rsidRPr="006C4FB1" w:rsidRDefault="006726BD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u w:val="single"/>
          <w:lang w:eastAsia="pl-PL"/>
        </w:rPr>
      </w:pPr>
      <w:r w:rsidRPr="006726BD">
        <w:rPr>
          <w:rFonts w:ascii="Calibri" w:eastAsia="Times New Roman" w:hAnsi="Calibri" w:cs="Arial"/>
          <w:lang w:eastAsia="pl-PL"/>
        </w:rPr>
        <w:t>w tym do orzekania w sprawach z zakresu prawa pracy –</w:t>
      </w:r>
      <w:r w:rsidRPr="006726BD">
        <w:rPr>
          <w:rFonts w:ascii="Calibri" w:eastAsia="Times New Roman" w:hAnsi="Calibri" w:cs="Arial"/>
          <w:b/>
          <w:lang w:eastAsia="pl-PL"/>
        </w:rPr>
        <w:t xml:space="preserve"> 8 osób</w:t>
      </w:r>
    </w:p>
    <w:p w:rsidR="00CC2AF5" w:rsidRDefault="00CC2AF5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785E0C" w:rsidRDefault="00785E0C" w:rsidP="00162AC7">
      <w:pPr>
        <w:spacing w:after="0" w:line="240" w:lineRule="auto"/>
        <w:ind w:firstLine="708"/>
        <w:jc w:val="both"/>
        <w:rPr>
          <w:rFonts w:eastAsia="Times New Roman" w:cs="Arial"/>
          <w:color w:val="000000"/>
          <w:lang w:eastAsia="pl-PL"/>
        </w:rPr>
      </w:pPr>
    </w:p>
    <w:p w:rsidR="00785E0C" w:rsidRDefault="00785E0C" w:rsidP="00162AC7">
      <w:pPr>
        <w:spacing w:after="0" w:line="240" w:lineRule="auto"/>
        <w:ind w:firstLine="708"/>
        <w:jc w:val="both"/>
        <w:rPr>
          <w:rFonts w:eastAsia="Times New Roman" w:cs="Arial"/>
          <w:color w:val="000000"/>
          <w:lang w:eastAsia="pl-PL"/>
        </w:rPr>
      </w:pPr>
    </w:p>
    <w:p w:rsidR="00CC2AF5" w:rsidRDefault="00785E0C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 w:rsidRPr="00785E0C">
        <w:rPr>
          <w:rFonts w:eastAsia="Times New Roman" w:cs="Arial"/>
          <w:color w:val="000000"/>
          <w:lang w:eastAsia="pl-PL"/>
        </w:rPr>
        <w:t>UWAG</w:t>
      </w:r>
      <w:r>
        <w:rPr>
          <w:rFonts w:eastAsia="Times New Roman" w:cs="Arial"/>
          <w:color w:val="000000"/>
          <w:lang w:eastAsia="pl-PL"/>
        </w:rPr>
        <w:t>A</w:t>
      </w:r>
      <w:r w:rsidRPr="00785E0C">
        <w:rPr>
          <w:rFonts w:eastAsia="Times New Roman" w:cs="Arial"/>
          <w:color w:val="000000"/>
          <w:lang w:eastAsia="pl-PL"/>
        </w:rPr>
        <w:t xml:space="preserve">, zgodnie z art. 158 </w:t>
      </w:r>
      <w:r w:rsidRPr="00785E0C">
        <w:rPr>
          <w:rFonts w:eastAsia="Times New Roman"/>
          <w:color w:val="000000"/>
          <w:lang w:eastAsia="pl-PL"/>
        </w:rPr>
        <w:t xml:space="preserve">§ </w:t>
      </w:r>
      <w:r w:rsidRPr="00785E0C">
        <w:rPr>
          <w:rFonts w:eastAsia="Times New Roman" w:cs="Arial"/>
          <w:color w:val="000000"/>
          <w:lang w:eastAsia="pl-PL"/>
        </w:rPr>
        <w:t>3 ustawy do orzekania w sprawach z zakresu prawa pracy ławnik</w:t>
      </w:r>
      <w:r w:rsidRPr="00785E0C">
        <w:rPr>
          <w:rFonts w:eastAsia="Times New Roman" w:cs="Arial"/>
          <w:color w:val="171717"/>
          <w:lang w:eastAsia="pl-PL"/>
        </w:rPr>
        <w:t>i</w:t>
      </w:r>
      <w:r w:rsidRPr="00785E0C">
        <w:rPr>
          <w:rFonts w:eastAsia="Times New Roman" w:cs="Arial"/>
          <w:color w:val="000000"/>
          <w:lang w:eastAsia="pl-PL"/>
        </w:rPr>
        <w:t xml:space="preserve">em powinna być </w:t>
      </w:r>
      <w:r w:rsidRPr="00785E0C">
        <w:rPr>
          <w:rFonts w:eastAsia="Times New Roman" w:cs="Arial"/>
          <w:color w:val="000000"/>
          <w:u w:val="single"/>
          <w:lang w:eastAsia="pl-PL"/>
        </w:rPr>
        <w:t>wybrana osoba wykazująca szczególną znajomość spraw pracowniczych.</w:t>
      </w:r>
    </w:p>
    <w:p w:rsidR="00785E0C" w:rsidRDefault="00785E0C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785E0C" w:rsidRDefault="00785E0C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162AC7" w:rsidRPr="00162AC7" w:rsidRDefault="00162AC7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 w:rsidRPr="00162AC7">
        <w:rPr>
          <w:rFonts w:ascii="Calibri" w:eastAsia="Times New Roman" w:hAnsi="Calibri" w:cs="Arial"/>
          <w:b/>
          <w:lang w:eastAsia="pl-PL"/>
        </w:rPr>
        <w:t xml:space="preserve">ZGŁOSZENIA KANDYDATÓW NA ŁAWNIKÓW NA KADENCJĘ 2020-2023 PRZYJMOWANE BĘDĄ DO DNIA 30 CZERWCA 2020 ROKU </w:t>
      </w:r>
    </w:p>
    <w:p w:rsidR="00162AC7" w:rsidRPr="006C4FB1" w:rsidRDefault="00162AC7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162AC7" w:rsidRPr="006C4FB1" w:rsidRDefault="00162AC7" w:rsidP="00162AC7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162AC7" w:rsidRDefault="00162AC7" w:rsidP="00162AC7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6C4FB1">
        <w:rPr>
          <w:rFonts w:ascii="Calibri" w:eastAsia="Times New Roman" w:hAnsi="Calibri" w:cs="Arial"/>
          <w:b/>
          <w:lang w:eastAsia="pl-PL"/>
        </w:rPr>
        <w:t>Poniżej przypominamy zasady i tryb zgłaszania kandydatów na ławników.</w:t>
      </w:r>
    </w:p>
    <w:p w:rsidR="00162AC7" w:rsidRPr="006C4FB1" w:rsidRDefault="00162AC7" w:rsidP="00162AC7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1. Kto może zostać ławnikiem?</w:t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 </w:t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Ławnikiem może być wybrany ten, kto:</w:t>
      </w:r>
    </w:p>
    <w:p w:rsidR="00162AC7" w:rsidRPr="006C4FB1" w:rsidRDefault="00162AC7" w:rsidP="00162AC7">
      <w:pPr>
        <w:numPr>
          <w:ilvl w:val="0"/>
          <w:numId w:val="1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posiada obywatelstwo polskie i korzysta z pełni praw cywilnych i obywatelskich,</w:t>
      </w:r>
    </w:p>
    <w:p w:rsidR="00162AC7" w:rsidRPr="006C4FB1" w:rsidRDefault="00162AC7" w:rsidP="00162AC7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jest nieskazitelnego charakteru,</w:t>
      </w:r>
    </w:p>
    <w:p w:rsidR="00162AC7" w:rsidRPr="006C4FB1" w:rsidRDefault="00162AC7" w:rsidP="00162AC7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ukończył 30 lat,</w:t>
      </w:r>
    </w:p>
    <w:p w:rsidR="00162AC7" w:rsidRPr="006C4FB1" w:rsidRDefault="00162AC7" w:rsidP="00162AC7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jest zatrudniony, prowadzi działalność gospodarczą lub mieszka w miejscu kandydowania co najmniej od roku,</w:t>
      </w:r>
    </w:p>
    <w:p w:rsidR="00162AC7" w:rsidRPr="006C4FB1" w:rsidRDefault="00162AC7" w:rsidP="00162AC7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nie przekroczył 70 lat,</w:t>
      </w:r>
    </w:p>
    <w:p w:rsidR="00162AC7" w:rsidRPr="006C4FB1" w:rsidRDefault="00162AC7" w:rsidP="00162AC7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jest zdolny, ze względu na stan zdrowia, do pełnienia obowiązków ławnika,</w:t>
      </w:r>
    </w:p>
    <w:p w:rsidR="00162AC7" w:rsidRPr="006C4FB1" w:rsidRDefault="00162AC7" w:rsidP="00162AC7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posiada co najmniej wykształcenie średnie.</w:t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2. Kto nie może zostać ławnikiem?</w:t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 </w:t>
      </w:r>
      <w:r w:rsidRPr="006C4FB1">
        <w:rPr>
          <w:rFonts w:ascii="Calibri" w:eastAsia="Times New Roman" w:hAnsi="Calibri" w:cs="Tahoma"/>
          <w:lang w:eastAsia="pl-PL"/>
        </w:rPr>
        <w:br/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Ławnikami nie mogą być:</w:t>
      </w:r>
    </w:p>
    <w:p w:rsidR="00162AC7" w:rsidRPr="006C4FB1" w:rsidRDefault="00162AC7" w:rsidP="00162AC7">
      <w:pPr>
        <w:numPr>
          <w:ilvl w:val="0"/>
          <w:numId w:val="2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osoby zatrudnione w sądach powszechnych i innych sądach oraz w prokuraturze,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osoby wchodzące w skład organów, od których orzeczenia można żądać skierowania sprawy na drogę postępowania sądowego,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funkcjonariusze Policji oraz inne osoby zajmujące stanowiska związane ze ściganiem przestępstw i wykroczeń,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adwokaci i aplikanci adwokaccy,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radcy prawni i aplikanci radcowscy,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duchowni,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lastRenderedPageBreak/>
        <w:t>żołnierze w czynnej służbie wojskowej,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funkcjonariusze Służby Więziennej,</w:t>
      </w:r>
    </w:p>
    <w:p w:rsidR="00162AC7" w:rsidRPr="006C4FB1" w:rsidRDefault="00162AC7" w:rsidP="00162AC7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radni gminy, powiatu i województwa.</w:t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3. Kto może zgłaszać kandydatów na ławników?</w:t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 </w:t>
      </w:r>
      <w:r w:rsidRPr="006C4FB1">
        <w:rPr>
          <w:rFonts w:ascii="Calibri" w:eastAsia="Times New Roman" w:hAnsi="Calibri" w:cs="Tahoma"/>
          <w:lang w:eastAsia="pl-PL"/>
        </w:rPr>
        <w:br/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Podmiotami uprawnionymi do zgłaszania kandydatów na ławników są:</w:t>
      </w:r>
    </w:p>
    <w:p w:rsidR="00162AC7" w:rsidRPr="006C4FB1" w:rsidRDefault="00162AC7" w:rsidP="00162AC7">
      <w:pPr>
        <w:numPr>
          <w:ilvl w:val="0"/>
          <w:numId w:val="3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prezesi właściwych sądów,</w:t>
      </w:r>
    </w:p>
    <w:p w:rsidR="00162AC7" w:rsidRPr="006C4FB1" w:rsidRDefault="00162AC7" w:rsidP="00162AC7">
      <w:pPr>
        <w:numPr>
          <w:ilvl w:val="0"/>
          <w:numId w:val="3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stowarzyszenia,</w:t>
      </w:r>
    </w:p>
    <w:p w:rsidR="00162AC7" w:rsidRPr="006C4FB1" w:rsidRDefault="00162AC7" w:rsidP="00162AC7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 xml:space="preserve">inne organizacje społeczne i zawodowe, zarejestrowane na podstawie przepisów prawa, </w:t>
      </w:r>
      <w:r w:rsidR="0096360C">
        <w:rPr>
          <w:rFonts w:ascii="Calibri" w:eastAsia="Times New Roman" w:hAnsi="Calibri" w:cs="Tahoma"/>
          <w:lang w:eastAsia="pl-PL"/>
        </w:rPr>
        <w:br/>
      </w:r>
      <w:r w:rsidRPr="006C4FB1">
        <w:rPr>
          <w:rFonts w:ascii="Calibri" w:eastAsia="Times New Roman" w:hAnsi="Calibri" w:cs="Tahoma"/>
          <w:lang w:eastAsia="pl-PL"/>
        </w:rPr>
        <w:t xml:space="preserve">z wyłączeniem partii politycznych, </w:t>
      </w:r>
    </w:p>
    <w:p w:rsidR="00162AC7" w:rsidRPr="006C4FB1" w:rsidRDefault="00162AC7" w:rsidP="00162AC7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 xml:space="preserve">co najmniej </w:t>
      </w:r>
      <w:r w:rsidRPr="006C4FB1">
        <w:rPr>
          <w:rFonts w:ascii="Calibri" w:eastAsia="Times New Roman" w:hAnsi="Calibri" w:cs="Tahoma"/>
          <w:b/>
          <w:bCs/>
          <w:lang w:eastAsia="pl-PL"/>
        </w:rPr>
        <w:t>pięćdziesięciu</w:t>
      </w:r>
      <w:r w:rsidRPr="006C4FB1">
        <w:rPr>
          <w:rFonts w:ascii="Calibri" w:eastAsia="Times New Roman" w:hAnsi="Calibri" w:cs="Tahoma"/>
          <w:lang w:eastAsia="pl-PL"/>
        </w:rPr>
        <w:t xml:space="preserve"> obywateli mających czynne prawo wyborcze, zamieszkujących stale na terenie gminy dokonującej wyboru.</w:t>
      </w:r>
    </w:p>
    <w:p w:rsidR="00CC2AF5" w:rsidRDefault="00CC2AF5" w:rsidP="00162AC7">
      <w:pPr>
        <w:spacing w:after="0" w:line="240" w:lineRule="auto"/>
        <w:ind w:firstLine="708"/>
        <w:jc w:val="both"/>
        <w:rPr>
          <w:rFonts w:ascii="Calibri" w:eastAsia="Times New Roman" w:hAnsi="Calibri" w:cs="Tahoma"/>
          <w:lang w:eastAsia="pl-PL"/>
        </w:rPr>
      </w:pPr>
    </w:p>
    <w:p w:rsidR="00162AC7" w:rsidRPr="006C4FB1" w:rsidRDefault="00162AC7" w:rsidP="00162AC7">
      <w:pPr>
        <w:spacing w:after="0" w:line="240" w:lineRule="auto"/>
        <w:ind w:firstLine="708"/>
        <w:jc w:val="both"/>
        <w:rPr>
          <w:rFonts w:ascii="Calibri" w:eastAsia="Times New Roman" w:hAnsi="Calibri" w:cs="Arial"/>
          <w:u w:val="single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Zgłoszenia kandydatów na ławników dokonuje się na karcie zgłoszenia,</w:t>
      </w:r>
      <w:r w:rsidRPr="006C4FB1">
        <w:rPr>
          <w:rFonts w:ascii="Calibri" w:eastAsia="Times New Roman" w:hAnsi="Calibri" w:cs="Arial"/>
          <w:lang w:eastAsia="pl-PL"/>
        </w:rPr>
        <w:t xml:space="preserve"> którą można pobrać </w:t>
      </w:r>
      <w:r w:rsidR="0096360C">
        <w:rPr>
          <w:rFonts w:ascii="Calibri" w:eastAsia="Times New Roman" w:hAnsi="Calibri" w:cs="Arial"/>
          <w:lang w:eastAsia="pl-PL"/>
        </w:rPr>
        <w:br/>
      </w:r>
      <w:r w:rsidRPr="006C4FB1">
        <w:rPr>
          <w:rFonts w:ascii="Calibri" w:eastAsia="Times New Roman" w:hAnsi="Calibri" w:cs="Arial"/>
          <w:lang w:eastAsia="pl-PL"/>
        </w:rPr>
        <w:t xml:space="preserve">ze </w:t>
      </w:r>
      <w:r w:rsidRPr="00602FEA">
        <w:rPr>
          <w:rFonts w:ascii="Calibri" w:eastAsia="Times New Roman" w:hAnsi="Calibri" w:cs="Arial"/>
          <w:lang w:eastAsia="pl-PL"/>
        </w:rPr>
        <w:t xml:space="preserve">strony internetowej </w:t>
      </w:r>
      <w:hyperlink r:id="rId5" w:history="1">
        <w:r w:rsidRPr="00602FEA">
          <w:rPr>
            <w:rFonts w:ascii="Calibri" w:eastAsia="Times New Roman" w:hAnsi="Calibri" w:cs="Arial"/>
            <w:u w:val="single"/>
            <w:lang w:eastAsia="pl-PL"/>
          </w:rPr>
          <w:t>www.ms.gov.pl</w:t>
        </w:r>
      </w:hyperlink>
      <w:r w:rsidRPr="00602FEA">
        <w:rPr>
          <w:rFonts w:ascii="Calibri" w:eastAsia="Times New Roman" w:hAnsi="Calibri" w:cs="Arial"/>
          <w:lang w:eastAsia="pl-PL"/>
        </w:rPr>
        <w:t xml:space="preserve"> lub </w:t>
      </w:r>
      <w:r w:rsidR="00602FEA" w:rsidRPr="00602FEA">
        <w:rPr>
          <w:rFonts w:ascii="Calibri" w:eastAsia="Times New Roman" w:hAnsi="Calibri" w:cs="Arial"/>
          <w:u w:val="single"/>
          <w:lang w:eastAsia="pl-PL"/>
        </w:rPr>
        <w:t>www.elblag.eu</w:t>
      </w:r>
    </w:p>
    <w:p w:rsidR="00162AC7" w:rsidRPr="006C4FB1" w:rsidRDefault="00162AC7" w:rsidP="00162AC7">
      <w:pPr>
        <w:spacing w:after="0" w:line="240" w:lineRule="auto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Zgłoszenia kandydatów, które wpłyną po terminie, a także zgłoszenia, które nie spełniają wymagań formalnych, pozostawia się bez dalszego biegu.</w:t>
      </w:r>
    </w:p>
    <w:p w:rsidR="00162AC7" w:rsidRPr="006C4FB1" w:rsidRDefault="00162AC7" w:rsidP="00162AC7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345B08" w:rsidRPr="00345B08" w:rsidRDefault="00162AC7" w:rsidP="00345B08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b/>
          <w:bCs/>
          <w:lang w:eastAsia="pl-PL"/>
        </w:rPr>
      </w:pPr>
      <w:r w:rsidRPr="00345B08">
        <w:rPr>
          <w:rFonts w:ascii="Calibri" w:eastAsia="Times New Roman" w:hAnsi="Calibri" w:cs="Tahoma"/>
          <w:b/>
          <w:bCs/>
          <w:u w:val="single"/>
          <w:lang w:eastAsia="pl-PL"/>
        </w:rPr>
        <w:t>Wykaz załączników do karty zgłoszenia kandydata na ławnika</w:t>
      </w:r>
      <w:r w:rsidR="00345B08" w:rsidRPr="00345B08">
        <w:rPr>
          <w:rFonts w:ascii="Calibri" w:eastAsia="Times New Roman" w:hAnsi="Calibri" w:cs="Tahoma"/>
          <w:b/>
          <w:bCs/>
          <w:lang w:eastAsia="pl-PL"/>
        </w:rPr>
        <w:t xml:space="preserve"> </w:t>
      </w:r>
    </w:p>
    <w:p w:rsidR="00162AC7" w:rsidRPr="00345B08" w:rsidRDefault="00345B08" w:rsidP="0096360C">
      <w:pPr>
        <w:pStyle w:val="Akapitzlist"/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345B08">
        <w:rPr>
          <w:rFonts w:ascii="Calibri" w:eastAsia="Times New Roman" w:hAnsi="Calibri" w:cs="Tahoma"/>
          <w:b/>
          <w:bCs/>
          <w:lang w:eastAsia="pl-PL"/>
        </w:rPr>
        <w:t>(dokumenty MUSZĄ być złożone w oryginałach)</w:t>
      </w:r>
    </w:p>
    <w:p w:rsidR="00162AC7" w:rsidRPr="006C4FB1" w:rsidRDefault="00162AC7" w:rsidP="00162AC7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informacja z Krajowego Rejestru Karnego</w:t>
      </w:r>
      <w:r w:rsidRPr="006C4FB1">
        <w:rPr>
          <w:rFonts w:ascii="Calibri" w:eastAsia="Times New Roman" w:hAnsi="Calibri" w:cs="Tahoma"/>
          <w:lang w:eastAsia="pl-PL"/>
        </w:rPr>
        <w:t xml:space="preserve"> dotycząca zgłaszanej osoby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162AC7" w:rsidRPr="006C4FB1" w:rsidRDefault="00162AC7" w:rsidP="00162AC7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oświadczenie</w:t>
      </w:r>
      <w:r w:rsidRPr="006C4FB1">
        <w:rPr>
          <w:rFonts w:ascii="Calibri" w:eastAsia="Times New Roman" w:hAnsi="Calibri" w:cs="Tahoma"/>
          <w:lang w:eastAsia="pl-PL"/>
        </w:rPr>
        <w:t xml:space="preserve"> kandydata, że nie jest prowadzone przeciwko niemu postępowanie </w:t>
      </w:r>
      <w:r>
        <w:rPr>
          <w:rFonts w:ascii="Calibri" w:eastAsia="Times New Roman" w:hAnsi="Calibri" w:cs="Tahoma"/>
          <w:lang w:eastAsia="pl-PL"/>
        </w:rPr>
        <w:br/>
      </w:r>
      <w:r w:rsidRPr="006C4FB1">
        <w:rPr>
          <w:rFonts w:ascii="Calibri" w:eastAsia="Times New Roman" w:hAnsi="Calibri" w:cs="Tahoma"/>
          <w:lang w:eastAsia="pl-PL"/>
        </w:rPr>
        <w:t>o przestępstwo ścigane z oskarżenia publicznego lub przestępstwo skarbowe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  <w:r w:rsidR="001B4DD0" w:rsidRPr="001B4DD0">
        <w:rPr>
          <w:rFonts w:ascii="Calibri" w:eastAsia="Times New Roman" w:hAnsi="Calibri" w:cs="Arial"/>
          <w:lang w:eastAsia="pl-PL"/>
        </w:rPr>
        <w:t xml:space="preserve"> </w:t>
      </w:r>
      <w:r w:rsidR="001B4DD0" w:rsidRPr="006C4FB1">
        <w:rPr>
          <w:rFonts w:ascii="Calibri" w:eastAsia="Times New Roman" w:hAnsi="Calibri" w:cs="Arial"/>
          <w:lang w:eastAsia="pl-PL"/>
        </w:rPr>
        <w:t xml:space="preserve">można pobrać </w:t>
      </w:r>
      <w:r w:rsidR="001B4DD0">
        <w:rPr>
          <w:rFonts w:ascii="Calibri" w:eastAsia="Times New Roman" w:hAnsi="Calibri" w:cs="Arial"/>
          <w:lang w:eastAsia="pl-PL"/>
        </w:rPr>
        <w:br/>
      </w:r>
      <w:r w:rsidR="001B4DD0" w:rsidRPr="006C4FB1">
        <w:rPr>
          <w:rFonts w:ascii="Calibri" w:eastAsia="Times New Roman" w:hAnsi="Calibri" w:cs="Arial"/>
          <w:lang w:eastAsia="pl-PL"/>
        </w:rPr>
        <w:t xml:space="preserve">ze </w:t>
      </w:r>
      <w:r w:rsidR="001B4DD0" w:rsidRPr="00602FEA">
        <w:rPr>
          <w:rFonts w:ascii="Calibri" w:eastAsia="Times New Roman" w:hAnsi="Calibri" w:cs="Arial"/>
          <w:lang w:eastAsia="pl-PL"/>
        </w:rPr>
        <w:t xml:space="preserve">strony internetowej </w:t>
      </w:r>
      <w:r w:rsidR="001B4DD0" w:rsidRPr="00602FEA">
        <w:rPr>
          <w:rFonts w:ascii="Calibri" w:eastAsia="Times New Roman" w:hAnsi="Calibri" w:cs="Arial"/>
          <w:u w:val="single"/>
          <w:lang w:eastAsia="pl-PL"/>
        </w:rPr>
        <w:t>www.elblag.eu</w:t>
      </w:r>
    </w:p>
    <w:p w:rsidR="00162AC7" w:rsidRPr="006C4FB1" w:rsidRDefault="00162AC7" w:rsidP="00162AC7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oświadczenie</w:t>
      </w:r>
      <w:r w:rsidRPr="006C4FB1">
        <w:rPr>
          <w:rFonts w:ascii="Calibri" w:eastAsia="Times New Roman" w:hAnsi="Calibri" w:cs="Tahoma"/>
          <w:lang w:eastAsia="pl-PL"/>
        </w:rPr>
        <w:t xml:space="preserve"> kandydata, że nie jest lub nie był pozbawiony władzy rodzicielskiej, a także, że władza rodzicielska nie została mu ograniczona ani zawieszona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  <w:r w:rsidR="001B4DD0" w:rsidRPr="001B4DD0">
        <w:rPr>
          <w:rFonts w:ascii="Calibri" w:eastAsia="Times New Roman" w:hAnsi="Calibri" w:cs="Arial"/>
          <w:lang w:eastAsia="pl-PL"/>
        </w:rPr>
        <w:t xml:space="preserve"> </w:t>
      </w:r>
      <w:r w:rsidR="001B4DD0" w:rsidRPr="006C4FB1">
        <w:rPr>
          <w:rFonts w:ascii="Calibri" w:eastAsia="Times New Roman" w:hAnsi="Calibri" w:cs="Arial"/>
          <w:lang w:eastAsia="pl-PL"/>
        </w:rPr>
        <w:t xml:space="preserve">można pobrać </w:t>
      </w:r>
      <w:r w:rsidR="001B4DD0">
        <w:rPr>
          <w:rFonts w:ascii="Calibri" w:eastAsia="Times New Roman" w:hAnsi="Calibri" w:cs="Arial"/>
          <w:lang w:eastAsia="pl-PL"/>
        </w:rPr>
        <w:br/>
      </w:r>
      <w:r w:rsidR="001B4DD0" w:rsidRPr="006C4FB1">
        <w:rPr>
          <w:rFonts w:ascii="Calibri" w:eastAsia="Times New Roman" w:hAnsi="Calibri" w:cs="Arial"/>
          <w:lang w:eastAsia="pl-PL"/>
        </w:rPr>
        <w:t xml:space="preserve">ze </w:t>
      </w:r>
      <w:r w:rsidR="001B4DD0" w:rsidRPr="00602FEA">
        <w:rPr>
          <w:rFonts w:ascii="Calibri" w:eastAsia="Times New Roman" w:hAnsi="Calibri" w:cs="Arial"/>
          <w:lang w:eastAsia="pl-PL"/>
        </w:rPr>
        <w:t xml:space="preserve">strony internetowej </w:t>
      </w:r>
      <w:r w:rsidR="001B4DD0" w:rsidRPr="00602FEA">
        <w:rPr>
          <w:rFonts w:ascii="Calibri" w:eastAsia="Times New Roman" w:hAnsi="Calibri" w:cs="Arial"/>
          <w:u w:val="single"/>
          <w:lang w:eastAsia="pl-PL"/>
        </w:rPr>
        <w:t>www.elblag.eu</w:t>
      </w:r>
    </w:p>
    <w:p w:rsidR="00162AC7" w:rsidRPr="006C4FB1" w:rsidRDefault="00162AC7" w:rsidP="00162AC7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zaświadczenie lekarskie</w:t>
      </w:r>
      <w:r w:rsidRPr="006C4FB1">
        <w:rPr>
          <w:rFonts w:ascii="Calibri" w:eastAsia="Times New Roman" w:hAnsi="Calibri" w:cs="Tahoma"/>
          <w:lang w:eastAsia="pl-PL"/>
        </w:rPr>
        <w:t xml:space="preserve"> o stanie zdrowia</w:t>
      </w:r>
      <w:r w:rsidR="004B7B25">
        <w:rPr>
          <w:rFonts w:ascii="Calibri" w:eastAsia="Times New Roman" w:hAnsi="Calibri" w:cs="Tahoma"/>
          <w:lang w:eastAsia="pl-PL"/>
        </w:rPr>
        <w:t xml:space="preserve"> </w:t>
      </w:r>
      <w:r w:rsidR="004B7B25">
        <w:rPr>
          <w:rFonts w:eastAsia="Times New Roman" w:cs="Times New Roman"/>
          <w:lang w:eastAsia="pl-PL"/>
        </w:rPr>
        <w:t xml:space="preserve">wystawione przez lekarza podstawowej opieki zdrowotnej, w rozumieniu przepisów </w:t>
      </w:r>
      <w:hyperlink r:id="rId6" w:anchor="/document/18655397?cm=DOCUMENT" w:history="1">
        <w:r w:rsidR="004B7B25">
          <w:rPr>
            <w:rStyle w:val="Hipercze"/>
            <w:rFonts w:eastAsia="Times New Roman" w:cs="Times New Roman"/>
            <w:lang w:eastAsia="pl-PL"/>
          </w:rPr>
          <w:t>ustawy</w:t>
        </w:r>
      </w:hyperlink>
      <w:r w:rsidR="004B7B25">
        <w:rPr>
          <w:rFonts w:eastAsia="Times New Roman" w:cs="Times New Roman"/>
          <w:lang w:eastAsia="pl-PL"/>
        </w:rPr>
        <w:t xml:space="preserve"> z dnia 27 października 2017 r. o podstawowej opiece zdrowotnej (Dz. U. z 2020 r. poz. 172), stwierdzające brak przeciwwskazań do wykonywania funkcji ławnika</w:t>
      </w:r>
      <w:r w:rsidRPr="006C4FB1">
        <w:rPr>
          <w:rFonts w:ascii="Calibri" w:eastAsia="Times New Roman" w:hAnsi="Calibri" w:cs="Tahoma"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162AC7" w:rsidRDefault="00162AC7" w:rsidP="00345B08">
      <w:pPr>
        <w:numPr>
          <w:ilvl w:val="0"/>
          <w:numId w:val="4"/>
        </w:numPr>
        <w:spacing w:after="0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345B08">
        <w:rPr>
          <w:rFonts w:ascii="Calibri" w:eastAsia="Times New Roman" w:hAnsi="Calibri" w:cs="Tahoma"/>
          <w:b/>
          <w:bCs/>
          <w:lang w:eastAsia="pl-PL"/>
        </w:rPr>
        <w:t>l</w:t>
      </w:r>
      <w:r w:rsidRPr="006C4FB1">
        <w:rPr>
          <w:rFonts w:ascii="Calibri" w:eastAsia="Times New Roman" w:hAnsi="Calibri" w:cs="Tahoma"/>
          <w:b/>
          <w:bCs/>
          <w:lang w:eastAsia="pl-PL"/>
        </w:rPr>
        <w:t>istę osób</w:t>
      </w:r>
      <w:r w:rsidRPr="006C4FB1">
        <w:rPr>
          <w:rFonts w:ascii="Calibri" w:eastAsia="Times New Roman" w:hAnsi="Calibri" w:cs="Tahoma"/>
          <w:lang w:eastAsia="pl-PL"/>
        </w:rPr>
        <w:t>, zawierającą imię (imiona), nazwisko, numer ewidencyjny PESEL, miejsce stałego zamieszkania i własnoręczny podpis każdej z pięćdziesięciu osób zgłaszających kandydata w przypadku zgłoszenia przez obywateli (</w:t>
      </w:r>
      <w:r w:rsidRPr="00345B08">
        <w:rPr>
          <w:rFonts w:ascii="Calibri" w:eastAsia="Times New Roman" w:hAnsi="Calibri" w:cs="Tahoma"/>
          <w:lang w:eastAsia="pl-PL"/>
        </w:rPr>
        <w:t xml:space="preserve">wzór druku można </w:t>
      </w:r>
      <w:r w:rsidR="00345B08">
        <w:rPr>
          <w:rFonts w:ascii="Calibri" w:eastAsia="Times New Roman" w:hAnsi="Calibri" w:cs="Tahoma"/>
          <w:lang w:eastAsia="pl-PL"/>
        </w:rPr>
        <w:t>pobrać ze stworu www.elblag.eu)</w:t>
      </w:r>
    </w:p>
    <w:p w:rsidR="00345B08" w:rsidRPr="00345B08" w:rsidRDefault="00345B08" w:rsidP="00345B08">
      <w:pPr>
        <w:spacing w:after="0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345B08">
        <w:rPr>
          <w:rFonts w:ascii="Calibri" w:eastAsia="Times New Roman" w:hAnsi="Calibri" w:cs="Tahoma"/>
          <w:u w:val="single"/>
          <w:lang w:eastAsia="pl-PL"/>
        </w:rPr>
        <w:t>UWAGA</w:t>
      </w:r>
      <w:r>
        <w:rPr>
          <w:rFonts w:ascii="Calibri" w:eastAsia="Times New Roman" w:hAnsi="Calibri" w:cs="Tahoma"/>
          <w:lang w:eastAsia="pl-PL"/>
        </w:rPr>
        <w:t xml:space="preserve"> - zgodnie z ustawą o ewidencji ludności - miejsce stałego zamieszkania jest równoznaczne z miejscem stałego zameldowania.</w:t>
      </w:r>
    </w:p>
    <w:p w:rsidR="00162AC7" w:rsidRPr="006C4FB1" w:rsidRDefault="00162AC7" w:rsidP="00162AC7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aktualny odpis</w:t>
      </w:r>
      <w:r w:rsidRPr="006C4FB1">
        <w:rPr>
          <w:rFonts w:ascii="Calibri" w:eastAsia="Times New Roman" w:hAnsi="Calibri" w:cs="Tahoma"/>
          <w:lang w:eastAsia="pl-PL"/>
        </w:rPr>
        <w:t xml:space="preserve"> z Krajowego Rejestru Sądowego albo odpis lub </w:t>
      </w:r>
      <w:r w:rsidRPr="006C4FB1">
        <w:rPr>
          <w:rFonts w:ascii="Calibri" w:eastAsia="Times New Roman" w:hAnsi="Calibri" w:cs="Tahoma"/>
          <w:b/>
          <w:bCs/>
          <w:lang w:eastAsia="pl-PL"/>
        </w:rPr>
        <w:t>zaświadczenie</w:t>
      </w:r>
      <w:r w:rsidRPr="006C4FB1">
        <w:rPr>
          <w:rFonts w:ascii="Calibri" w:eastAsia="Times New Roman" w:hAnsi="Calibri" w:cs="Tahoma"/>
          <w:lang w:eastAsia="pl-PL"/>
        </w:rPr>
        <w:t xml:space="preserve"> potwierdzające wpis do innego właściwego rejestru lub ewidencji dotyczące stowarzyszenia, innej organizacji społecznej lub zawodowej dokonującej zgłoszenia kandydata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 miesiące przed dniem zgłoszenia),</w:t>
      </w:r>
    </w:p>
    <w:p w:rsidR="00162AC7" w:rsidRPr="006C4FB1" w:rsidRDefault="00162AC7" w:rsidP="00162AC7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lastRenderedPageBreak/>
        <w:t>2 zdjęcia</w:t>
      </w:r>
      <w:r w:rsidRPr="006C4FB1">
        <w:rPr>
          <w:rFonts w:ascii="Calibri" w:eastAsia="Times New Roman" w:hAnsi="Calibri" w:cs="Tahoma"/>
          <w:lang w:eastAsia="pl-PL"/>
        </w:rPr>
        <w:t xml:space="preserve"> zgodne z wymogami stosowanymi przy składaniu wniosku o wydanie dowodu osobistego. Zdjęcia należy dostarczyć w kopercie, a na ich odwrocie wpisać swoje imię </w:t>
      </w:r>
      <w:r>
        <w:rPr>
          <w:rFonts w:ascii="Calibri" w:eastAsia="Times New Roman" w:hAnsi="Calibri" w:cs="Tahoma"/>
          <w:lang w:eastAsia="pl-PL"/>
        </w:rPr>
        <w:br/>
      </w:r>
      <w:r w:rsidRPr="006C4FB1">
        <w:rPr>
          <w:rFonts w:ascii="Calibri" w:eastAsia="Times New Roman" w:hAnsi="Calibri" w:cs="Tahoma"/>
          <w:lang w:eastAsia="pl-PL"/>
        </w:rPr>
        <w:t>i nazwisko.</w:t>
      </w:r>
    </w:p>
    <w:p w:rsidR="001B4DD0" w:rsidRDefault="001B4DD0" w:rsidP="00162AC7">
      <w:pPr>
        <w:spacing w:before="100" w:beforeAutospacing="1" w:after="100" w:afterAutospacing="1" w:line="240" w:lineRule="auto"/>
        <w:rPr>
          <w:rFonts w:ascii="Calibri" w:eastAsia="Times New Roman" w:hAnsi="Calibri" w:cs="Tahoma"/>
          <w:b/>
          <w:bCs/>
          <w:lang w:eastAsia="pl-PL"/>
        </w:rPr>
      </w:pPr>
    </w:p>
    <w:p w:rsidR="00DB246A" w:rsidRPr="00860755" w:rsidRDefault="00DB246A" w:rsidP="00DB246A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bookmarkStart w:id="0" w:name="_GoBack"/>
      <w:bookmarkEnd w:id="0"/>
      <w:r w:rsidRPr="00860755">
        <w:rPr>
          <w:rFonts w:ascii="Calibri" w:eastAsia="Times New Roman" w:hAnsi="Calibri" w:cs="Tahoma"/>
          <w:b/>
          <w:bCs/>
          <w:lang w:eastAsia="pl-PL"/>
        </w:rPr>
        <w:t>UWAGA:</w:t>
      </w:r>
      <w:r w:rsidRPr="00860755">
        <w:rPr>
          <w:rFonts w:ascii="Calibri" w:eastAsia="Times New Roman" w:hAnsi="Calibri" w:cs="Tahoma"/>
          <w:lang w:eastAsia="pl-PL"/>
        </w:rPr>
        <w:t xml:space="preserve"> </w:t>
      </w:r>
    </w:p>
    <w:p w:rsidR="00DB246A" w:rsidRPr="00860755" w:rsidRDefault="00DB246A" w:rsidP="00DB246A">
      <w:pPr>
        <w:spacing w:before="100" w:beforeAutospacing="1" w:after="100" w:afterAutospacing="1" w:line="240" w:lineRule="auto"/>
        <w:rPr>
          <w:rFonts w:ascii="Calibri" w:eastAsia="Times New Roman" w:hAnsi="Calibri" w:cs="Tahoma"/>
          <w:b/>
          <w:bCs/>
          <w:lang w:eastAsia="pl-PL"/>
        </w:rPr>
      </w:pPr>
      <w:r w:rsidRPr="00860755">
        <w:rPr>
          <w:rFonts w:ascii="Calibri" w:eastAsia="Times New Roman" w:hAnsi="Calibri" w:cs="Tahoma"/>
          <w:b/>
          <w:lang w:eastAsia="pl-PL"/>
        </w:rPr>
        <w:t>Koszt opłaty za wydanie</w:t>
      </w:r>
      <w:r w:rsidRPr="00860755">
        <w:rPr>
          <w:rFonts w:ascii="Calibri" w:eastAsia="Times New Roman" w:hAnsi="Calibri" w:cs="Tahoma"/>
          <w:b/>
          <w:bCs/>
          <w:lang w:eastAsia="pl-PL"/>
        </w:rPr>
        <w:t xml:space="preserve"> informacji z Krajowego Rejestru Karnego ponosi Skarb Państwa</w:t>
      </w:r>
    </w:p>
    <w:p w:rsidR="00DB246A" w:rsidRPr="00860755" w:rsidRDefault="00DB246A" w:rsidP="00DB246A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860755">
        <w:rPr>
          <w:rFonts w:ascii="Calibri" w:eastAsia="Times New Roman" w:hAnsi="Calibri" w:cs="Tahoma"/>
          <w:b/>
          <w:bCs/>
          <w:lang w:eastAsia="pl-PL"/>
        </w:rPr>
        <w:t>Koszt opłaty za wydanie zaświadczenia lekarskiego</w:t>
      </w:r>
      <w:r w:rsidRPr="00860755">
        <w:rPr>
          <w:rFonts w:ascii="Calibri" w:eastAsia="Times New Roman" w:hAnsi="Calibri" w:cs="Tahoma"/>
          <w:lang w:eastAsia="pl-PL"/>
        </w:rPr>
        <w:t xml:space="preserve"> o stanie zdrowia ponosi kandydat na ławnika.</w:t>
      </w:r>
    </w:p>
    <w:p w:rsidR="00162AC7" w:rsidRPr="006C4FB1" w:rsidRDefault="00162AC7" w:rsidP="00162AC7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Koszt opłaty za wydanie aktualnego odpisu albo zaświadczenia z właściwego rejestru lub ewidencji ponosi podmiot, którego dotyczy odpis lub zaświadczenie.</w:t>
      </w:r>
    </w:p>
    <w:p w:rsidR="00CC2AF5" w:rsidRDefault="00CC2AF5" w:rsidP="00CC2AF5">
      <w:pPr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P</w:t>
      </w:r>
      <w:r w:rsidRPr="0080152D">
        <w:rPr>
          <w:rFonts w:eastAsia="Times New Roman" w:cs="Times New Roman"/>
          <w:b/>
          <w:bCs/>
          <w:lang w:eastAsia="pl-PL"/>
        </w:rPr>
        <w:t xml:space="preserve">rzyjmowanie zgłoszeń kandydatów na ławników </w:t>
      </w:r>
      <w:r w:rsidRPr="00CC2AF5">
        <w:rPr>
          <w:rFonts w:eastAsia="Times New Roman" w:cs="Times New Roman"/>
          <w:bCs/>
          <w:lang w:eastAsia="pl-PL"/>
        </w:rPr>
        <w:t>będzie odbywało się przy zapewnieniu</w:t>
      </w:r>
      <w:r>
        <w:rPr>
          <w:rFonts w:eastAsia="Times New Roman" w:cs="Times New Roman"/>
          <w:b/>
          <w:bCs/>
          <w:lang w:eastAsia="pl-PL"/>
        </w:rPr>
        <w:t xml:space="preserve"> </w:t>
      </w:r>
      <w:r>
        <w:t>wzajemnego bezpieczeństwa,</w:t>
      </w:r>
      <w:r>
        <w:rPr>
          <w:rFonts w:eastAsia="Times New Roman" w:cs="Times New Roman"/>
          <w:b/>
          <w:bCs/>
          <w:lang w:eastAsia="pl-PL"/>
        </w:rPr>
        <w:t xml:space="preserve"> </w:t>
      </w:r>
      <w:r w:rsidRPr="00CC2AF5">
        <w:rPr>
          <w:b/>
        </w:rPr>
        <w:t>wizyty w Urzędzie będą odbywały się wyłącznie po uprzednim ustaleniu terminu i miejsca spotkania</w:t>
      </w:r>
      <w:r>
        <w:t xml:space="preserve"> przy zachowaniu wysokich wymogów sanitarnych, tj. zakryciu ust i nosa przez interesanta, który dodatkowo wchodząc do budynku będzie zobowiązany do dezynfekcji rąk, zachowania bezpiecznej odległości od innych osób.</w:t>
      </w:r>
    </w:p>
    <w:p w:rsidR="00CC2AF5" w:rsidRDefault="00CC2AF5" w:rsidP="00CC2AF5">
      <w:pPr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:rsidR="00CC2AF5" w:rsidRDefault="00CC2AF5" w:rsidP="00CC2AF5">
      <w:pPr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:rsidR="00345B08" w:rsidRPr="00CC2AF5" w:rsidRDefault="00162AC7" w:rsidP="00162AC7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Wszelkich informacji na temat </w:t>
      </w:r>
      <w:r w:rsidR="00E864A7"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uzupełniających </w:t>
      </w:r>
      <w:r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wyborów ławnika można uzyskać w Departamencie Spraw Obywatelskich Urzędu Miejskiego </w:t>
      </w:r>
      <w:r w:rsid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br/>
      </w:r>
      <w:r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>pod numer</w:t>
      </w:r>
      <w:r w:rsidR="00345B08"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>a</w:t>
      </w:r>
      <w:r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>m</w:t>
      </w:r>
      <w:r w:rsidR="00345B08"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>i</w:t>
      </w:r>
      <w:r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telefon</w:t>
      </w:r>
      <w:r w:rsidR="00345B08"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>ów:</w:t>
      </w:r>
    </w:p>
    <w:p w:rsidR="00345B08" w:rsidRPr="00CC2AF5" w:rsidRDefault="00345B08" w:rsidP="00162AC7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162AC7" w:rsidRPr="00CC2AF5" w:rsidRDefault="00162AC7" w:rsidP="00345B08">
      <w:pPr>
        <w:spacing w:after="0" w:line="240" w:lineRule="auto"/>
        <w:ind w:left="1416" w:firstLine="70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55/ 239-30-95</w:t>
      </w:r>
      <w:r w:rsidR="00345B08"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oraz   </w:t>
      </w:r>
      <w:r w:rsidR="001B4DD0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</w:t>
      </w:r>
      <w:r w:rsidR="00345B08" w:rsidRPr="00CC2AF5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55/ 239-31-06</w:t>
      </w:r>
    </w:p>
    <w:p w:rsidR="004252B2" w:rsidRDefault="004252B2"/>
    <w:sectPr w:rsidR="004252B2" w:rsidSect="00831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2563D"/>
    <w:multiLevelType w:val="multilevel"/>
    <w:tmpl w:val="3E5A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A6BAF"/>
    <w:multiLevelType w:val="multilevel"/>
    <w:tmpl w:val="7E6E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A2A2F"/>
    <w:multiLevelType w:val="multilevel"/>
    <w:tmpl w:val="28165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2D3F6E"/>
    <w:multiLevelType w:val="multilevel"/>
    <w:tmpl w:val="1A54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C7"/>
    <w:rsid w:val="00162AC7"/>
    <w:rsid w:val="001B4DD0"/>
    <w:rsid w:val="00345B08"/>
    <w:rsid w:val="004252B2"/>
    <w:rsid w:val="004B7B25"/>
    <w:rsid w:val="00602FEA"/>
    <w:rsid w:val="006726BD"/>
    <w:rsid w:val="00733F24"/>
    <w:rsid w:val="00785E0C"/>
    <w:rsid w:val="0080152D"/>
    <w:rsid w:val="0082649C"/>
    <w:rsid w:val="0096360C"/>
    <w:rsid w:val="00CC1AB0"/>
    <w:rsid w:val="00CC2AF5"/>
    <w:rsid w:val="00DB246A"/>
    <w:rsid w:val="00E864A7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C24FD-6DF9-4F35-A33E-FE7841DF0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A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1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52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5B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5B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://www.ms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831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8</cp:revision>
  <cp:lastPrinted>2020-05-25T11:27:00Z</cp:lastPrinted>
  <dcterms:created xsi:type="dcterms:W3CDTF">2020-05-13T08:53:00Z</dcterms:created>
  <dcterms:modified xsi:type="dcterms:W3CDTF">2020-06-10T13:21:00Z</dcterms:modified>
</cp:coreProperties>
</file>