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4A6337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202/2020</w:t>
      </w:r>
      <w:r>
        <w:rPr>
          <w:b/>
          <w:caps/>
        </w:rPr>
        <w:br/>
        <w:t>Prezydenta Miasta Elbląg</w:t>
      </w:r>
    </w:p>
    <w:p w:rsidR="00A77B3E" w:rsidRDefault="004A6337">
      <w:pPr>
        <w:spacing w:before="280" w:after="280"/>
        <w:jc w:val="center"/>
        <w:rPr>
          <w:b/>
          <w:caps/>
        </w:rPr>
      </w:pPr>
      <w:r>
        <w:t>z dnia 4 czerwca 2020 r.</w:t>
      </w:r>
    </w:p>
    <w:p w:rsidR="00A77B3E" w:rsidRDefault="004A6337">
      <w:pPr>
        <w:keepNext/>
        <w:jc w:val="center"/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użyczenia</w:t>
      </w:r>
    </w:p>
    <w:p w:rsidR="00A77B3E" w:rsidRDefault="004A6337">
      <w:pPr>
        <w:keepLines/>
        <w:spacing w:before="120" w:after="120"/>
      </w:pPr>
      <w:r>
        <w:t>Na podstawie art. 35 ust. 1 i 2 ustawy z dnia 21 sierpnia 1997 r. o gospodarce nieruchomościami (</w:t>
      </w:r>
      <w:proofErr w:type="spellStart"/>
      <w:r>
        <w:t>t.j</w:t>
      </w:r>
      <w:proofErr w:type="spellEnd"/>
      <w:r>
        <w:t>. Dz.U. z 2020 r. poz. 65 ze zm.)</w:t>
      </w:r>
    </w:p>
    <w:p w:rsidR="00A77B3E" w:rsidRDefault="004A6337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4A6337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 Z zasobu nieruchomości Gminy Miasto Elbląg przeznacza się do użyczenia nieruchomości szczegółowo opisane w załączniku do niniejszego zarządzenia.</w:t>
      </w:r>
    </w:p>
    <w:p w:rsidR="00A77B3E" w:rsidRDefault="004A6337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użyczenia nieruchomości zostaną ustalone w umowie użyczenia.</w:t>
      </w:r>
    </w:p>
    <w:p w:rsidR="00A77B3E" w:rsidRDefault="004A6337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 Ogłasza się wykaz nieruchomości przeznaczonych do użyczenia, wymienionych w załączniku do niniejszego zarządzenia.</w:t>
      </w:r>
    </w:p>
    <w:p w:rsidR="00A77B3E" w:rsidRDefault="004A6337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poprzez wywieszenie na tablicy ogłoszeń w siedzibie Urzędu Miejskiego na okres 21 dni oraz umieszczenie na stronach internetowych Urzędu Miejskiego w Elblągu, a ponadto informacja o jego wywieszeniu podana zostanie do wiadomości publicznej poprzez ogłoszenie w prasie lokalnej.</w:t>
      </w:r>
    </w:p>
    <w:p w:rsidR="00A77B3E" w:rsidRDefault="004A6337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Dyrektorowi Zarządu Budynków Komunalnych w Elblągu.</w:t>
      </w:r>
    </w:p>
    <w:p w:rsidR="00A77B3E" w:rsidRDefault="004A6337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4A6337" w:rsidRDefault="004A6337">
      <w:pPr>
        <w:keepLines/>
        <w:spacing w:before="120" w:after="120"/>
        <w:rPr>
          <w:color w:val="000000"/>
          <w:u w:color="000000"/>
        </w:rPr>
      </w:pPr>
    </w:p>
    <w:p w:rsidR="004A6337" w:rsidRDefault="004A6337">
      <w:pPr>
        <w:keepLines/>
        <w:spacing w:before="120" w:after="120"/>
        <w:rPr>
          <w:color w:val="000000"/>
          <w:u w:color="000000"/>
        </w:rPr>
        <w:sectPr w:rsidR="004A6337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</w:p>
    <w:p w:rsidR="00A77B3E" w:rsidRDefault="004A6337">
      <w:pPr>
        <w:spacing w:line="360" w:lineRule="auto"/>
        <w:ind w:left="3969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</w:p>
    <w:p w:rsidR="00A77B3E" w:rsidRDefault="004A6337">
      <w:pPr>
        <w:spacing w:before="120" w:after="120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Załącznik do Zarządzenia nr 202/2020</w:t>
      </w:r>
    </w:p>
    <w:p w:rsidR="00A77B3E" w:rsidRDefault="004A6337">
      <w:pPr>
        <w:spacing w:before="120" w:after="120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Prezydenta Miasta Elbląg z dnia 4 czerwca 2020 r.</w:t>
      </w:r>
    </w:p>
    <w:p w:rsidR="00A77B3E" w:rsidRDefault="004A6337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Wykaz nieruchomości przeznaczonych do użyczenia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80"/>
        <w:gridCol w:w="2143"/>
        <w:gridCol w:w="2320"/>
        <w:gridCol w:w="1391"/>
        <w:gridCol w:w="1671"/>
        <w:gridCol w:w="815"/>
        <w:gridCol w:w="2467"/>
        <w:gridCol w:w="2674"/>
      </w:tblGrid>
      <w:tr w:rsidR="00D008CB">
        <w:trPr>
          <w:trHeight w:val="1095"/>
        </w:trPr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A63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Lp.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A63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Położenie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A63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KW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A63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Nr</w:t>
            </w:r>
          </w:p>
          <w:p w:rsidR="00D008CB" w:rsidRDefault="004A6337">
            <w:pPr>
              <w:jc w:val="center"/>
            </w:pPr>
            <w:r>
              <w:rPr>
                <w:sz w:val="20"/>
              </w:rPr>
              <w:t>działki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A63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Powierzchnia</w:t>
            </w:r>
          </w:p>
          <w:p w:rsidR="00D008CB" w:rsidRDefault="004A6337">
            <w:pPr>
              <w:jc w:val="center"/>
            </w:pPr>
            <w:r>
              <w:rPr>
                <w:sz w:val="20"/>
              </w:rPr>
              <w:t>całkowita</w:t>
            </w:r>
          </w:p>
          <w:p w:rsidR="00D008CB" w:rsidRDefault="004A6337">
            <w:pPr>
              <w:jc w:val="center"/>
            </w:pPr>
            <w:r>
              <w:rPr>
                <w:sz w:val="20"/>
              </w:rPr>
              <w:t>działki w ha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A63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Obręb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A63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Przeznaczenie</w:t>
            </w:r>
          </w:p>
        </w:tc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A63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Powierzchnia </w:t>
            </w:r>
          </w:p>
          <w:p w:rsidR="00D008CB" w:rsidRDefault="004A6337">
            <w:pPr>
              <w:jc w:val="center"/>
            </w:pPr>
            <w:r>
              <w:rPr>
                <w:sz w:val="20"/>
              </w:rPr>
              <w:t>do użyczenia w m</w:t>
            </w:r>
            <w:r>
              <w:rPr>
                <w:sz w:val="20"/>
                <w:vertAlign w:val="superscript"/>
              </w:rPr>
              <w:t>2</w:t>
            </w:r>
          </w:p>
        </w:tc>
      </w:tr>
      <w:tr w:rsidR="00D008CB">
        <w:trPr>
          <w:trHeight w:val="327"/>
        </w:trPr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A63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A63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A63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A63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A63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A63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A63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A63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</w:t>
            </w:r>
          </w:p>
        </w:tc>
      </w:tr>
      <w:tr w:rsidR="00D008CB">
        <w:trPr>
          <w:trHeight w:val="1440"/>
        </w:trPr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A63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1.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A63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Lotnicza 1 </w:t>
            </w:r>
          </w:p>
          <w:p w:rsidR="00D008CB" w:rsidRDefault="004A6337">
            <w:pPr>
              <w:jc w:val="center"/>
            </w:pPr>
            <w:r>
              <w:rPr>
                <w:sz w:val="20"/>
              </w:rPr>
              <w:t>(budynek 18)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A63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EL1E/00089183/6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A63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20/66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A63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1.7506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A63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23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A63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nieruchomość użyczona do wypełniania zadań statutowych jednostki oświatowej</w:t>
            </w:r>
          </w:p>
        </w:tc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A633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289,45</w:t>
            </w:r>
          </w:p>
        </w:tc>
      </w:tr>
    </w:tbl>
    <w:p w:rsidR="00A77B3E" w:rsidRDefault="006C76F7">
      <w:pPr>
        <w:rPr>
          <w:color w:val="000000"/>
          <w:u w:color="000000"/>
        </w:rPr>
      </w:pP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08CB"/>
    <w:rsid w:val="004A6337"/>
    <w:rsid w:val="006C76F7"/>
    <w:rsid w:val="00D008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EED87544-E124-42AD-B15B-5C0011B76B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227</Words>
  <Characters>1365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1589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202/2020 z dnia 4 czerwca 2020 r.</dc:title>
  <dc:subject>w sprawie sporządzenia i^ogłoszenia wykazu nieruchomości
przeznaczonych do użyczenia</dc:subject>
  <dc:creator>karol</dc:creator>
  <cp:lastModifiedBy>Maria Wilgatek</cp:lastModifiedBy>
  <cp:revision>2</cp:revision>
  <dcterms:created xsi:type="dcterms:W3CDTF">2020-06-05T11:17:00Z</dcterms:created>
  <dcterms:modified xsi:type="dcterms:W3CDTF">2020-06-05T11:17:00Z</dcterms:modified>
  <cp:category>Akt prawny</cp:category>
</cp:coreProperties>
</file>