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E65" w:rsidRPr="004B5E65" w:rsidRDefault="004B5E65" w:rsidP="004B5E65">
      <w:p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4B5E65">
        <w:rPr>
          <w:rFonts w:ascii="Calibri" w:eastAsia="Times New Roman" w:hAnsi="Calibri" w:cs="Arial"/>
          <w:b/>
          <w:sz w:val="28"/>
          <w:szCs w:val="28"/>
          <w:lang w:eastAsia="pl-PL"/>
        </w:rPr>
        <w:t>INFORMACJE O UPRAWNIENIACH WYBORCÓW NIEPEŁNOSPRAWNYCH</w:t>
      </w:r>
    </w:p>
    <w:p w:rsid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5A5E8A" w:rsidRDefault="004B5E65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bookmarkStart w:id="0" w:name="2"/>
      <w:bookmarkEnd w:id="0"/>
      <w:r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t>Prawo do uzyskiwania informacji o wyborach</w:t>
      </w:r>
    </w:p>
    <w:p w:rsidR="004B5E65" w:rsidRPr="004B5E65" w:rsidRDefault="004B5E65" w:rsidP="004B5E65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>Wyborca niepełnosprawny wpisany do rejestru wyborców w danej gminie ma prawo do uzyskiwania informacji o:</w:t>
      </w: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terminie wyborów oraz godzinach głosowania;</w:t>
      </w: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właściwym dla siebie obwodzie głosowania;</w:t>
      </w: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lokalach obwodowych komisji wyborczych znajdujących się najbliżej miejsca zamieszkania wyborcy niepełnosprawnego, w tym o lokalach przystosowanych do potrzeb osób niepełnosprawnych;</w:t>
      </w: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warunkach dopisania wyborcy do spisu wyborców w wybranym przez niego obwodzie głosowania na obszarze gminy właściwej ze względu na miejsce jego stałego zamieszkania;</w:t>
      </w: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komitetach wyborczych biorących udział w wyborach oraz zarejestrowanych kandydatach i listach kandydatów;</w:t>
      </w:r>
    </w:p>
    <w:p w:rsidR="004B5E65" w:rsidRPr="005A5E8A" w:rsidRDefault="004B5E65" w:rsidP="004B5E65">
      <w:pPr>
        <w:numPr>
          <w:ilvl w:val="0"/>
          <w:numId w:val="6"/>
        </w:numPr>
        <w:spacing w:after="0" w:line="240" w:lineRule="auto"/>
        <w:ind w:left="714" w:hanging="357"/>
        <w:contextualSpacing/>
        <w:jc w:val="both"/>
        <w:rPr>
          <w:rFonts w:ascii="Calibri" w:eastAsia="Times New Roman" w:hAnsi="Calibri" w:cs="Times New Roman"/>
          <w:lang w:eastAsia="pl-PL"/>
        </w:rPr>
      </w:pPr>
      <w:r w:rsidRPr="005A5E8A">
        <w:rPr>
          <w:rFonts w:ascii="Calibri" w:eastAsia="Times New Roman" w:hAnsi="Calibri" w:cs="Times New Roman"/>
          <w:lang w:eastAsia="pl-PL"/>
        </w:rPr>
        <w:t>warunkach oraz formach głosowania.</w:t>
      </w: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>Informacje te są przekazywane wyborcy niepełnosprawnemu, na jego wniosek, w Urzędzie Miejskim w Elblągu, po podaniu przez wyborcę jego nazwiska, imienia (imion) oraz adresu stałego zamieszkania.</w:t>
      </w: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Calibri" w:hAnsi="Calibri" w:cs="Times New Roman"/>
        </w:rPr>
        <w:t>Informacje, o których mowa wyżej, są także dostępne w Biuletynie Informacji Publicznej oraz podawane do publicznej wiadomości w sposób zwyczajowo przyjęty w danej gminie.</w:t>
      </w: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5A5E8A">
        <w:rPr>
          <w:rFonts w:ascii="Calibri" w:eastAsia="Calibri" w:hAnsi="Calibri" w:cs="Arial"/>
          <w:b/>
          <w:bCs/>
          <w:u w:val="single"/>
        </w:rPr>
        <w:t xml:space="preserve">Szczegółowych informacji udziela </w:t>
      </w:r>
    </w:p>
    <w:p w:rsidR="004B5E65" w:rsidRPr="005A5E8A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5A5E8A">
        <w:rPr>
          <w:rFonts w:ascii="Calibri" w:eastAsia="Calibri" w:hAnsi="Calibri" w:cs="Arial"/>
          <w:b/>
          <w:bCs/>
          <w:u w:val="single"/>
        </w:rPr>
        <w:t>Departament Spraw Obywatelskich Urzędu Miejskiego w Elblągu:</w:t>
      </w: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4B5E65" w:rsidRPr="005A5E8A" w:rsidRDefault="004B5E65" w:rsidP="004B5E65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</w:rPr>
        <w:t>pod numerami telefonów:</w:t>
      </w:r>
      <w:r w:rsidRPr="005A5E8A">
        <w:rPr>
          <w:rFonts w:ascii="Calibri" w:eastAsia="Calibri" w:hAnsi="Calibri" w:cs="Times New Roman"/>
          <w:b/>
        </w:rPr>
        <w:tab/>
        <w:t xml:space="preserve">   55/  239-30-90</w:t>
      </w:r>
    </w:p>
    <w:p w:rsidR="004B5E65" w:rsidRPr="005A5E8A" w:rsidRDefault="004B5E65" w:rsidP="004B5E6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  55/  239-34-72</w:t>
      </w:r>
    </w:p>
    <w:p w:rsidR="004B5E65" w:rsidRPr="005A5E8A" w:rsidRDefault="004B5E65" w:rsidP="004B5E6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  55/ 239-34-73</w:t>
      </w:r>
    </w:p>
    <w:p w:rsidR="004B5E65" w:rsidRPr="005A5E8A" w:rsidRDefault="004B5E65" w:rsidP="004B5E6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 55/ 239-34-74</w:t>
      </w:r>
    </w:p>
    <w:p w:rsidR="004B5E65" w:rsidRPr="005A5E8A" w:rsidRDefault="004B5E65" w:rsidP="004B5E65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</w:p>
    <w:p w:rsidR="004B5E65" w:rsidRPr="005A5E8A" w:rsidRDefault="004B5E65" w:rsidP="004B5E65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</w:rPr>
        <w:t>nr fax</w:t>
      </w:r>
      <w:r w:rsidRPr="005A5E8A">
        <w:rPr>
          <w:rFonts w:ascii="Calibri" w:eastAsia="Calibri" w:hAnsi="Calibri" w:cs="Times New Roman"/>
          <w:b/>
        </w:rPr>
        <w:tab/>
        <w:t xml:space="preserve">  </w:t>
      </w:r>
      <w:r w:rsidRPr="005A5E8A">
        <w:rPr>
          <w:rFonts w:ascii="Calibri" w:eastAsia="Calibri" w:hAnsi="Calibri" w:cs="Times New Roman"/>
          <w:b/>
        </w:rPr>
        <w:tab/>
      </w:r>
      <w:r w:rsidRPr="005A5E8A">
        <w:rPr>
          <w:rFonts w:ascii="Calibri" w:eastAsia="Calibri" w:hAnsi="Calibri" w:cs="Times New Roman"/>
          <w:b/>
        </w:rPr>
        <w:tab/>
      </w:r>
      <w:r w:rsidRPr="005A5E8A">
        <w:rPr>
          <w:rFonts w:ascii="Calibri" w:eastAsia="Calibri" w:hAnsi="Calibri" w:cs="Times New Roman"/>
          <w:b/>
        </w:rPr>
        <w:tab/>
        <w:t xml:space="preserve">   55/  239-33-39</w:t>
      </w:r>
    </w:p>
    <w:p w:rsidR="004B5E65" w:rsidRPr="005A5E8A" w:rsidRDefault="004B5E65" w:rsidP="004B5E65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</w:rPr>
        <w:t>adres email</w:t>
      </w:r>
      <w:r w:rsidRPr="005A5E8A">
        <w:rPr>
          <w:rFonts w:ascii="Calibri" w:eastAsia="Calibri" w:hAnsi="Calibri" w:cs="Times New Roman"/>
          <w:b/>
        </w:rPr>
        <w:tab/>
      </w:r>
      <w:r w:rsidRPr="005A5E8A">
        <w:rPr>
          <w:rFonts w:ascii="Calibri" w:eastAsia="Calibri" w:hAnsi="Calibri" w:cs="Times New Roman"/>
          <w:b/>
        </w:rPr>
        <w:tab/>
      </w:r>
      <w:r w:rsidRPr="005A5E8A">
        <w:rPr>
          <w:rFonts w:ascii="Calibri" w:eastAsia="Calibri" w:hAnsi="Calibri" w:cs="Times New Roman"/>
          <w:b/>
        </w:rPr>
        <w:tab/>
      </w:r>
      <w:hyperlink r:id="rId5" w:history="1">
        <w:r w:rsidRPr="005A5E8A">
          <w:rPr>
            <w:rFonts w:ascii="Calibri" w:eastAsia="Calibri" w:hAnsi="Calibri" w:cs="Times New Roman"/>
            <w:b/>
            <w:color w:val="0000FF"/>
            <w:u w:val="single"/>
          </w:rPr>
          <w:t>dso@umelblag.pl</w:t>
        </w:r>
      </w:hyperlink>
    </w:p>
    <w:p w:rsidR="004B5E65" w:rsidRPr="005A5E8A" w:rsidRDefault="005A5E8A" w:rsidP="004B5E65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</w:rPr>
      </w:pPr>
      <w:hyperlink r:id="rId6" w:history="1">
        <w:r w:rsidR="004B5E65" w:rsidRPr="005A5E8A">
          <w:rPr>
            <w:rFonts w:ascii="Calibri" w:eastAsia="Calibri" w:hAnsi="Calibri" w:cs="Times New Roman"/>
            <w:b/>
            <w:color w:val="0000FF"/>
            <w:u w:val="single"/>
          </w:rPr>
          <w:t>dso.relido@umelblag.pl</w:t>
        </w:r>
      </w:hyperlink>
    </w:p>
    <w:p w:rsidR="004B5E65" w:rsidRDefault="004B5E65" w:rsidP="004B5E65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</w:p>
    <w:p w:rsidR="004B5E65" w:rsidRDefault="004B5E65" w:rsidP="004B5E65">
      <w:pPr>
        <w:spacing w:after="0" w:line="240" w:lineRule="auto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526584" w:rsidRDefault="00526584">
      <w:pP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br w:type="page"/>
      </w:r>
    </w:p>
    <w:p w:rsidR="004B5E65" w:rsidRPr="005A5E8A" w:rsidRDefault="00590065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lastRenderedPageBreak/>
        <w:t>Prawo do</w:t>
      </w:r>
      <w:r w:rsidRPr="005A5E8A">
        <w:rPr>
          <w:rFonts w:ascii="Calibri" w:eastAsia="Times New Roman" w:hAnsi="Calibri" w:cs="Arial"/>
          <w:b/>
          <w:sz w:val="24"/>
          <w:szCs w:val="24"/>
          <w:lang w:val="en-US" w:eastAsia="pl-PL"/>
        </w:rPr>
        <w:t xml:space="preserve"> g</w:t>
      </w:r>
      <w:r w:rsidR="004B5E65" w:rsidRPr="005A5E8A">
        <w:rPr>
          <w:rFonts w:ascii="Calibri" w:eastAsia="Times New Roman" w:hAnsi="Calibri" w:cs="Arial"/>
          <w:b/>
          <w:sz w:val="24"/>
          <w:szCs w:val="24"/>
          <w:lang w:val="en-US" w:eastAsia="pl-PL"/>
        </w:rPr>
        <w:t>łosowani</w:t>
      </w:r>
      <w:r w:rsidRPr="005A5E8A">
        <w:rPr>
          <w:rFonts w:ascii="Calibri" w:eastAsia="Times New Roman" w:hAnsi="Calibri" w:cs="Arial"/>
          <w:b/>
          <w:sz w:val="24"/>
          <w:szCs w:val="24"/>
          <w:lang w:val="en-US" w:eastAsia="pl-PL"/>
        </w:rPr>
        <w:t>a</w:t>
      </w:r>
      <w:r w:rsidR="004B5E65" w:rsidRPr="005A5E8A">
        <w:rPr>
          <w:rFonts w:ascii="Calibri" w:eastAsia="Times New Roman" w:hAnsi="Calibri" w:cs="Arial"/>
          <w:b/>
          <w:sz w:val="24"/>
          <w:szCs w:val="24"/>
          <w:lang w:val="en-US" w:eastAsia="pl-PL"/>
        </w:rPr>
        <w:t xml:space="preserve"> korespondencyjne</w:t>
      </w:r>
      <w:r w:rsidRPr="005A5E8A">
        <w:rPr>
          <w:rFonts w:ascii="Calibri" w:eastAsia="Times New Roman" w:hAnsi="Calibri" w:cs="Arial"/>
          <w:b/>
          <w:sz w:val="24"/>
          <w:szCs w:val="24"/>
          <w:lang w:val="en-US" w:eastAsia="pl-PL"/>
        </w:rPr>
        <w:t>go</w:t>
      </w:r>
    </w:p>
    <w:p w:rsidR="004B5E65" w:rsidRPr="004B5E65" w:rsidRDefault="004B5E65" w:rsidP="004B5E65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Głosować korespondencyjnie </w:t>
      </w:r>
      <w:r w:rsidR="00590065" w:rsidRPr="005A5E8A">
        <w:rPr>
          <w:rFonts w:ascii="Calibri" w:eastAsia="Times New Roman" w:hAnsi="Calibri" w:cs="Arial"/>
          <w:lang w:eastAsia="pl-PL"/>
        </w:rPr>
        <w:t>może każdy wyborca, w tym również wyborcza niepełnosprawny. Wyborca niepełnosprawny głosujący w kraju może żądać dołączenia</w:t>
      </w:r>
      <w:r w:rsidR="00215A9D" w:rsidRPr="005A5E8A">
        <w:rPr>
          <w:rFonts w:ascii="Calibri" w:eastAsia="Times New Roman" w:hAnsi="Calibri" w:cs="Arial"/>
          <w:lang w:eastAsia="pl-PL"/>
        </w:rPr>
        <w:t xml:space="preserve"> </w:t>
      </w:r>
      <w:r w:rsidR="00590065" w:rsidRPr="005A5E8A">
        <w:rPr>
          <w:rFonts w:ascii="Calibri" w:eastAsia="Times New Roman" w:hAnsi="Calibri" w:cs="Arial"/>
          <w:lang w:eastAsia="pl-PL"/>
        </w:rPr>
        <w:t xml:space="preserve">do pakietu wyborczego nakładki na kartę do głosowania sporządzonej w </w:t>
      </w:r>
      <w:r w:rsidR="00215A9D" w:rsidRPr="005A5E8A">
        <w:rPr>
          <w:rFonts w:ascii="Calibri" w:eastAsia="Times New Roman" w:hAnsi="Calibri" w:cs="Arial"/>
          <w:lang w:eastAsia="pl-PL"/>
        </w:rPr>
        <w:t>alfabecie Braille’a.</w:t>
      </w:r>
    </w:p>
    <w:p w:rsidR="004B5E65" w:rsidRPr="005A5E8A" w:rsidRDefault="004B5E65" w:rsidP="004B5E65">
      <w:pPr>
        <w:spacing w:after="0" w:line="240" w:lineRule="auto"/>
        <w:ind w:left="780"/>
        <w:contextualSpacing/>
        <w:jc w:val="both"/>
        <w:rPr>
          <w:rFonts w:ascii="Calibri" w:eastAsia="Calibri" w:hAnsi="Calibri" w:cs="Times New Roman"/>
          <w:u w:val="single"/>
        </w:rPr>
      </w:pPr>
      <w:r w:rsidRPr="005A5E8A">
        <w:rPr>
          <w:rFonts w:ascii="Calibri" w:eastAsia="Calibri" w:hAnsi="Calibri" w:cs="Times New Roman"/>
          <w:u w:val="single"/>
        </w:rPr>
        <w:t>Nie mają prawa do głosowania korespondencyjnego wyborcy przebywający w: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5A5E8A">
        <w:rPr>
          <w:rFonts w:ascii="Calibri" w:eastAsia="Calibri" w:hAnsi="Calibri" w:cs="Times New Roman"/>
        </w:rPr>
        <w:t>zakładach opieki zdrowotnej,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5A5E8A">
        <w:rPr>
          <w:rFonts w:ascii="Calibri" w:eastAsia="Calibri" w:hAnsi="Calibri" w:cs="Times New Roman"/>
        </w:rPr>
        <w:t>domach pomocy społecznej,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5A5E8A">
        <w:rPr>
          <w:rFonts w:ascii="Calibri" w:eastAsia="Calibri" w:hAnsi="Calibri" w:cs="Times New Roman"/>
        </w:rPr>
        <w:t>zakładach karnych i aresztach śledczych oraz ich oddziałach zewnętrznych,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  <w:r w:rsidRPr="005A5E8A">
        <w:rPr>
          <w:rFonts w:ascii="Calibri" w:eastAsia="Calibri" w:hAnsi="Calibri" w:cs="Times New Roman"/>
        </w:rPr>
        <w:t>wyborcy głosujący przez pełnomocnika.</w:t>
      </w: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215A9D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5A5E8A">
        <w:rPr>
          <w:rFonts w:ascii="Calibri" w:eastAsia="Times New Roman" w:hAnsi="Calibri" w:cs="Arial"/>
          <w:b/>
          <w:lang w:eastAsia="pl-PL"/>
        </w:rPr>
        <w:t>Zamiar głosowania korespondencyjnego</w:t>
      </w:r>
      <w:r w:rsidRPr="005A5E8A">
        <w:rPr>
          <w:rFonts w:ascii="Calibri" w:eastAsia="Times New Roman" w:hAnsi="Calibri" w:cs="Arial"/>
          <w:lang w:eastAsia="pl-PL"/>
        </w:rPr>
        <w:t xml:space="preserve"> powinien być zgłoszony przez wyborcę do Komisarza Wyborczego  w Elblągu </w:t>
      </w:r>
      <w:r w:rsidR="00215A9D" w:rsidRPr="005A5E8A">
        <w:rPr>
          <w:rFonts w:ascii="Calibri" w:eastAsia="Times New Roman" w:hAnsi="Calibri" w:cs="Arial"/>
          <w:lang w:eastAsia="pl-PL"/>
        </w:rPr>
        <w:t xml:space="preserve"> za pośrednictwem Urzędu Miejskiego w Elblągu 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>najpóźniej do</w:t>
      </w:r>
      <w:r w:rsidR="00215A9D" w:rsidRPr="005A5E8A">
        <w:rPr>
          <w:rFonts w:ascii="Calibri" w:eastAsia="Times New Roman" w:hAnsi="Calibri" w:cs="Arial"/>
          <w:b/>
          <w:u w:val="single"/>
          <w:lang w:eastAsia="pl-PL"/>
        </w:rPr>
        <w:t xml:space="preserve"> dnia 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 xml:space="preserve"> </w:t>
      </w:r>
      <w:r w:rsidR="00215A9D" w:rsidRPr="005A5E8A">
        <w:rPr>
          <w:rFonts w:ascii="Calibri" w:eastAsia="Times New Roman" w:hAnsi="Calibri" w:cs="Arial"/>
          <w:b/>
          <w:u w:val="single"/>
          <w:lang w:eastAsia="pl-PL"/>
        </w:rPr>
        <w:t>16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 xml:space="preserve"> </w:t>
      </w:r>
      <w:r w:rsidR="00215A9D" w:rsidRPr="005A5E8A">
        <w:rPr>
          <w:rFonts w:ascii="Calibri" w:eastAsia="Times New Roman" w:hAnsi="Calibri" w:cs="Arial"/>
          <w:b/>
          <w:u w:val="single"/>
          <w:lang w:eastAsia="pl-PL"/>
        </w:rPr>
        <w:t>czerwca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 xml:space="preserve"> 2020 r.</w:t>
      </w:r>
      <w:r w:rsidRPr="005A5E8A">
        <w:rPr>
          <w:rFonts w:ascii="Calibri" w:eastAsia="Times New Roman" w:hAnsi="Calibri" w:cs="Arial"/>
          <w:b/>
          <w:lang w:eastAsia="pl-PL"/>
        </w:rPr>
        <w:t xml:space="preserve"> </w:t>
      </w:r>
    </w:p>
    <w:p w:rsidR="00215A9D" w:rsidRPr="005A5E8A" w:rsidRDefault="00215A9D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215A9D" w:rsidRPr="005A5E8A" w:rsidRDefault="00215A9D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5A5E8A">
        <w:rPr>
          <w:rFonts w:ascii="Calibri" w:eastAsia="Times New Roman" w:hAnsi="Calibri" w:cs="Arial"/>
          <w:b/>
          <w:lang w:eastAsia="pl-PL"/>
        </w:rPr>
        <w:t xml:space="preserve">Wyborca podlegający w dniu wyborów obowiązkowej kwarantannie, izolacji lub izolacji w warunkach domowych </w:t>
      </w:r>
      <w:r w:rsidRPr="005A5E8A">
        <w:rPr>
          <w:rFonts w:ascii="Calibri" w:eastAsia="Times New Roman" w:hAnsi="Calibri" w:cs="Arial"/>
          <w:lang w:eastAsia="pl-PL"/>
        </w:rPr>
        <w:t xml:space="preserve">może </w:t>
      </w:r>
      <w:r w:rsidR="00502449" w:rsidRPr="005A5E8A">
        <w:rPr>
          <w:rFonts w:ascii="Calibri" w:eastAsia="Times New Roman" w:hAnsi="Calibri" w:cs="Arial"/>
          <w:lang w:eastAsia="pl-PL"/>
        </w:rPr>
        <w:t>zgłosić</w:t>
      </w:r>
      <w:r w:rsidRPr="005A5E8A">
        <w:rPr>
          <w:rFonts w:ascii="Calibri" w:eastAsia="Times New Roman" w:hAnsi="Calibri" w:cs="Arial"/>
          <w:lang w:eastAsia="pl-PL"/>
        </w:rPr>
        <w:t xml:space="preserve"> zamiar głosowania korespondencyjnego najpóźniej</w:t>
      </w:r>
      <w:r w:rsidRPr="005A5E8A">
        <w:rPr>
          <w:rFonts w:ascii="Calibri" w:eastAsia="Times New Roman" w:hAnsi="Calibri" w:cs="Arial"/>
          <w:b/>
          <w:lang w:eastAsia="pl-PL"/>
        </w:rPr>
        <w:t xml:space="preserve"> do dnia 23 czerwca 2020 r., natomiast jeżeli rozpoczął podleganie obowiązkowej kwarantannie, izolacji lub izolacji w warunkach domowych po tym dniu, </w:t>
      </w:r>
      <w:r w:rsidRPr="005A5E8A">
        <w:rPr>
          <w:rFonts w:ascii="Calibri" w:eastAsia="Times New Roman" w:hAnsi="Calibri" w:cs="Arial"/>
          <w:lang w:eastAsia="pl-PL"/>
        </w:rPr>
        <w:t xml:space="preserve">może zgłosić zamiar głosowania korespondencyjnego </w:t>
      </w:r>
      <w:r w:rsidR="00502449" w:rsidRPr="005A5E8A">
        <w:rPr>
          <w:rFonts w:ascii="Calibri" w:eastAsia="Times New Roman" w:hAnsi="Calibri" w:cs="Arial"/>
          <w:lang w:eastAsia="pl-PL"/>
        </w:rPr>
        <w:t>najpóźniej</w:t>
      </w:r>
      <w:r w:rsidRPr="005A5E8A">
        <w:rPr>
          <w:rFonts w:ascii="Calibri" w:eastAsia="Times New Roman" w:hAnsi="Calibri" w:cs="Arial"/>
          <w:b/>
          <w:lang w:eastAsia="pl-PL"/>
        </w:rPr>
        <w:t xml:space="preserve"> do dnia 26 czerwca 2020 r.</w:t>
      </w:r>
    </w:p>
    <w:p w:rsidR="00215A9D" w:rsidRPr="005A5E8A" w:rsidRDefault="00215A9D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pl-PL"/>
        </w:rPr>
      </w:pPr>
      <w:r w:rsidRPr="005A5E8A">
        <w:rPr>
          <w:rFonts w:ascii="Calibri" w:eastAsia="Calibri" w:hAnsi="Calibri" w:cs="Times New Roman"/>
        </w:rPr>
        <w:t>Zgłoszenie może</w:t>
      </w:r>
      <w:r w:rsidR="00215A9D" w:rsidRPr="005A5E8A">
        <w:rPr>
          <w:rFonts w:ascii="Calibri" w:eastAsia="Calibri" w:hAnsi="Calibri" w:cs="Times New Roman"/>
        </w:rPr>
        <w:t xml:space="preserve"> być dokonane ustnie, pisemnie </w:t>
      </w:r>
      <w:r w:rsidRPr="005A5E8A">
        <w:rPr>
          <w:rFonts w:ascii="Calibri" w:eastAsia="Calibri" w:hAnsi="Calibri" w:cs="Times New Roman"/>
        </w:rPr>
        <w:t>lub w formie elektronicznej</w:t>
      </w:r>
      <w:r w:rsidR="00215A9D" w:rsidRPr="005A5E8A">
        <w:rPr>
          <w:rFonts w:ascii="Calibri" w:eastAsia="Calibri" w:hAnsi="Calibri" w:cs="Times New Roman"/>
        </w:rPr>
        <w:t xml:space="preserve"> za pośrednictwem usługi udostępnionej</w:t>
      </w:r>
      <w:r w:rsidR="00502449" w:rsidRPr="005A5E8A">
        <w:rPr>
          <w:rFonts w:ascii="Calibri" w:eastAsia="Calibri" w:hAnsi="Calibri" w:cs="Times New Roman"/>
        </w:rPr>
        <w:t xml:space="preserve"> </w:t>
      </w:r>
      <w:r w:rsidR="00215A9D" w:rsidRPr="005A5E8A">
        <w:rPr>
          <w:rFonts w:ascii="Calibri" w:eastAsia="Calibri" w:hAnsi="Calibri" w:cs="Times New Roman"/>
        </w:rPr>
        <w:t>na platformie e-PUAP.</w:t>
      </w: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u w:val="single"/>
          <w:lang w:eastAsia="pl-PL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u w:val="single"/>
          <w:lang w:eastAsia="pl-PL"/>
        </w:rPr>
      </w:pPr>
      <w:r w:rsidRPr="005A5E8A">
        <w:rPr>
          <w:rFonts w:ascii="Calibri" w:eastAsia="Times New Roman" w:hAnsi="Calibri" w:cs="Arial"/>
          <w:u w:val="single"/>
          <w:lang w:eastAsia="pl-PL"/>
        </w:rPr>
        <w:t>Zgłoszenie musi zawierać: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nazwisko i imię (imiona), 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imię ojca, 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datę urodzenia, 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numer ewidencyjny PESEL wyborcy </w:t>
      </w:r>
    </w:p>
    <w:p w:rsidR="004B5E65" w:rsidRPr="005A5E8A" w:rsidRDefault="00502449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>wskazanie adresu, na który ma być wysłany pakiet wyborczy</w:t>
      </w:r>
      <w:r w:rsidR="004B5E65" w:rsidRPr="005A5E8A">
        <w:rPr>
          <w:rFonts w:ascii="Calibri" w:eastAsia="Times New Roman" w:hAnsi="Calibri" w:cs="Arial"/>
          <w:lang w:eastAsia="pl-PL"/>
        </w:rPr>
        <w:t xml:space="preserve">, </w:t>
      </w:r>
    </w:p>
    <w:p w:rsidR="004B5E65" w:rsidRPr="005A5E8A" w:rsidRDefault="004B5E65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oznaczenie wyborów, </w:t>
      </w:r>
    </w:p>
    <w:p w:rsidR="004B5E65" w:rsidRPr="005A5E8A" w:rsidRDefault="00502449" w:rsidP="004B5E6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>wskazanie numeru telefonu lub adresu poczty elektronicznej (</w:t>
      </w:r>
      <w:proofErr w:type="spellStart"/>
      <w:r w:rsidRPr="005A5E8A">
        <w:rPr>
          <w:rFonts w:ascii="Calibri" w:eastAsia="Times New Roman" w:hAnsi="Calibri" w:cs="Arial"/>
          <w:lang w:eastAsia="pl-PL"/>
        </w:rPr>
        <w:t>e’mail</w:t>
      </w:r>
      <w:proofErr w:type="spellEnd"/>
      <w:r w:rsidRPr="005A5E8A">
        <w:rPr>
          <w:rFonts w:ascii="Calibri" w:eastAsia="Times New Roman" w:hAnsi="Calibri" w:cs="Arial"/>
          <w:lang w:eastAsia="pl-PL"/>
        </w:rPr>
        <w:t>)</w:t>
      </w: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Calibri" w:hAnsi="Calibri" w:cs="Times New Roman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lang w:eastAsia="pl-PL"/>
        </w:rPr>
        <w:t xml:space="preserve">Wyborca, 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 xml:space="preserve">nie później niż </w:t>
      </w:r>
      <w:r w:rsidR="00502449" w:rsidRPr="005A5E8A">
        <w:rPr>
          <w:rFonts w:ascii="Calibri" w:eastAsia="Times New Roman" w:hAnsi="Calibri" w:cs="Arial"/>
          <w:b/>
          <w:u w:val="single"/>
          <w:lang w:eastAsia="pl-PL"/>
        </w:rPr>
        <w:t xml:space="preserve">do </w:t>
      </w:r>
      <w:r w:rsidRPr="005A5E8A">
        <w:rPr>
          <w:rFonts w:ascii="Calibri" w:eastAsia="Times New Roman" w:hAnsi="Calibri" w:cs="Arial"/>
          <w:b/>
          <w:u w:val="single"/>
          <w:lang w:eastAsia="pl-PL"/>
        </w:rPr>
        <w:t xml:space="preserve">dnia </w:t>
      </w:r>
      <w:r w:rsidR="00502449" w:rsidRPr="005A5E8A">
        <w:rPr>
          <w:rFonts w:ascii="Calibri" w:eastAsia="Times New Roman" w:hAnsi="Calibri" w:cs="Arial"/>
          <w:b/>
          <w:u w:val="single"/>
          <w:lang w:eastAsia="pl-PL"/>
        </w:rPr>
        <w:t>23 czerwca 2020 r.</w:t>
      </w:r>
      <w:r w:rsidRPr="005A5E8A">
        <w:rPr>
          <w:rFonts w:ascii="Calibri" w:eastAsia="Times New Roman" w:hAnsi="Calibri" w:cs="Arial"/>
          <w:lang w:eastAsia="pl-PL"/>
        </w:rPr>
        <w:t xml:space="preserve">, otrzyma </w:t>
      </w:r>
      <w:r w:rsidR="00502449" w:rsidRPr="005A5E8A">
        <w:rPr>
          <w:rFonts w:ascii="Calibri" w:eastAsia="Times New Roman" w:hAnsi="Calibri" w:cs="Arial"/>
          <w:lang w:eastAsia="pl-PL"/>
        </w:rPr>
        <w:t>pakiet wyborczy.</w:t>
      </w:r>
    </w:p>
    <w:p w:rsidR="00526584" w:rsidRPr="005A5E8A" w:rsidRDefault="00526584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526584" w:rsidRPr="005A5E8A" w:rsidRDefault="00526584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  <w:r w:rsidRPr="005A5E8A">
        <w:rPr>
          <w:rFonts w:ascii="Calibri" w:eastAsia="Times New Roman" w:hAnsi="Calibri" w:cs="Arial"/>
          <w:b/>
          <w:lang w:eastAsia="pl-PL"/>
        </w:rPr>
        <w:t>Natomiast wyborca podlegający w dniu głosowania obowiązkowej kwarantannie</w:t>
      </w:r>
      <w:r w:rsidRPr="005A5E8A">
        <w:rPr>
          <w:rFonts w:ascii="Calibri" w:eastAsia="Times New Roman" w:hAnsi="Calibri" w:cs="Arial"/>
          <w:b/>
          <w:lang w:eastAsia="pl-PL"/>
        </w:rPr>
        <w:t>, izolacji lub izolacji w warunkach domowych</w:t>
      </w:r>
      <w:r w:rsidRPr="005A5E8A">
        <w:rPr>
          <w:rFonts w:ascii="Calibri" w:eastAsia="Times New Roman" w:hAnsi="Calibri" w:cs="Arial"/>
          <w:b/>
          <w:lang w:eastAsia="pl-PL"/>
        </w:rPr>
        <w:t xml:space="preserve">, </w:t>
      </w:r>
      <w:r w:rsidRPr="005A5E8A">
        <w:rPr>
          <w:rFonts w:ascii="Calibri" w:eastAsia="Times New Roman" w:hAnsi="Calibri" w:cs="Arial"/>
          <w:lang w:eastAsia="pl-PL"/>
        </w:rPr>
        <w:t>który zamiar głosowania korespondencyjnego zgłosił w okresie od 17 czerwca 2020 r.,</w:t>
      </w:r>
      <w:r w:rsidRPr="005A5E8A">
        <w:rPr>
          <w:rFonts w:ascii="Calibri" w:eastAsia="Times New Roman" w:hAnsi="Calibri" w:cs="Arial"/>
          <w:b/>
          <w:lang w:eastAsia="pl-PL"/>
        </w:rPr>
        <w:t xml:space="preserve"> otrzyma pakiet wyborczy nie później niż do dnia 26 czerwca 2020 r.</w:t>
      </w:r>
    </w:p>
    <w:p w:rsidR="00526584" w:rsidRPr="005A5E8A" w:rsidRDefault="00526584" w:rsidP="004B5E65">
      <w:pPr>
        <w:spacing w:after="0" w:line="240" w:lineRule="auto"/>
        <w:jc w:val="both"/>
        <w:rPr>
          <w:rFonts w:ascii="Calibri" w:eastAsia="Times New Roman" w:hAnsi="Calibri" w:cs="Arial"/>
          <w:lang w:eastAsia="pl-PL"/>
        </w:rPr>
      </w:pPr>
    </w:p>
    <w:p w:rsidR="004B5E65" w:rsidRPr="005A5E8A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526584" w:rsidRPr="005A5E8A" w:rsidRDefault="00526584" w:rsidP="00526584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5A5E8A">
        <w:rPr>
          <w:rFonts w:ascii="Calibri" w:eastAsia="Calibri" w:hAnsi="Calibri" w:cs="Arial"/>
          <w:b/>
          <w:bCs/>
          <w:u w:val="single"/>
        </w:rPr>
        <w:t xml:space="preserve">Szczegółowych informacji udziela </w:t>
      </w:r>
    </w:p>
    <w:p w:rsidR="00526584" w:rsidRPr="005A5E8A" w:rsidRDefault="00526584" w:rsidP="00526584">
      <w:pPr>
        <w:spacing w:after="0" w:line="240" w:lineRule="auto"/>
        <w:jc w:val="center"/>
        <w:rPr>
          <w:rFonts w:ascii="Calibri" w:eastAsia="Calibri" w:hAnsi="Calibri" w:cs="Arial"/>
          <w:b/>
          <w:bCs/>
          <w:u w:val="single"/>
        </w:rPr>
      </w:pPr>
      <w:r w:rsidRPr="005A5E8A">
        <w:rPr>
          <w:rFonts w:ascii="Calibri" w:eastAsia="Calibri" w:hAnsi="Calibri" w:cs="Arial"/>
          <w:b/>
          <w:bCs/>
          <w:u w:val="single"/>
        </w:rPr>
        <w:t>Departament Spraw Obywatelskich Urzędu Miejskiego w Elblągu:</w:t>
      </w:r>
    </w:p>
    <w:p w:rsidR="00526584" w:rsidRPr="005A5E8A" w:rsidRDefault="00526584" w:rsidP="00526584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526584" w:rsidRPr="005A5E8A" w:rsidRDefault="00526584" w:rsidP="00526584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</w:rPr>
        <w:t>pod numerami telefonów:</w:t>
      </w:r>
      <w:r w:rsidRPr="005A5E8A">
        <w:rPr>
          <w:rFonts w:ascii="Calibri" w:eastAsia="Calibri" w:hAnsi="Calibri" w:cs="Times New Roman"/>
          <w:b/>
        </w:rPr>
        <w:tab/>
        <w:t xml:space="preserve">   55/  239-30-90</w:t>
      </w:r>
    </w:p>
    <w:p w:rsidR="00526584" w:rsidRPr="005A5E8A" w:rsidRDefault="00526584" w:rsidP="00526584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  55/  239-34-72</w:t>
      </w:r>
    </w:p>
    <w:p w:rsidR="00526584" w:rsidRPr="005A5E8A" w:rsidRDefault="00526584" w:rsidP="00526584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  55/ 239-34-73</w:t>
      </w:r>
    </w:p>
    <w:p w:rsidR="00526584" w:rsidRPr="005A5E8A" w:rsidRDefault="00526584" w:rsidP="00526584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 w:rsidRPr="005A5E8A">
        <w:rPr>
          <w:rFonts w:ascii="Calibri" w:eastAsia="Calibri" w:hAnsi="Calibri" w:cs="Times New Roman"/>
          <w:b/>
        </w:rPr>
        <w:t xml:space="preserve"> </w:t>
      </w:r>
      <w:r w:rsidR="005A5E8A">
        <w:rPr>
          <w:rFonts w:ascii="Calibri" w:eastAsia="Calibri" w:hAnsi="Calibri" w:cs="Times New Roman"/>
          <w:b/>
        </w:rPr>
        <w:t xml:space="preserve">  </w:t>
      </w:r>
      <w:r w:rsidRPr="005A5E8A">
        <w:rPr>
          <w:rFonts w:ascii="Calibri" w:eastAsia="Calibri" w:hAnsi="Calibri" w:cs="Times New Roman"/>
          <w:b/>
        </w:rPr>
        <w:t>55/ 239-34-74</w:t>
      </w:r>
    </w:p>
    <w:p w:rsidR="00526584" w:rsidRPr="005A5E8A" w:rsidRDefault="005A5E8A" w:rsidP="00526584">
      <w:pPr>
        <w:spacing w:after="0" w:line="276" w:lineRule="auto"/>
        <w:ind w:left="3540"/>
        <w:jc w:val="both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 xml:space="preserve">   </w:t>
      </w:r>
      <w:r w:rsidR="00526584" w:rsidRPr="005A5E8A">
        <w:rPr>
          <w:rFonts w:ascii="Calibri" w:eastAsia="Calibri" w:hAnsi="Calibri" w:cs="Times New Roman"/>
          <w:b/>
        </w:rPr>
        <w:t>55/ 239-30-95</w:t>
      </w:r>
    </w:p>
    <w:p w:rsidR="004B5E65" w:rsidRPr="004B5E65" w:rsidRDefault="004B5E65" w:rsidP="004B5E6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ind w:left="720"/>
        <w:contextualSpacing/>
        <w:jc w:val="both"/>
        <w:rPr>
          <w:rFonts w:ascii="Calibri" w:eastAsia="Times New Roman" w:hAnsi="Calibri" w:cs="Arial"/>
          <w:color w:val="FF0000"/>
          <w:sz w:val="24"/>
          <w:szCs w:val="24"/>
          <w:lang w:eastAsia="pl-PL"/>
        </w:rPr>
      </w:pPr>
    </w:p>
    <w:p w:rsidR="004B5E65" w:rsidRPr="005A5E8A" w:rsidRDefault="00526584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  <w:r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t>Prawo do g</w:t>
      </w:r>
      <w:r w:rsidR="004B5E65"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t>łosowani</w:t>
      </w:r>
      <w:r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t>a</w:t>
      </w:r>
      <w:r w:rsidR="004B5E65" w:rsidRPr="005A5E8A">
        <w:rPr>
          <w:rFonts w:ascii="Calibri" w:eastAsia="Times New Roman" w:hAnsi="Calibri" w:cs="Arial"/>
          <w:b/>
          <w:sz w:val="24"/>
          <w:szCs w:val="24"/>
          <w:lang w:eastAsia="pl-PL"/>
        </w:rPr>
        <w:t xml:space="preserve"> przez pełnomocnika</w:t>
      </w:r>
    </w:p>
    <w:p w:rsidR="004B5E65" w:rsidRPr="004B5E65" w:rsidRDefault="004B5E65" w:rsidP="004B5E65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Prawo do głosowania przez pełnomocnika mają:</w:t>
      </w:r>
    </w:p>
    <w:p w:rsidR="004B5E65" w:rsidRPr="004B5E65" w:rsidRDefault="004B5E65" w:rsidP="004B5E65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wyborcy, którzy najpóźniej w dniu głosowania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ukończą </w:t>
      </w:r>
      <w:r w:rsidR="00526584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60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lat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,</w:t>
      </w:r>
    </w:p>
    <w:p w:rsidR="004B5E65" w:rsidRPr="004B5E65" w:rsidRDefault="004B5E65" w:rsidP="004B5E65">
      <w:pPr>
        <w:numPr>
          <w:ilvl w:val="0"/>
          <w:numId w:val="5"/>
        </w:numPr>
        <w:spacing w:after="0" w:line="240" w:lineRule="auto"/>
        <w:ind w:left="426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wyborcy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niepełnosprawni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posiadający orzeczenie o znacznym lub umiarkowanym stopniu niepełnosprawności</w:t>
      </w:r>
    </w:p>
    <w:p w:rsidR="004B5E65" w:rsidRPr="004B5E65" w:rsidRDefault="004B5E65" w:rsidP="004B5E65">
      <w:pPr>
        <w:spacing w:after="0" w:line="240" w:lineRule="auto"/>
        <w:ind w:firstLine="708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.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może być tylko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 osoba wpisana do rejestru wyborców w tej samej gminie, co udzielający pełnomocnictwa do głosowania.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Pełnomocnikiem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nie może być:</w:t>
      </w:r>
    </w:p>
    <w:p w:rsidR="004B5E65" w:rsidRPr="004B5E65" w:rsidRDefault="004B5E65" w:rsidP="004B5E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osoba wchodząca w skład komisji obwodowej właściwej dla obwodu głosowania osoby udzielającej pełnomocnictwa do głosowania;</w:t>
      </w:r>
    </w:p>
    <w:p w:rsidR="004B5E65" w:rsidRDefault="004B5E65" w:rsidP="004B5E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mężowie zaufania;</w:t>
      </w:r>
    </w:p>
    <w:p w:rsidR="00526584" w:rsidRPr="004B5E65" w:rsidRDefault="00526584" w:rsidP="004B5E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t>obserwator społeczny;</w:t>
      </w:r>
    </w:p>
    <w:p w:rsidR="004B5E65" w:rsidRPr="004B5E65" w:rsidRDefault="004B5E65" w:rsidP="004B5E6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osob</w:t>
      </w:r>
      <w:r w:rsidR="00526584">
        <w:rPr>
          <w:rFonts w:ascii="Calibri" w:eastAsia="Times New Roman" w:hAnsi="Calibri" w:cs="Arial"/>
          <w:sz w:val="24"/>
          <w:szCs w:val="24"/>
          <w:lang w:eastAsia="pl-PL"/>
        </w:rPr>
        <w:t>a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 kandydując</w:t>
      </w:r>
      <w:r w:rsidR="00526584">
        <w:rPr>
          <w:rFonts w:ascii="Calibri" w:eastAsia="Times New Roman" w:hAnsi="Calibri" w:cs="Arial"/>
          <w:sz w:val="24"/>
          <w:szCs w:val="24"/>
          <w:lang w:eastAsia="pl-PL"/>
        </w:rPr>
        <w:t>a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 w wyborach.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ind w:firstLine="42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Wniosek o sporządzenie aktu pełnomocnictwa należy złożyć 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najpóźniej </w:t>
      </w:r>
      <w:r w:rsidR="00526584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br/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do </w:t>
      </w:r>
      <w:r w:rsidR="00526584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dnia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="00526584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19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</w:t>
      </w:r>
      <w:r w:rsidR="00526584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czerwca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20</w:t>
      </w:r>
      <w:r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>20</w:t>
      </w:r>
      <w:r w:rsidRPr="004B5E65"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  <w:t xml:space="preserve"> r.</w:t>
      </w: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 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Do wniosku należy dołączyć:</w:t>
      </w:r>
    </w:p>
    <w:p w:rsidR="004B5E65" w:rsidRPr="004B5E65" w:rsidRDefault="004B5E65" w:rsidP="004B5E6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pisemną zgodę osoby mającej być pełnomocnikiem na przyjęcie pełnomocnictwa;</w:t>
      </w:r>
    </w:p>
    <w:p w:rsidR="004B5E65" w:rsidRPr="004B5E65" w:rsidRDefault="004B5E65" w:rsidP="004B5E6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Calibri" w:eastAsia="Times New Roman" w:hAnsi="Calibri" w:cs="Arial"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 xml:space="preserve">kopię aktualnego orzeczenia właściwego organu orzekającego o ustaleniu stopnia niepełnosprawności, </w:t>
      </w:r>
      <w:r w:rsidRPr="004B5E65">
        <w:rPr>
          <w:rFonts w:ascii="Calibri" w:eastAsia="Times New Roman" w:hAnsi="Calibri" w:cs="Arial"/>
          <w:sz w:val="24"/>
          <w:szCs w:val="24"/>
          <w:u w:val="single"/>
          <w:lang w:eastAsia="pl-PL"/>
        </w:rPr>
        <w:t xml:space="preserve">jeżeli wyborca udzielający pełnomocnictwa w dniu głosowania nie będzie miał ukończonych </w:t>
      </w:r>
      <w:r w:rsidR="005A5E8A">
        <w:rPr>
          <w:rFonts w:ascii="Calibri" w:eastAsia="Times New Roman" w:hAnsi="Calibri" w:cs="Arial"/>
          <w:sz w:val="24"/>
          <w:szCs w:val="24"/>
          <w:u w:val="single"/>
          <w:lang w:eastAsia="pl-PL"/>
        </w:rPr>
        <w:t>60</w:t>
      </w:r>
      <w:r w:rsidRPr="004B5E65">
        <w:rPr>
          <w:rFonts w:ascii="Calibri" w:eastAsia="Times New Roman" w:hAnsi="Calibri" w:cs="Arial"/>
          <w:sz w:val="24"/>
          <w:szCs w:val="24"/>
          <w:u w:val="single"/>
          <w:lang w:eastAsia="pl-PL"/>
        </w:rPr>
        <w:t xml:space="preserve"> lat;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4B5E65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4B5E65" w:rsidRPr="004B5E65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4B5E65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pod numerami telefonów: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 55/  239-30-90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 55/  239-34-72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55/ 239-34-73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55/ 239-34-74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4B5E65" w:rsidRPr="004B5E65" w:rsidRDefault="004B5E65" w:rsidP="004B5E65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nr fax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4B5E65" w:rsidRPr="004B5E65" w:rsidRDefault="004B5E65" w:rsidP="004B5E65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adres email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hyperlink r:id="rId7" w:history="1">
        <w:r w:rsidRPr="004B5E65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4B5E65" w:rsidRPr="004B5E65" w:rsidRDefault="005A5E8A" w:rsidP="004B5E65">
      <w:pPr>
        <w:spacing w:after="0" w:line="240" w:lineRule="auto"/>
        <w:ind w:left="2832" w:firstLine="708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  <w:hyperlink r:id="rId8" w:history="1">
        <w:r w:rsidR="004B5E65" w:rsidRPr="004B5E65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5A5E8A" w:rsidRDefault="005A5E8A">
      <w:pPr>
        <w:rPr>
          <w:rFonts w:ascii="Calibri" w:eastAsia="Times New Roman" w:hAnsi="Calibri" w:cs="Arial"/>
          <w:sz w:val="24"/>
          <w:szCs w:val="24"/>
          <w:lang w:eastAsia="pl-PL"/>
        </w:rPr>
      </w:pPr>
      <w:r>
        <w:rPr>
          <w:rFonts w:ascii="Calibri" w:eastAsia="Times New Roman" w:hAnsi="Calibri" w:cs="Arial"/>
          <w:sz w:val="24"/>
          <w:szCs w:val="24"/>
          <w:lang w:eastAsia="pl-PL"/>
        </w:rPr>
        <w:br w:type="page"/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4B5E65">
        <w:rPr>
          <w:rFonts w:ascii="Calibri" w:eastAsia="Times New Roman" w:hAnsi="Calibri" w:cs="Arial"/>
          <w:b/>
          <w:sz w:val="28"/>
          <w:szCs w:val="28"/>
          <w:lang w:eastAsia="pl-PL"/>
        </w:rPr>
        <w:t>Głosowanie w wybranym przez siebie lokalu obwodowej komisji wyborczej, w tym w lokalu dostosowanym do potrzeb wyborców niepełnosprawnych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B5E65">
        <w:rPr>
          <w:rFonts w:ascii="Calibri" w:eastAsia="Times New Roman" w:hAnsi="Calibri" w:cs="Times New Roman"/>
          <w:sz w:val="24"/>
          <w:szCs w:val="24"/>
          <w:lang w:eastAsia="pl-PL"/>
        </w:rPr>
        <w:t>Wyborca może głosować osobiście w lokalu wyborczym w obwodzie głosowania właściwym dla jego miejsca zamieszkania. Może także głosować w wybranym przez siebie lokalu wyborczym, w tym także w lokalu dostosowanym do potrzeb osób niepełnosprawnych na obszarze gminy. </w:t>
      </w:r>
    </w:p>
    <w:p w:rsidR="004B5E65" w:rsidRPr="004B5E65" w:rsidRDefault="004B5E65" w:rsidP="004B5E65">
      <w:pPr>
        <w:spacing w:before="100" w:beforeAutospacing="1" w:after="100" w:afterAutospacing="1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B5E6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tym celu powinien on </w:t>
      </w:r>
      <w:r w:rsidRPr="004B5E6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złożyć wniosek o dopisanie do spisu wyborców</w:t>
      </w:r>
      <w:r w:rsidRPr="004B5E6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 wybranym przez siebie obwodzie głosowania na obszarze gminy właściwej ze względu na miejsce jego stałego zamieszkania.</w:t>
      </w:r>
    </w:p>
    <w:p w:rsidR="004B5E65" w:rsidRDefault="004B5E65" w:rsidP="004B5E6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</w:pPr>
      <w:r w:rsidRPr="004B5E6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Wniosek składa się w Urzędzie Miejskim w Elblągu </w:t>
      </w:r>
      <w:r w:rsidRPr="004B5E65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najpóźniej</w:t>
      </w:r>
      <w:r w:rsidRPr="004B5E65">
        <w:rPr>
          <w:rFonts w:ascii="Calibri" w:eastAsia="Times New Roman" w:hAnsi="Calibri" w:cs="Times New Roman"/>
          <w:sz w:val="24"/>
          <w:szCs w:val="24"/>
          <w:u w:val="single"/>
          <w:lang w:eastAsia="pl-PL"/>
        </w:rPr>
        <w:t xml:space="preserve"> </w:t>
      </w:r>
      <w:r w:rsidR="005A5E8A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w dniu </w:t>
      </w:r>
      <w:bookmarkStart w:id="1" w:name="_GoBack"/>
      <w:bookmarkEnd w:id="1"/>
      <w:r w:rsidR="005A5E8A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23</w:t>
      </w:r>
      <w:r w:rsidRPr="004B5E65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</w:t>
      </w:r>
      <w:r w:rsidR="005A5E8A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czerwca</w:t>
      </w:r>
      <w:r w:rsidRPr="004B5E65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20</w:t>
      </w:r>
      <w:r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>20</w:t>
      </w:r>
      <w:r w:rsidRPr="004B5E65"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l-PL"/>
        </w:rPr>
        <w:t xml:space="preserve"> r.</w:t>
      </w:r>
      <w:r w:rsidRPr="004B5E6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</w:p>
    <w:p w:rsidR="004B5E65" w:rsidRPr="004B5E65" w:rsidRDefault="004B5E65" w:rsidP="004B5E65">
      <w:pPr>
        <w:spacing w:after="0" w:line="240" w:lineRule="auto"/>
        <w:ind w:firstLine="360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  <w:r w:rsidRPr="004B5E65">
        <w:rPr>
          <w:rFonts w:ascii="Calibri" w:eastAsia="Times New Roman" w:hAnsi="Calibri" w:cs="Arial"/>
          <w:sz w:val="24"/>
          <w:szCs w:val="24"/>
          <w:lang w:eastAsia="pl-PL"/>
        </w:rPr>
        <w:t>Informacja o lokalach obwodowych komisji wyborczych dostosowanych do potrzeb osób niepełnosprawnych dostępna jest w Biuletynie Informacji Publicznej Urzędu Miejskiego w Elblągu oraz w obwieszczeniu Prezydenta Miasta o numerach i granicach obwodów głosowania.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4"/>
          <w:szCs w:val="24"/>
          <w:u w:val="single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4B5E65">
        <w:rPr>
          <w:rFonts w:ascii="Calibri" w:eastAsia="Calibri" w:hAnsi="Calibri" w:cs="Arial"/>
          <w:b/>
          <w:bCs/>
          <w:sz w:val="24"/>
          <w:szCs w:val="24"/>
          <w:u w:val="single"/>
        </w:rPr>
        <w:t xml:space="preserve">Szczegółowych informacji udziela </w:t>
      </w:r>
    </w:p>
    <w:p w:rsidR="004B5E65" w:rsidRPr="004B5E65" w:rsidRDefault="004B5E65" w:rsidP="004B5E65">
      <w:pPr>
        <w:spacing w:after="0" w:line="240" w:lineRule="auto"/>
        <w:jc w:val="center"/>
        <w:rPr>
          <w:rFonts w:ascii="Calibri" w:eastAsia="Calibri" w:hAnsi="Calibri" w:cs="Arial"/>
          <w:b/>
          <w:bCs/>
          <w:sz w:val="24"/>
          <w:szCs w:val="24"/>
          <w:u w:val="single"/>
        </w:rPr>
      </w:pPr>
      <w:r w:rsidRPr="004B5E65">
        <w:rPr>
          <w:rFonts w:ascii="Calibri" w:eastAsia="Calibri" w:hAnsi="Calibri" w:cs="Arial"/>
          <w:b/>
          <w:bCs/>
          <w:sz w:val="24"/>
          <w:szCs w:val="24"/>
          <w:u w:val="single"/>
        </w:rPr>
        <w:t>Departament Spraw Obywatelskich Urzędu Miejskiego w Elblągu: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40" w:lineRule="auto"/>
        <w:ind w:left="1843"/>
        <w:jc w:val="both"/>
        <w:rPr>
          <w:rFonts w:ascii="Calibri" w:eastAsia="Times New Roman" w:hAnsi="Calibri" w:cs="Arial"/>
          <w:b/>
          <w:sz w:val="24"/>
          <w:szCs w:val="24"/>
          <w:lang w:eastAsia="pl-PL"/>
        </w:rPr>
      </w:pPr>
    </w:p>
    <w:p w:rsidR="004B5E65" w:rsidRPr="004B5E65" w:rsidRDefault="004B5E65" w:rsidP="004B5E65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pod numerami telefonów: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 55/  239-30-90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 55/  239-34-72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="005A5E8A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4B5E65">
        <w:rPr>
          <w:rFonts w:ascii="Calibri" w:eastAsia="Calibri" w:hAnsi="Calibri" w:cs="Times New Roman"/>
          <w:b/>
          <w:sz w:val="24"/>
          <w:szCs w:val="24"/>
        </w:rPr>
        <w:t>55/ 239-34-73</w:t>
      </w:r>
    </w:p>
    <w:p w:rsidR="004B5E65" w:rsidRPr="004B5E65" w:rsidRDefault="004B5E65" w:rsidP="004B5E65">
      <w:pPr>
        <w:spacing w:after="0" w:line="240" w:lineRule="auto"/>
        <w:ind w:left="3540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b/>
          <w:sz w:val="24"/>
          <w:szCs w:val="24"/>
        </w:rPr>
        <w:t xml:space="preserve">  </w:t>
      </w:r>
      <w:r w:rsidR="005A5E8A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4B5E65">
        <w:rPr>
          <w:rFonts w:ascii="Calibri" w:eastAsia="Calibri" w:hAnsi="Calibri" w:cs="Times New Roman"/>
          <w:b/>
          <w:sz w:val="24"/>
          <w:szCs w:val="24"/>
        </w:rPr>
        <w:t>55/ 239-34-74</w:t>
      </w:r>
    </w:p>
    <w:p w:rsidR="004B5E65" w:rsidRPr="004B5E65" w:rsidRDefault="004B5E65" w:rsidP="004B5E65">
      <w:pPr>
        <w:spacing w:after="0" w:line="276" w:lineRule="auto"/>
        <w:ind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4B5E65" w:rsidRPr="004B5E65" w:rsidRDefault="004B5E65" w:rsidP="004B5E65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nr fax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  <w:t xml:space="preserve">   55/  239-33-39</w:t>
      </w:r>
    </w:p>
    <w:p w:rsidR="004B5E65" w:rsidRPr="004B5E65" w:rsidRDefault="004B5E65" w:rsidP="004B5E65">
      <w:pPr>
        <w:spacing w:after="0" w:line="276" w:lineRule="auto"/>
        <w:ind w:left="708"/>
        <w:jc w:val="both"/>
        <w:rPr>
          <w:rFonts w:ascii="Calibri" w:eastAsia="Calibri" w:hAnsi="Calibri" w:cs="Times New Roman"/>
          <w:b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adres email</w:t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r w:rsidRPr="004B5E65">
        <w:rPr>
          <w:rFonts w:ascii="Calibri" w:eastAsia="Calibri" w:hAnsi="Calibri" w:cs="Times New Roman"/>
          <w:b/>
          <w:sz w:val="24"/>
          <w:szCs w:val="24"/>
        </w:rPr>
        <w:tab/>
      </w:r>
      <w:hyperlink r:id="rId9" w:history="1">
        <w:r w:rsidRPr="004B5E65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dso@umelblag.pl</w:t>
        </w:r>
      </w:hyperlink>
    </w:p>
    <w:p w:rsidR="004B5E65" w:rsidRPr="004B5E65" w:rsidRDefault="005A5E8A" w:rsidP="004B5E65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  <w:hyperlink r:id="rId10" w:history="1">
        <w:r w:rsidR="004B5E65" w:rsidRPr="004B5E65">
          <w:rPr>
            <w:rFonts w:ascii="Calibri" w:eastAsia="Calibri" w:hAnsi="Calibri" w:cs="Times New Roman"/>
            <w:b/>
            <w:color w:val="0000FF"/>
            <w:sz w:val="24"/>
            <w:szCs w:val="24"/>
            <w:u w:val="single"/>
          </w:rPr>
          <w:t>dso.relido@umelblag.pl</w:t>
        </w:r>
      </w:hyperlink>
    </w:p>
    <w:p w:rsidR="004B5E65" w:rsidRPr="004B5E65" w:rsidRDefault="004B5E65" w:rsidP="004B5E65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color w:val="0000FF"/>
          <w:sz w:val="24"/>
          <w:szCs w:val="24"/>
          <w:u w:val="single"/>
        </w:rPr>
      </w:pPr>
    </w:p>
    <w:p w:rsidR="004B5E65" w:rsidRPr="004B5E65" w:rsidRDefault="004B5E65" w:rsidP="004B5E65">
      <w:pPr>
        <w:spacing w:after="0" w:line="276" w:lineRule="auto"/>
        <w:ind w:left="2832" w:firstLine="708"/>
        <w:jc w:val="both"/>
        <w:rPr>
          <w:rFonts w:ascii="Calibri" w:eastAsia="Calibri" w:hAnsi="Calibri" w:cs="Times New Roman"/>
          <w:b/>
          <w:sz w:val="24"/>
          <w:szCs w:val="24"/>
        </w:rPr>
      </w:pPr>
    </w:p>
    <w:p w:rsidR="004B5E65" w:rsidRPr="004B5E65" w:rsidRDefault="004B5E65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4B5E65">
        <w:rPr>
          <w:rFonts w:ascii="Calibri" w:eastAsia="Times New Roman" w:hAnsi="Calibri" w:cs="Arial"/>
          <w:b/>
          <w:sz w:val="28"/>
          <w:szCs w:val="28"/>
          <w:lang w:eastAsia="pl-PL"/>
        </w:rPr>
        <w:t>Głosowanie w lokalu wyborczym przy użyciu nakładki na kartę do głosowania sporządzonej w alfabecie Braille'a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4B5E65" w:rsidRPr="004B5E65" w:rsidRDefault="004B5E65" w:rsidP="004B5E65">
      <w:pPr>
        <w:spacing w:after="0" w:line="240" w:lineRule="auto"/>
        <w:ind w:firstLine="360"/>
        <w:jc w:val="both"/>
        <w:rPr>
          <w:rFonts w:ascii="Calibri" w:eastAsia="Calibri" w:hAnsi="Calibri" w:cs="Times New Roman"/>
          <w:sz w:val="24"/>
          <w:szCs w:val="24"/>
        </w:rPr>
      </w:pPr>
      <w:r w:rsidRPr="004B5E65">
        <w:rPr>
          <w:rFonts w:ascii="Calibri" w:eastAsia="Calibri" w:hAnsi="Calibri" w:cs="Times New Roman"/>
          <w:sz w:val="24"/>
          <w:szCs w:val="24"/>
        </w:rPr>
        <w:t>Wyborca niepełnosprawny może także głosować przy użyciu nakładki na kartę do głosowania sporządzonej w alfabecie Braille'a, w lokalu wyborczym.  W dniu wyborów obwodowa komisja wyborcza wraz z kartą do głosowania wyda wyborcy niepełnosprawnemu, na jego prośbę, nakładkę na tę kartę. Po oddaniu głosu wyborca obowiązany jest zwrócić komisji obwodowej nakładki na karty.</w:t>
      </w: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4B5E65" w:rsidRPr="004B5E65" w:rsidRDefault="004B5E65" w:rsidP="004B5E65">
      <w:pPr>
        <w:spacing w:after="0" w:line="240" w:lineRule="auto"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4B5E65" w:rsidRPr="004B5E65" w:rsidRDefault="004B5E65" w:rsidP="004B5E6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4B5E65">
        <w:rPr>
          <w:rFonts w:ascii="Calibri" w:eastAsia="Times New Roman" w:hAnsi="Calibri" w:cs="Arial"/>
          <w:b/>
          <w:sz w:val="28"/>
          <w:szCs w:val="28"/>
          <w:lang w:eastAsia="pl-PL"/>
        </w:rPr>
        <w:t>Korzystanie z pomocy innej osoby w trakcie głosowania w lokalu wyborczym</w:t>
      </w:r>
    </w:p>
    <w:p w:rsidR="004B5E65" w:rsidRPr="004B5E65" w:rsidRDefault="004B5E65" w:rsidP="004B5E65">
      <w:pPr>
        <w:spacing w:after="0" w:line="240" w:lineRule="auto"/>
        <w:ind w:left="1080"/>
        <w:contextualSpacing/>
        <w:jc w:val="both"/>
        <w:rPr>
          <w:rFonts w:ascii="Calibri" w:eastAsia="Times New Roman" w:hAnsi="Calibri" w:cs="Arial"/>
          <w:b/>
          <w:sz w:val="28"/>
          <w:szCs w:val="28"/>
          <w:lang w:eastAsia="pl-PL"/>
        </w:rPr>
      </w:pPr>
    </w:p>
    <w:p w:rsidR="004B5E65" w:rsidRPr="004B5E65" w:rsidRDefault="004B5E65" w:rsidP="004B5E65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4B5E6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Wyborcy niepełnosprawnemu, na jego prośbę, może pomagać w głosowaniu w lokalu wyborczym inna osoba, w tym także niepełnoletnia. Pomoc ta może mieć tylko techniczny charakter; nie może ona polegać na sugerowaniu wyborcy sposobu głosowania lub na głosowaniu w zastępstwie tego wyborcy. </w:t>
      </w:r>
    </w:p>
    <w:p w:rsidR="004B5E65" w:rsidRPr="004B5E65" w:rsidRDefault="004B5E65" w:rsidP="004B5E65">
      <w:pPr>
        <w:spacing w:before="100" w:beforeAutospacing="1" w:after="100" w:afterAutospacing="1" w:line="240" w:lineRule="auto"/>
        <w:ind w:firstLine="360"/>
        <w:jc w:val="both"/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</w:pPr>
      <w:r w:rsidRPr="004B5E6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Dopuszczalne jest, aby na życzenie wyborcy niepełnosprawnego w pomieszczeniu za zasłoną przebywała osoba udzielająca pomocy. </w:t>
      </w:r>
      <w:r w:rsidRPr="004B5E6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Osobą tą nie może być członek komisji</w:t>
      </w:r>
      <w:r w:rsidR="005A5E8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,</w:t>
      </w:r>
      <w:r w:rsidRPr="004B5E6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mąż zaufania</w:t>
      </w:r>
      <w:r w:rsidR="005A5E8A" w:rsidRPr="005A5E8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</w:t>
      </w:r>
      <w:r w:rsidR="005A5E8A" w:rsidRPr="004B5E6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ani</w:t>
      </w:r>
      <w:r w:rsidR="005A5E8A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 xml:space="preserve"> obserwator społeczny</w:t>
      </w:r>
      <w:r w:rsidRPr="004B5E65">
        <w:rPr>
          <w:rFonts w:ascii="Calibri" w:eastAsia="Times New Roman" w:hAnsi="Calibri" w:cs="Times New Roman"/>
          <w:b/>
          <w:sz w:val="24"/>
          <w:szCs w:val="24"/>
          <w:u w:val="single"/>
          <w:lang w:eastAsia="pl-PL"/>
        </w:rPr>
        <w:t>.</w:t>
      </w:r>
    </w:p>
    <w:p w:rsidR="004252B2" w:rsidRDefault="004252B2"/>
    <w:sectPr w:rsidR="004252B2" w:rsidSect="000A2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668A0"/>
    <w:multiLevelType w:val="hybridMultilevel"/>
    <w:tmpl w:val="264E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34579"/>
    <w:multiLevelType w:val="hybridMultilevel"/>
    <w:tmpl w:val="FCEA573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49F041CF"/>
    <w:multiLevelType w:val="hybridMultilevel"/>
    <w:tmpl w:val="B538A9B0"/>
    <w:lvl w:ilvl="0" w:tplc="2F147EC4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8F45193"/>
    <w:multiLevelType w:val="hybridMultilevel"/>
    <w:tmpl w:val="EDDEDBB0"/>
    <w:lvl w:ilvl="0" w:tplc="AEB870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D201A"/>
    <w:multiLevelType w:val="hybridMultilevel"/>
    <w:tmpl w:val="A09E584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72E798C"/>
    <w:multiLevelType w:val="hybridMultilevel"/>
    <w:tmpl w:val="8E362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E65"/>
    <w:rsid w:val="00215A9D"/>
    <w:rsid w:val="004252B2"/>
    <w:rsid w:val="004B5E65"/>
    <w:rsid w:val="00502449"/>
    <w:rsid w:val="00526584"/>
    <w:rsid w:val="00590065"/>
    <w:rsid w:val="005A5E8A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5A045-ECBA-4070-A500-C2820571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o.relido@umelblag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so@umelbla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o.relido@umelblag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so@umelblag.pl" TargetMode="External"/><Relationship Id="rId10" Type="http://schemas.openxmlformats.org/officeDocument/2006/relationships/hyperlink" Target="mailto:dso.relido@umelbla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so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1043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2020-03-19T09:59:00Z</dcterms:created>
  <dcterms:modified xsi:type="dcterms:W3CDTF">2020-06-05T08:09:00Z</dcterms:modified>
</cp:coreProperties>
</file>