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47F45">
      <w:pPr>
        <w:jc w:val="center"/>
        <w:rPr>
          <w:b/>
          <w:caps/>
        </w:rPr>
      </w:pPr>
      <w:r>
        <w:rPr>
          <w:b/>
          <w:caps/>
        </w:rPr>
        <w:t>Zar</w:t>
      </w:r>
      <w:r w:rsidR="00C2792B">
        <w:rPr>
          <w:b/>
          <w:caps/>
        </w:rPr>
        <w:t>ządzenie Nr 176/2020</w:t>
      </w:r>
      <w:r>
        <w:rPr>
          <w:b/>
          <w:caps/>
        </w:rPr>
        <w:br/>
        <w:t>Prezydenta Miasta Elbląg</w:t>
      </w:r>
    </w:p>
    <w:p w:rsidR="00A77B3E" w:rsidRDefault="00C2792B">
      <w:pPr>
        <w:spacing w:before="280" w:after="280"/>
        <w:jc w:val="center"/>
        <w:rPr>
          <w:b/>
          <w:caps/>
        </w:rPr>
      </w:pPr>
      <w:r>
        <w:t xml:space="preserve">z dnia  12 maja </w:t>
      </w:r>
      <w:bookmarkStart w:id="0" w:name="_GoBack"/>
      <w:bookmarkEnd w:id="0"/>
      <w:r w:rsidR="00347F45">
        <w:t> 2020 r.</w:t>
      </w:r>
    </w:p>
    <w:p w:rsidR="00A77B3E" w:rsidRDefault="00347F45">
      <w:pPr>
        <w:keepNext/>
        <w:spacing w:after="480"/>
        <w:jc w:val="center"/>
      </w:pPr>
      <w:r>
        <w:rPr>
          <w:b/>
        </w:rPr>
        <w:t xml:space="preserve">w sprawie </w:t>
      </w:r>
      <w:r w:rsidR="005A43C7">
        <w:rPr>
          <w:b/>
        </w:rPr>
        <w:t xml:space="preserve">zawieszenia dokonywania określonych w dziale III w rozdziale 4 ustawy z dnia 9 czerwca 2011r. o wspieraniu rodziny i systemie pieczy zastępczej ocen sytuacji dziecka umieszczonego w </w:t>
      </w:r>
      <w:r w:rsidR="0069147D">
        <w:rPr>
          <w:b/>
        </w:rPr>
        <w:t xml:space="preserve">instytucjonalnej </w:t>
      </w:r>
      <w:r w:rsidR="005A43C7">
        <w:rPr>
          <w:b/>
        </w:rPr>
        <w:t xml:space="preserve">pieczy zastępczej </w:t>
      </w:r>
    </w:p>
    <w:p w:rsidR="00A77B3E" w:rsidRDefault="00347F45">
      <w:pPr>
        <w:keepLines/>
        <w:spacing w:before="120" w:after="120"/>
        <w:ind w:firstLine="227"/>
      </w:pPr>
      <w:r>
        <w:t>Na podstawie art. 1</w:t>
      </w:r>
      <w:r w:rsidR="005A43C7">
        <w:t>5zzzzzk</w:t>
      </w:r>
      <w:r w:rsidR="00720125">
        <w:t xml:space="preserve"> </w:t>
      </w:r>
      <w:r>
        <w:t xml:space="preserve">ustawy z dnia </w:t>
      </w:r>
      <w:r w:rsidR="005A43C7">
        <w:t>2</w:t>
      </w:r>
      <w:r>
        <w:t> </w:t>
      </w:r>
      <w:r w:rsidR="005A43C7">
        <w:t>marca</w:t>
      </w:r>
      <w:r>
        <w:t xml:space="preserve"> 20</w:t>
      </w:r>
      <w:r w:rsidR="005A43C7">
        <w:t>20</w:t>
      </w:r>
      <w:r>
        <w:t>r. o </w:t>
      </w:r>
      <w:r w:rsidR="005A43C7">
        <w:t xml:space="preserve">szczególnych rozwiązaniach związanych z zapobieganiem, przeciwdziałaniem i zwalczaniem COVID-19, </w:t>
      </w:r>
      <w:r w:rsidR="000B2933">
        <w:t>innych chorób zakaźnych oraz wywołanych nimi sytuacji kryzysowych</w:t>
      </w:r>
      <w:r>
        <w:t xml:space="preserve"> (Dz.U. poz. </w:t>
      </w:r>
      <w:r w:rsidR="000B2933">
        <w:t>374</w:t>
      </w:r>
      <w:r w:rsidR="00E82502">
        <w:t xml:space="preserve">, </w:t>
      </w:r>
      <w:r w:rsidR="000B2933">
        <w:t>567</w:t>
      </w:r>
      <w:r w:rsidR="00E82502">
        <w:t>,</w:t>
      </w:r>
      <w:r w:rsidR="00764A59">
        <w:t xml:space="preserve"> </w:t>
      </w:r>
      <w:r w:rsidR="00B33626">
        <w:t>568 i 695</w:t>
      </w:r>
      <w:r>
        <w:t>) zarządza się, co następuje:</w:t>
      </w:r>
    </w:p>
    <w:p w:rsidR="00A77B3E" w:rsidRDefault="00347F45" w:rsidP="008F175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 w:rsidR="00B33626">
        <w:t xml:space="preserve">Zawieszam, do dnia odwołania stanu zagrożenia epidemicznego i stanu epidemii ogłoszonego w związku z COVID-19, dokonywanie określonych w dziale III w rozdziale 4 ustawy z dnia 9 czerwca 2011r. o wspieraniu rodziny i systemie pieczy zastępczej ocen sytuacji dziecka umieszczonego w </w:t>
      </w:r>
      <w:r w:rsidR="0069147D">
        <w:t xml:space="preserve">instytucjonalnej </w:t>
      </w:r>
      <w:r w:rsidR="008F175D">
        <w:t>pieczy zastępczej.</w:t>
      </w:r>
    </w:p>
    <w:p w:rsidR="00A77B3E" w:rsidRDefault="00347F4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 w:rsidR="008F175D">
        <w:rPr>
          <w:color w:val="000000"/>
          <w:u w:color="000000"/>
        </w:rPr>
        <w:t>Wykonanie z</w:t>
      </w:r>
      <w:r>
        <w:rPr>
          <w:color w:val="000000"/>
          <w:u w:color="000000"/>
        </w:rPr>
        <w:t>arządzeni</w:t>
      </w:r>
      <w:r w:rsidR="008F175D">
        <w:rPr>
          <w:color w:val="000000"/>
          <w:u w:color="000000"/>
        </w:rPr>
        <w:t>a</w:t>
      </w:r>
      <w:r>
        <w:rPr>
          <w:color w:val="000000"/>
          <w:u w:color="000000"/>
        </w:rPr>
        <w:t xml:space="preserve"> </w:t>
      </w:r>
      <w:r w:rsidR="008F175D">
        <w:rPr>
          <w:color w:val="000000"/>
          <w:u w:color="000000"/>
        </w:rPr>
        <w:t>powierzam dyrektorowi Placówki Opiekuńczo</w:t>
      </w:r>
      <w:r w:rsidR="0069147D">
        <w:rPr>
          <w:color w:val="000000"/>
          <w:u w:color="000000"/>
        </w:rPr>
        <w:t xml:space="preserve"> </w:t>
      </w:r>
      <w:r w:rsidR="008F175D">
        <w:rPr>
          <w:color w:val="000000"/>
          <w:u w:color="000000"/>
        </w:rPr>
        <w:t>-</w:t>
      </w:r>
      <w:r w:rsidR="0069147D">
        <w:rPr>
          <w:color w:val="000000"/>
          <w:u w:color="000000"/>
        </w:rPr>
        <w:t xml:space="preserve"> </w:t>
      </w:r>
      <w:r w:rsidR="008F175D">
        <w:rPr>
          <w:color w:val="000000"/>
          <w:u w:color="000000"/>
        </w:rPr>
        <w:t>Wychowawczej Nr 4 w</w:t>
      </w:r>
      <w:r w:rsidR="0069147D">
        <w:rPr>
          <w:color w:val="000000"/>
          <w:u w:color="000000"/>
        </w:rPr>
        <w:t xml:space="preserve"> </w:t>
      </w:r>
      <w:r w:rsidR="008F175D">
        <w:rPr>
          <w:color w:val="000000"/>
          <w:u w:color="000000"/>
        </w:rPr>
        <w:t>Elblągu, ul. Chrobrego 4.</w:t>
      </w:r>
    </w:p>
    <w:p w:rsidR="00A77B3E" w:rsidRDefault="00347F4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Zarządzenie wchodzi w życie </w:t>
      </w:r>
      <w:r w:rsidR="008F175D">
        <w:rPr>
          <w:color w:val="000000"/>
          <w:u w:color="000000"/>
        </w:rPr>
        <w:t>z dniem podpisania</w:t>
      </w:r>
      <w:r>
        <w:rPr>
          <w:color w:val="000000"/>
          <w:u w:color="000000"/>
        </w:rPr>
        <w:t>.</w:t>
      </w:r>
    </w:p>
    <w:p w:rsidR="00347F45" w:rsidRDefault="00347F45">
      <w:pPr>
        <w:keepLines/>
        <w:spacing w:before="120" w:after="120"/>
        <w:ind w:firstLine="340"/>
        <w:rPr>
          <w:color w:val="000000"/>
          <w:u w:color="000000"/>
        </w:rPr>
        <w:sectPr w:rsidR="00347F45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BD57EC" w:rsidRDefault="00BD57EC">
      <w:pPr>
        <w:pStyle w:val="Normal0"/>
        <w:rPr>
          <w:shd w:val="clear" w:color="auto" w:fill="FFFFFF"/>
        </w:rPr>
      </w:pPr>
    </w:p>
    <w:p w:rsidR="00BD57EC" w:rsidRDefault="00347F45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BD57EC" w:rsidRDefault="00347F45">
      <w:pPr>
        <w:pStyle w:val="Normal0"/>
        <w:spacing w:before="120" w:after="120"/>
        <w:ind w:left="283" w:firstLine="227"/>
        <w:jc w:val="both"/>
        <w:rPr>
          <w:shd w:val="clear" w:color="auto" w:fill="FFFFFF"/>
        </w:rPr>
      </w:pPr>
      <w:r>
        <w:rPr>
          <w:shd w:val="clear" w:color="auto" w:fill="FFFFFF"/>
        </w:rPr>
        <w:t>Zgodnie z </w:t>
      </w:r>
      <w:r w:rsidR="008F175D">
        <w:t>art. 15zzzzzk ustawy z dnia 2 marca 2020r. o szczególnych rozwiązaniach związanych z zapobieganiem, przeciwdziałaniem i zwalczaniem COVID-19, innych chorób zakaźnych oraz wywołanych nimi sytuacji kryzysowych (Dz.U. poz. 374, 567, 568, 695</w:t>
      </w:r>
      <w:r>
        <w:rPr>
          <w:shd w:val="clear" w:color="auto" w:fill="FFFFFF"/>
        </w:rPr>
        <w:t xml:space="preserve">) Prezydent </w:t>
      </w:r>
      <w:r w:rsidR="008F175D">
        <w:rPr>
          <w:shd w:val="clear" w:color="auto" w:fill="FFFFFF"/>
        </w:rPr>
        <w:t>może zawiesić dokonywanie ocen, o których mowa w dziale III w rozdziale 4 ustawy o wspieraniu rodziny i systemie pieczy zastępczej</w:t>
      </w:r>
      <w:r>
        <w:rPr>
          <w:shd w:val="clear" w:color="auto" w:fill="FFFFFF"/>
        </w:rPr>
        <w:t>.</w:t>
      </w:r>
    </w:p>
    <w:p w:rsidR="00BD57EC" w:rsidRDefault="00BD57EC">
      <w:pPr>
        <w:pStyle w:val="Normal0"/>
        <w:spacing w:line="360" w:lineRule="auto"/>
        <w:rPr>
          <w:shd w:val="clear" w:color="auto" w:fill="FFFFFF"/>
        </w:rPr>
      </w:pPr>
    </w:p>
    <w:sectPr w:rsidR="00BD57EC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7EC"/>
    <w:rsid w:val="000A77A7"/>
    <w:rsid w:val="000B2933"/>
    <w:rsid w:val="00347F45"/>
    <w:rsid w:val="005A43C7"/>
    <w:rsid w:val="0069147D"/>
    <w:rsid w:val="00720125"/>
    <w:rsid w:val="00764A59"/>
    <w:rsid w:val="0079209B"/>
    <w:rsid w:val="008F175D"/>
    <w:rsid w:val="00AE7718"/>
    <w:rsid w:val="00B33626"/>
    <w:rsid w:val="00BD57EC"/>
    <w:rsid w:val="00BF19DD"/>
    <w:rsid w:val="00C2792B"/>
    <w:rsid w:val="00CE67B9"/>
    <w:rsid w:val="00E8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808203-17B7-4B3B-BF69-FB4F5464B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średnich miesięcznych wydatków przeznaczonych na utrzymanie dziecka w^placówkach opiekuńczo – wychowawczych na terenie miasta Elbląg w^2020r.</dc:subject>
  <dc:creator>paser</dc:creator>
  <cp:lastModifiedBy>Renata Bednarz</cp:lastModifiedBy>
  <cp:revision>4</cp:revision>
  <dcterms:created xsi:type="dcterms:W3CDTF">2020-05-13T07:09:00Z</dcterms:created>
  <dcterms:modified xsi:type="dcterms:W3CDTF">2020-05-14T08:15:00Z</dcterms:modified>
  <cp:category>Akt prawny</cp:category>
</cp:coreProperties>
</file>