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42F6F">
      <w:pPr>
        <w:jc w:val="center"/>
        <w:rPr>
          <w:b/>
          <w:caps/>
        </w:rPr>
      </w:pPr>
      <w:r>
        <w:rPr>
          <w:b/>
          <w:caps/>
        </w:rPr>
        <w:t>Zarządzenie Nr 180/2020</w:t>
      </w:r>
      <w:r>
        <w:rPr>
          <w:b/>
          <w:caps/>
        </w:rPr>
        <w:br/>
        <w:t>Prezydenta Miasta Elbląg</w:t>
      </w:r>
    </w:p>
    <w:p w:rsidR="00A77B3E" w:rsidRDefault="00842F6F">
      <w:pPr>
        <w:spacing w:before="280" w:after="280"/>
        <w:jc w:val="center"/>
        <w:rPr>
          <w:b/>
          <w:caps/>
        </w:rPr>
      </w:pPr>
      <w:r>
        <w:t>z dnia 18 maja</w:t>
      </w:r>
      <w:r>
        <w:t> 2020 r.</w:t>
      </w:r>
    </w:p>
    <w:p w:rsidR="00A77B3E" w:rsidRDefault="00842F6F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842F6F">
      <w:pPr>
        <w:keepLines/>
        <w:spacing w:before="120" w:after="120"/>
        <w:ind w:firstLine="227"/>
      </w:pPr>
      <w:r>
        <w:t xml:space="preserve">Na podstawie art. 35 ust. 1 i 2 ustawy z dnia 21 sierpnia </w:t>
      </w:r>
      <w:r>
        <w:t>1997 r. o gospodarce nieruchomościami (</w:t>
      </w:r>
      <w:proofErr w:type="spellStart"/>
      <w:r>
        <w:t>t.j</w:t>
      </w:r>
      <w:proofErr w:type="spellEnd"/>
      <w:r>
        <w:t>. Dz.U. z 2020 r. poz. 65 ze zmianami)</w:t>
      </w:r>
    </w:p>
    <w:p w:rsidR="00A77B3E" w:rsidRDefault="00842F6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42F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zbycia nieruchomości szczegółowo opisane w załączniku do niniejszego zarządze</w:t>
      </w:r>
      <w:r>
        <w:t>nia.</w:t>
      </w:r>
    </w:p>
    <w:p w:rsidR="00A77B3E" w:rsidRDefault="00842F6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842F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zbycia, wymienionych w załączniku do niniejszego zarządzenia.</w:t>
      </w:r>
    </w:p>
    <w:p w:rsidR="00A77B3E" w:rsidRDefault="00842F6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</w:t>
      </w:r>
      <w:r>
        <w:rPr>
          <w:color w:val="000000"/>
          <w:u w:color="000000"/>
        </w:rPr>
        <w:t>rym mowa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842F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</w:t>
      </w:r>
      <w:r>
        <w:rPr>
          <w:b/>
        </w:rPr>
        <w:t>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42F6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842F6F" w:rsidRDefault="00842F6F">
      <w:pPr>
        <w:keepLines/>
        <w:spacing w:before="120" w:after="120"/>
        <w:rPr>
          <w:color w:val="000000"/>
          <w:u w:color="000000"/>
        </w:rPr>
        <w:sectPr w:rsidR="00842F6F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842F6F">
      <w:pPr>
        <w:keepNext/>
        <w:spacing w:before="280" w:after="280" w:line="360" w:lineRule="auto"/>
        <w:ind w:left="1066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 Nr 180/2020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18 maja</w:t>
      </w:r>
      <w:bookmarkStart w:id="0" w:name="_GoBack"/>
      <w:bookmarkEnd w:id="0"/>
      <w:r>
        <w:t> 2020 r.</w:t>
      </w:r>
    </w:p>
    <w:p w:rsidR="00A77B3E" w:rsidRDefault="00842F6F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581"/>
        <w:gridCol w:w="2026"/>
        <w:gridCol w:w="1126"/>
        <w:gridCol w:w="931"/>
        <w:gridCol w:w="946"/>
        <w:gridCol w:w="2897"/>
        <w:gridCol w:w="1516"/>
        <w:gridCol w:w="2702"/>
      </w:tblGrid>
      <w:tr w:rsidR="00762D0F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62D0F">
        <w:trPr>
          <w:trHeight w:val="48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8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7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762D0F"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8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</w:p>
        </w:tc>
      </w:tr>
      <w:tr w:rsidR="00762D0F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left"/>
              <w:rPr>
                <w:color w:val="000000"/>
                <w:u w:color="000000"/>
              </w:rPr>
            </w:pPr>
            <w:r>
              <w:t>Fryderyka Chopina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EL1E/00031838/2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188/1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0,0019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762D0F" w:rsidRDefault="00842F6F">
            <w:pPr>
              <w:jc w:val="center"/>
            </w:pPr>
            <w:r>
              <w:t>boksem garażowym</w:t>
            </w:r>
          </w:p>
          <w:p w:rsidR="00762D0F" w:rsidRDefault="00842F6F">
            <w:pPr>
              <w:jc w:val="center"/>
            </w:pPr>
            <w:r>
              <w:t>o pow. użytkowej 15,8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762D0F" w:rsidRDefault="00842F6F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19.670 zł.</w:t>
            </w:r>
          </w:p>
          <w:p w:rsidR="00762D0F" w:rsidRDefault="00842F6F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5.170 zł.</w:t>
            </w:r>
          </w:p>
          <w:p w:rsidR="00762D0F" w:rsidRDefault="00842F6F">
            <w:pPr>
              <w:jc w:val="center"/>
            </w:pPr>
            <w:r>
              <w:t>plus należny podatek VAT zgodnie z </w:t>
            </w:r>
            <w:r>
              <w:t>obowiązującymi przepisami</w:t>
            </w:r>
          </w:p>
        </w:tc>
      </w:tr>
      <w:tr w:rsidR="00762D0F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left"/>
              <w:rPr>
                <w:color w:val="000000"/>
                <w:u w:color="000000"/>
              </w:rPr>
            </w:pPr>
            <w:r>
              <w:t>Gen. Jarosława Dąbrowskiego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EL1E/00069746/5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6/21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0,0023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762D0F" w:rsidRDefault="00842F6F">
            <w:pPr>
              <w:jc w:val="center"/>
            </w:pPr>
            <w:r>
              <w:t>boksem garażowym</w:t>
            </w:r>
          </w:p>
          <w:p w:rsidR="00762D0F" w:rsidRDefault="00842F6F">
            <w:pPr>
              <w:jc w:val="center"/>
            </w:pPr>
            <w:r>
              <w:t>o pow. użytkowej 21,6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762D0F" w:rsidRDefault="00842F6F">
            <w:pPr>
              <w:jc w:val="center"/>
            </w:pPr>
            <w:r>
              <w:t>Zbycie bezprzetargowo, na rzecz najemcy.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17.000 zł.</w:t>
            </w:r>
          </w:p>
          <w:p w:rsidR="00762D0F" w:rsidRDefault="00842F6F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5.410 zł.</w:t>
            </w:r>
          </w:p>
          <w:p w:rsidR="00762D0F" w:rsidRDefault="00842F6F">
            <w:pPr>
              <w:jc w:val="center"/>
            </w:pPr>
            <w:r>
              <w:t xml:space="preserve">plus należny </w:t>
            </w:r>
            <w:r>
              <w:t>podatek VAT zgodnie z obowiązującymi przepisami</w:t>
            </w:r>
          </w:p>
        </w:tc>
      </w:tr>
      <w:tr w:rsidR="00762D0F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Donimirskich</w:t>
            </w:r>
            <w:proofErr w:type="spellEnd"/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EL1E/00031925/9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282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0,0018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762D0F" w:rsidRDefault="00842F6F">
            <w:pPr>
              <w:jc w:val="center"/>
            </w:pPr>
            <w:r>
              <w:t>boksem garażowym</w:t>
            </w:r>
          </w:p>
          <w:p w:rsidR="00762D0F" w:rsidRDefault="00842F6F">
            <w:pPr>
              <w:jc w:val="center"/>
            </w:pPr>
            <w:r>
              <w:t>o pow. użytkowej 15,5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762D0F" w:rsidRDefault="00842F6F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18.000 zł.</w:t>
            </w:r>
          </w:p>
          <w:p w:rsidR="00762D0F" w:rsidRDefault="00842F6F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4.900 zł.</w:t>
            </w:r>
          </w:p>
          <w:p w:rsidR="00762D0F" w:rsidRDefault="00842F6F">
            <w:pPr>
              <w:jc w:val="center"/>
            </w:pPr>
            <w:r>
              <w:t>plus należny podatek VAT zgodnie z obowiązującymi przepisami</w:t>
            </w:r>
          </w:p>
        </w:tc>
      </w:tr>
      <w:tr w:rsidR="00762D0F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4.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Donimirskich</w:t>
            </w:r>
            <w:proofErr w:type="spellEnd"/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EL1E/00031925/9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283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0,0020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 xml:space="preserve">Działka zabudowana boksem  garażowym  o pow. użytkowej </w:t>
            </w:r>
          </w:p>
          <w:p w:rsidR="00762D0F" w:rsidRDefault="00842F6F">
            <w:pPr>
              <w:jc w:val="center"/>
            </w:pPr>
            <w:r>
              <w:t>16,0 m</w:t>
            </w:r>
            <w:r>
              <w:rPr>
                <w:vertAlign w:val="superscript"/>
              </w:rPr>
              <w:t>2</w:t>
            </w:r>
            <w:r>
              <w:t>.</w:t>
            </w:r>
          </w:p>
          <w:p w:rsidR="00762D0F" w:rsidRDefault="00842F6F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18.330 zł.</w:t>
            </w:r>
          </w:p>
          <w:p w:rsidR="00762D0F" w:rsidRDefault="00842F6F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5.440 zł.</w:t>
            </w:r>
          </w:p>
          <w:p w:rsidR="00762D0F" w:rsidRDefault="00842F6F">
            <w:pPr>
              <w:jc w:val="center"/>
            </w:pPr>
            <w:r>
              <w:t>plus należny podatek VAT zgodnie z obowiązującymi przepisami</w:t>
            </w:r>
          </w:p>
        </w:tc>
      </w:tr>
      <w:tr w:rsidR="00762D0F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left"/>
              <w:rPr>
                <w:color w:val="000000"/>
                <w:u w:color="000000"/>
              </w:rPr>
            </w:pPr>
            <w:r>
              <w:t>Krakusa 198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EL1E/00043509/4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622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0,0019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762D0F" w:rsidRDefault="00842F6F">
            <w:pPr>
              <w:jc w:val="center"/>
            </w:pPr>
            <w:r>
              <w:t>boksem garażowym</w:t>
            </w:r>
          </w:p>
          <w:p w:rsidR="00762D0F" w:rsidRDefault="00842F6F">
            <w:pPr>
              <w:jc w:val="center"/>
            </w:pPr>
            <w:r>
              <w:t>o pow. użytkowej 16,5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762D0F" w:rsidRDefault="00842F6F">
            <w:pPr>
              <w:jc w:val="center"/>
            </w:pPr>
            <w:r>
              <w:t>Zbycie bezprzetargowo, na rzecz dzierżawcy gruntu.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 xml:space="preserve">Użytkowanie </w:t>
            </w:r>
            <w:r>
              <w:t>wieczyste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12.090 zł.</w:t>
            </w:r>
          </w:p>
          <w:p w:rsidR="00762D0F" w:rsidRDefault="00842F6F">
            <w:pPr>
              <w:jc w:val="center"/>
            </w:pPr>
            <w:r>
              <w:t xml:space="preserve">w tym udział w gruncie - </w:t>
            </w:r>
            <w:r>
              <w:rPr>
                <w:b/>
              </w:rPr>
              <w:t>2.290 zł.</w:t>
            </w:r>
          </w:p>
          <w:p w:rsidR="00762D0F" w:rsidRDefault="00842F6F">
            <w:pPr>
              <w:jc w:val="center"/>
            </w:pPr>
            <w:r>
              <w:t>plus należny podatek VAT zgodnie z obowiązującymi przepisami</w:t>
            </w:r>
          </w:p>
        </w:tc>
      </w:tr>
      <w:tr w:rsidR="00762D0F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left"/>
              <w:rPr>
                <w:color w:val="000000"/>
                <w:u w:color="000000"/>
              </w:rPr>
            </w:pPr>
            <w:r>
              <w:t>Adama Mickiewicza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EL1E/00033282/3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382/13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0,0028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Działka zabudowana</w:t>
            </w:r>
          </w:p>
          <w:p w:rsidR="00762D0F" w:rsidRDefault="00842F6F">
            <w:pPr>
              <w:jc w:val="center"/>
            </w:pPr>
            <w:r>
              <w:t>boksem garażowym</w:t>
            </w:r>
          </w:p>
          <w:p w:rsidR="00762D0F" w:rsidRDefault="00842F6F">
            <w:pPr>
              <w:jc w:val="center"/>
            </w:pPr>
            <w:r>
              <w:t>o pow. użytkowej 23,7 m</w:t>
            </w:r>
            <w:r>
              <w:rPr>
                <w:vertAlign w:val="superscript"/>
              </w:rPr>
              <w:t xml:space="preserve">2 </w:t>
            </w:r>
            <w:r>
              <w:t>.</w:t>
            </w:r>
          </w:p>
          <w:p w:rsidR="00762D0F" w:rsidRDefault="00842F6F">
            <w:pPr>
              <w:jc w:val="center"/>
            </w:pPr>
            <w:r>
              <w:t xml:space="preserve">Zbycie </w:t>
            </w:r>
            <w:r>
              <w:t>bezprzetargowo, na rzecz najemcy.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42F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17.330 zł.</w:t>
            </w:r>
          </w:p>
          <w:p w:rsidR="00762D0F" w:rsidRDefault="00842F6F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7.690 zł.</w:t>
            </w:r>
          </w:p>
          <w:p w:rsidR="00762D0F" w:rsidRDefault="00842F6F">
            <w:pPr>
              <w:jc w:val="center"/>
            </w:pPr>
            <w:r>
              <w:t>plus należny podatek VAT zgodnie z obowiązującymi przepisami</w:t>
            </w:r>
          </w:p>
        </w:tc>
      </w:tr>
      <w:tr w:rsidR="00762D0F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842F6F">
            <w:pPr>
              <w:rPr>
                <w:color w:val="000000"/>
                <w:u w:color="000000"/>
              </w:rPr>
            </w:pPr>
          </w:p>
        </w:tc>
      </w:tr>
      <w:tr w:rsidR="00762D0F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842F6F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Inspektor</w:t>
            </w:r>
          </w:p>
        </w:tc>
      </w:tr>
    </w:tbl>
    <w:p w:rsidR="00A77B3E" w:rsidRDefault="00842F6F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62D0F"/>
    <w:rsid w:val="00762D0F"/>
    <w:rsid w:val="0084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06824B6-73A6-4615-ABF7-BCD51C04E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2020-05-21T12:48:00Z</dcterms:created>
  <dcterms:modified xsi:type="dcterms:W3CDTF">2020-05-21T10:49:00Z</dcterms:modified>
  <cp:category>Akt prawny</cp:category>
</cp:coreProperties>
</file>