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116/2020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116/2020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marca 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496"/>
        <w:gridCol w:w="1235"/>
        <w:gridCol w:w="951"/>
        <w:gridCol w:w="1918"/>
        <w:gridCol w:w="1221"/>
        <w:gridCol w:w="1363"/>
        <w:gridCol w:w="3056"/>
        <w:gridCol w:w="2842"/>
        <w:gridCol w:w="17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250/9</w:t>
            </w:r>
          </w:p>
          <w:p>
            <w:pPr>
              <w:jc w:val="center"/>
            </w:pPr>
            <w:r>
              <w:t>217/3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  <w:p>
            <w:pPr>
              <w:jc w:val="center"/>
            </w:pPr>
            <w: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EL1E/00015659/5</w:t>
            </w:r>
          </w:p>
          <w:p>
            <w:pPr>
              <w:jc w:val="center"/>
            </w:pPr>
            <w:r>
              <w:t>EL1E/00053762/8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0,4834</w:t>
            </w:r>
          </w:p>
          <w:p>
            <w:pPr>
              <w:jc w:val="center"/>
            </w:pPr>
            <w:r>
              <w:t>0,0565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0,0306</w:t>
            </w:r>
          </w:p>
          <w:p>
            <w:pPr>
              <w:jc w:val="center"/>
            </w:pPr>
            <w:r>
              <w:t>0,0084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Chrobrego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250/9</w:t>
            </w:r>
          </w:p>
          <w:p>
            <w:pPr>
              <w:jc w:val="center"/>
            </w:pPr>
            <w:r>
              <w:t>217/3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  <w:p>
            <w:pPr>
              <w:jc w:val="center"/>
            </w:pPr>
            <w: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EL1E/00015659/5</w:t>
            </w:r>
          </w:p>
          <w:p>
            <w:pPr>
              <w:jc w:val="center"/>
            </w:pPr>
            <w:r>
              <w:t>EL1E/00053762/8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0,4834</w:t>
            </w:r>
          </w:p>
          <w:p>
            <w:pPr>
              <w:jc w:val="center"/>
            </w:pPr>
            <w:r>
              <w:t>0,0565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0,0376</w:t>
            </w:r>
          </w:p>
          <w:p>
            <w:pPr>
              <w:jc w:val="center"/>
            </w:pPr>
            <w:r>
              <w:t>0,0114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Chrobrego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250/9</w:t>
            </w:r>
          </w:p>
          <w:p>
            <w:pPr>
              <w:jc w:val="center"/>
            </w:pPr>
            <w:r>
              <w:t>217/3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  <w:p>
            <w:pPr>
              <w:jc w:val="center"/>
            </w:pPr>
            <w: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EL1E/00015659/5</w:t>
            </w:r>
          </w:p>
          <w:p>
            <w:pPr>
              <w:jc w:val="center"/>
            </w:pPr>
            <w:r>
              <w:t>EL1E/00053762/8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0,4834</w:t>
            </w:r>
          </w:p>
          <w:p>
            <w:pPr>
              <w:jc w:val="center"/>
            </w:pPr>
            <w:r>
              <w:t>0,0565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0,0366</w:t>
            </w:r>
          </w:p>
          <w:p>
            <w:pPr>
              <w:jc w:val="center"/>
            </w:pPr>
            <w:r>
              <w:t>0,0146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Chrobrego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EL1E/00038673/6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0,1464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EL1E/00038673/6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0,1464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EL1E/00038673/6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0,1464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0,0020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24,40 zł/rok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675/2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EL1E/00037977/0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0,2023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0,0030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Artura Grottgera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984</w:t>
            </w:r>
          </w:p>
          <w:p>
            <w:pPr>
              <w:jc w:val="center"/>
            </w:pPr>
            <w:r>
              <w:t>1033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  <w:p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EL1E/00032403/1</w:t>
            </w:r>
          </w:p>
          <w:p>
            <w:pPr>
              <w:jc w:val="center"/>
            </w:pPr>
            <w:r>
              <w:t>EL1E/00032403/1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0,0043</w:t>
            </w:r>
          </w:p>
          <w:p>
            <w:pPr>
              <w:jc w:val="center"/>
            </w:pPr>
            <w:r>
              <w:t>0,0089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0,0043</w:t>
            </w:r>
          </w:p>
          <w:p>
            <w:pPr>
              <w:jc w:val="center"/>
            </w:pPr>
            <w:r>
              <w:t>0,0089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Suwalska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116/2020 z dnia 18 marca 2020 r.</dc:title>
  <dc:subject>w sprawie sporządzenia i^ogłoszenia wykazu nieruchomości
przeznaczonych do dzierżawy</dc:subject>
  <dc:creator>kabac</dc:creator>
  <cp:lastModifiedBy>kabac</cp:lastModifiedBy>
  <cp:revision>1</cp:revision>
  <dcterms:created xsi:type="dcterms:W3CDTF">2020-03-19T11:35:42Z</dcterms:created>
  <dcterms:modified xsi:type="dcterms:W3CDTF">2020-03-19T11:35:42Z</dcterms:modified>
  <cp:category>Akt prawny</cp:category>
</cp:coreProperties>
</file>