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5C" w:rsidRPr="00A90F76" w:rsidRDefault="0034385C" w:rsidP="00A90F7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lang w:eastAsia="pl-PL"/>
        </w:rPr>
      </w:pPr>
      <w:r w:rsidRPr="00A90F76">
        <w:rPr>
          <w:rFonts w:ascii="Tahoma" w:eastAsia="Times New Roman" w:hAnsi="Tahoma" w:cs="Tahoma"/>
          <w:b/>
          <w:bCs/>
          <w:lang w:eastAsia="pl-PL"/>
        </w:rPr>
        <w:t>Obwieszczenie o odstąpieniu od przeprowadzenia strategicznej oceny oddziaływ</w:t>
      </w:r>
      <w:r w:rsidR="00496878">
        <w:rPr>
          <w:rFonts w:ascii="Tahoma" w:eastAsia="Times New Roman" w:hAnsi="Tahoma" w:cs="Tahoma"/>
          <w:b/>
          <w:bCs/>
          <w:lang w:eastAsia="pl-PL"/>
        </w:rPr>
        <w:t xml:space="preserve">ania na środowisko dla </w:t>
      </w:r>
      <w:r w:rsidRPr="00A90F76">
        <w:rPr>
          <w:rFonts w:ascii="Tahoma" w:eastAsia="Times New Roman" w:hAnsi="Tahoma" w:cs="Tahoma"/>
          <w:b/>
          <w:bCs/>
          <w:lang w:eastAsia="pl-PL"/>
        </w:rPr>
        <w:t xml:space="preserve">aktualizacji dokumentu </w:t>
      </w:r>
      <w:r w:rsidR="00AD7F62">
        <w:rPr>
          <w:rFonts w:ascii="Tahoma" w:eastAsia="Times New Roman" w:hAnsi="Tahoma" w:cs="Tahoma"/>
          <w:b/>
          <w:bCs/>
          <w:lang w:eastAsia="pl-PL"/>
        </w:rPr>
        <w:br/>
      </w:r>
      <w:r w:rsidRPr="00A90F76">
        <w:rPr>
          <w:rFonts w:ascii="Tahoma" w:eastAsia="Times New Roman" w:hAnsi="Tahoma" w:cs="Tahoma"/>
          <w:b/>
          <w:bCs/>
          <w:lang w:eastAsia="pl-PL"/>
        </w:rPr>
        <w:t>pn.</w:t>
      </w:r>
      <w:r w:rsidR="002C37EE" w:rsidRPr="00A90F76">
        <w:rPr>
          <w:rFonts w:ascii="Tahoma" w:eastAsia="Times New Roman" w:hAnsi="Tahoma" w:cs="Tahoma"/>
          <w:b/>
          <w:bCs/>
          <w:lang w:eastAsia="pl-PL"/>
        </w:rPr>
        <w:t xml:space="preserve"> „</w:t>
      </w:r>
      <w:r w:rsidR="00384D98">
        <w:rPr>
          <w:rFonts w:ascii="Tahoma" w:eastAsia="Times New Roman" w:hAnsi="Tahoma" w:cs="Tahoma"/>
          <w:b/>
          <w:bCs/>
          <w:lang w:eastAsia="pl-PL"/>
        </w:rPr>
        <w:t xml:space="preserve">Lokalny Program Rewitalizacji Elbląga 2020+”  </w:t>
      </w:r>
    </w:p>
    <w:p w:rsidR="0034385C" w:rsidRPr="00A90F76" w:rsidRDefault="00384D98" w:rsidP="00CB375F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DSiR</w:t>
      </w:r>
      <w:r w:rsidR="004D4D01">
        <w:rPr>
          <w:rFonts w:ascii="Tahoma" w:eastAsia="Times New Roman" w:hAnsi="Tahoma" w:cs="Tahoma"/>
          <w:lang w:eastAsia="pl-PL"/>
        </w:rPr>
        <w:t>.06</w:t>
      </w:r>
      <w:r>
        <w:rPr>
          <w:rFonts w:ascii="Tahoma" w:eastAsia="Times New Roman" w:hAnsi="Tahoma" w:cs="Tahoma"/>
          <w:lang w:eastAsia="pl-PL"/>
        </w:rPr>
        <w:t>2</w:t>
      </w:r>
      <w:r w:rsidR="004D4D01">
        <w:rPr>
          <w:rFonts w:ascii="Tahoma" w:eastAsia="Times New Roman" w:hAnsi="Tahoma" w:cs="Tahoma"/>
          <w:lang w:eastAsia="pl-PL"/>
        </w:rPr>
        <w:t>.1</w:t>
      </w:r>
      <w:r w:rsidR="002C37EE" w:rsidRPr="00A90F76">
        <w:rPr>
          <w:rFonts w:ascii="Tahoma" w:eastAsia="Times New Roman" w:hAnsi="Tahoma" w:cs="Tahoma"/>
          <w:lang w:eastAsia="pl-PL"/>
        </w:rPr>
        <w:t>.</w:t>
      </w:r>
      <w:r w:rsidR="00246A86">
        <w:rPr>
          <w:rFonts w:ascii="Tahoma" w:eastAsia="Times New Roman" w:hAnsi="Tahoma" w:cs="Tahoma"/>
          <w:lang w:eastAsia="pl-PL"/>
        </w:rPr>
        <w:t>2018</w:t>
      </w:r>
      <w:r w:rsidR="00AD7F6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JG</w:t>
      </w:r>
      <w:r w:rsidR="0034385C" w:rsidRPr="00A90F76">
        <w:rPr>
          <w:rFonts w:ascii="Tahoma" w:eastAsia="Times New Roman" w:hAnsi="Tahoma" w:cs="Tahoma"/>
          <w:lang w:eastAsia="pl-PL"/>
        </w:rPr>
        <w:br/>
      </w:r>
    </w:p>
    <w:p w:rsidR="00CB375F" w:rsidRPr="00A90F76" w:rsidRDefault="0034385C" w:rsidP="00BE0FFA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A90F76">
        <w:rPr>
          <w:rFonts w:ascii="Tahoma" w:eastAsia="Times New Roman" w:hAnsi="Tahoma" w:cs="Tahoma"/>
          <w:b/>
          <w:lang w:eastAsia="pl-PL"/>
        </w:rPr>
        <w:t xml:space="preserve">OBWIESZCZENIE </w:t>
      </w:r>
      <w:r w:rsidRPr="00A90F76">
        <w:rPr>
          <w:rFonts w:ascii="Tahoma" w:eastAsia="Times New Roman" w:hAnsi="Tahoma" w:cs="Tahoma"/>
          <w:b/>
          <w:lang w:eastAsia="pl-PL"/>
        </w:rPr>
        <w:br/>
        <w:t>PREZYDENTA MIASTA</w:t>
      </w:r>
      <w:r w:rsidR="002C37EE" w:rsidRPr="00A90F76">
        <w:rPr>
          <w:rFonts w:ascii="Tahoma" w:eastAsia="Times New Roman" w:hAnsi="Tahoma" w:cs="Tahoma"/>
          <w:b/>
          <w:lang w:eastAsia="pl-PL"/>
        </w:rPr>
        <w:t xml:space="preserve"> ELBLĄG</w:t>
      </w:r>
      <w:r w:rsidR="002C37EE" w:rsidRPr="00A90F76">
        <w:rPr>
          <w:rFonts w:ascii="Tahoma" w:eastAsia="Times New Roman" w:hAnsi="Tahoma" w:cs="Tahoma"/>
          <w:b/>
          <w:lang w:eastAsia="pl-PL"/>
        </w:rPr>
        <w:br/>
      </w:r>
      <w:r w:rsidR="000F456C">
        <w:rPr>
          <w:rFonts w:ascii="Tahoma" w:eastAsia="Times New Roman" w:hAnsi="Tahoma" w:cs="Tahoma"/>
          <w:lang w:eastAsia="pl-PL"/>
        </w:rPr>
        <w:t xml:space="preserve">z dnia </w:t>
      </w:r>
      <w:r w:rsidR="008F454C">
        <w:rPr>
          <w:rFonts w:ascii="Tahoma" w:eastAsia="Times New Roman" w:hAnsi="Tahoma" w:cs="Tahoma"/>
          <w:lang w:eastAsia="pl-PL"/>
        </w:rPr>
        <w:t>9 grudnia</w:t>
      </w:r>
      <w:r w:rsidR="000F456C">
        <w:rPr>
          <w:rFonts w:ascii="Tahoma" w:eastAsia="Times New Roman" w:hAnsi="Tahoma" w:cs="Tahoma"/>
          <w:lang w:eastAsia="pl-PL"/>
        </w:rPr>
        <w:t xml:space="preserve"> </w:t>
      </w:r>
      <w:r w:rsidR="00384D98">
        <w:rPr>
          <w:rFonts w:ascii="Tahoma" w:eastAsia="Times New Roman" w:hAnsi="Tahoma" w:cs="Tahoma"/>
          <w:lang w:eastAsia="pl-PL"/>
        </w:rPr>
        <w:t>2019</w:t>
      </w:r>
      <w:r w:rsidRPr="00A90F76">
        <w:rPr>
          <w:rFonts w:ascii="Tahoma" w:eastAsia="Times New Roman" w:hAnsi="Tahoma" w:cs="Tahoma"/>
          <w:lang w:eastAsia="pl-PL"/>
        </w:rPr>
        <w:t xml:space="preserve"> r.</w:t>
      </w:r>
    </w:p>
    <w:p w:rsidR="00BE0FFA" w:rsidRDefault="00BE0FFA" w:rsidP="00BE0FF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C37EE" w:rsidRPr="00CB375F" w:rsidRDefault="0034385C" w:rsidP="008B01F3">
      <w:pPr>
        <w:spacing w:after="0" w:line="240" w:lineRule="auto"/>
        <w:jc w:val="both"/>
        <w:rPr>
          <w:rFonts w:ascii="Tahoma" w:hAnsi="Tahoma" w:cs="Tahoma"/>
        </w:rPr>
      </w:pPr>
      <w:r w:rsidRPr="00CB375F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2C37EE" w:rsidRPr="00CB375F">
        <w:rPr>
          <w:rFonts w:ascii="Tahoma" w:eastAsia="Times New Roman" w:hAnsi="Tahoma" w:cs="Tahoma"/>
          <w:lang w:eastAsia="pl-PL"/>
        </w:rPr>
        <w:t>Na podstawi</w:t>
      </w:r>
      <w:r w:rsidR="008B01F3" w:rsidRPr="00CB375F">
        <w:rPr>
          <w:rFonts w:ascii="Tahoma" w:eastAsia="Times New Roman" w:hAnsi="Tahoma" w:cs="Tahoma"/>
          <w:lang w:eastAsia="pl-PL"/>
        </w:rPr>
        <w:t xml:space="preserve">e art. 48 ust. 4 ustawy z dnia </w:t>
      </w:r>
      <w:r w:rsidR="002C37EE" w:rsidRPr="00CB375F">
        <w:rPr>
          <w:rFonts w:ascii="Tahoma" w:eastAsia="Times New Roman" w:hAnsi="Tahoma" w:cs="Tahoma"/>
          <w:lang w:eastAsia="pl-PL"/>
        </w:rPr>
        <w:t>3 p</w:t>
      </w:r>
      <w:r w:rsidR="00384D98">
        <w:rPr>
          <w:rFonts w:ascii="Tahoma" w:eastAsia="Times New Roman" w:hAnsi="Tahoma" w:cs="Tahoma"/>
          <w:lang w:eastAsia="pl-PL"/>
        </w:rPr>
        <w:t>aździ</w:t>
      </w:r>
      <w:bookmarkStart w:id="0" w:name="_GoBack"/>
      <w:bookmarkEnd w:id="0"/>
      <w:r w:rsidR="00384D98">
        <w:rPr>
          <w:rFonts w:ascii="Tahoma" w:eastAsia="Times New Roman" w:hAnsi="Tahoma" w:cs="Tahoma"/>
          <w:lang w:eastAsia="pl-PL"/>
        </w:rPr>
        <w:t>ernika 2008 r. o udostępnia</w:t>
      </w:r>
      <w:r w:rsidR="002C37EE" w:rsidRPr="00CB375F">
        <w:rPr>
          <w:rFonts w:ascii="Tahoma" w:eastAsia="Times New Roman" w:hAnsi="Tahoma" w:cs="Tahoma"/>
          <w:lang w:eastAsia="pl-PL"/>
        </w:rPr>
        <w:t xml:space="preserve">niu informacji </w:t>
      </w:r>
      <w:r w:rsidR="008B01F3" w:rsidRPr="00CB375F">
        <w:rPr>
          <w:rFonts w:ascii="Tahoma" w:eastAsia="Times New Roman" w:hAnsi="Tahoma" w:cs="Tahoma"/>
          <w:lang w:eastAsia="pl-PL"/>
        </w:rPr>
        <w:t xml:space="preserve">               </w:t>
      </w:r>
      <w:r w:rsidR="002C37EE" w:rsidRPr="00CB375F">
        <w:rPr>
          <w:rFonts w:ascii="Tahoma" w:eastAsia="Times New Roman" w:hAnsi="Tahoma" w:cs="Tahoma"/>
          <w:lang w:eastAsia="pl-PL"/>
        </w:rPr>
        <w:t xml:space="preserve">o środowisku i jego ochronie, udziale społeczeństwa w ochronie środowiska oraz o ocenach </w:t>
      </w:r>
      <w:r w:rsidR="008B01F3" w:rsidRPr="00CB375F">
        <w:rPr>
          <w:rFonts w:ascii="Tahoma" w:eastAsia="Times New Roman" w:hAnsi="Tahoma" w:cs="Tahoma"/>
          <w:lang w:eastAsia="pl-PL"/>
        </w:rPr>
        <w:t>oddziaływania na środowisko (Dz.</w:t>
      </w:r>
      <w:r w:rsidR="00CB375F" w:rsidRPr="00CB375F">
        <w:rPr>
          <w:rFonts w:ascii="Tahoma" w:eastAsia="Times New Roman" w:hAnsi="Tahoma" w:cs="Tahoma"/>
          <w:lang w:eastAsia="pl-PL"/>
        </w:rPr>
        <w:t xml:space="preserve"> </w:t>
      </w:r>
      <w:r w:rsidR="002B70AA">
        <w:rPr>
          <w:rFonts w:ascii="Tahoma" w:eastAsia="Times New Roman" w:hAnsi="Tahoma" w:cs="Tahoma"/>
          <w:lang w:eastAsia="pl-PL"/>
        </w:rPr>
        <w:t>U. z 201</w:t>
      </w:r>
      <w:r w:rsidR="00384D98">
        <w:rPr>
          <w:rFonts w:ascii="Tahoma" w:eastAsia="Times New Roman" w:hAnsi="Tahoma" w:cs="Tahoma"/>
          <w:lang w:eastAsia="pl-PL"/>
        </w:rPr>
        <w:t>8</w:t>
      </w:r>
      <w:r w:rsidR="008B01F3" w:rsidRPr="00CB375F">
        <w:rPr>
          <w:rFonts w:ascii="Tahoma" w:eastAsia="Times New Roman" w:hAnsi="Tahoma" w:cs="Tahoma"/>
          <w:lang w:eastAsia="pl-PL"/>
        </w:rPr>
        <w:t xml:space="preserve"> r., </w:t>
      </w:r>
      <w:r w:rsidR="002B70AA">
        <w:rPr>
          <w:rFonts w:ascii="Tahoma" w:eastAsia="Times New Roman" w:hAnsi="Tahoma" w:cs="Tahoma"/>
          <w:lang w:eastAsia="pl-PL"/>
        </w:rPr>
        <w:t xml:space="preserve">poz. </w:t>
      </w:r>
      <w:r w:rsidR="00384D98">
        <w:rPr>
          <w:rFonts w:ascii="Tahoma" w:eastAsia="Times New Roman" w:hAnsi="Tahoma" w:cs="Tahoma"/>
          <w:lang w:eastAsia="pl-PL"/>
        </w:rPr>
        <w:t>2081</w:t>
      </w:r>
      <w:r w:rsidR="002C37EE" w:rsidRPr="00CB375F">
        <w:rPr>
          <w:rFonts w:ascii="Tahoma" w:eastAsia="Times New Roman" w:hAnsi="Tahoma" w:cs="Tahoma"/>
          <w:lang w:eastAsia="pl-PL"/>
        </w:rPr>
        <w:t xml:space="preserve"> z</w:t>
      </w:r>
      <w:r w:rsidR="00384D98">
        <w:rPr>
          <w:rFonts w:ascii="Tahoma" w:eastAsia="Times New Roman" w:hAnsi="Tahoma" w:cs="Tahoma"/>
          <w:lang w:eastAsia="pl-PL"/>
        </w:rPr>
        <w:t xml:space="preserve"> </w:t>
      </w:r>
      <w:proofErr w:type="spellStart"/>
      <w:r w:rsidR="00384D98">
        <w:rPr>
          <w:rFonts w:ascii="Tahoma" w:eastAsia="Times New Roman" w:hAnsi="Tahoma" w:cs="Tahoma"/>
          <w:lang w:eastAsia="pl-PL"/>
        </w:rPr>
        <w:t>późn</w:t>
      </w:r>
      <w:proofErr w:type="spellEnd"/>
      <w:r w:rsidR="00384D98">
        <w:rPr>
          <w:rFonts w:ascii="Tahoma" w:eastAsia="Times New Roman" w:hAnsi="Tahoma" w:cs="Tahoma"/>
          <w:lang w:eastAsia="pl-PL"/>
        </w:rPr>
        <w:t xml:space="preserve">. </w:t>
      </w:r>
      <w:r w:rsidR="002C37EE" w:rsidRPr="00CB375F">
        <w:rPr>
          <w:rFonts w:ascii="Tahoma" w:eastAsia="Times New Roman" w:hAnsi="Tahoma" w:cs="Tahoma"/>
          <w:lang w:eastAsia="pl-PL"/>
        </w:rPr>
        <w:t>zm.)</w:t>
      </w:r>
    </w:p>
    <w:p w:rsidR="0034385C" w:rsidRPr="00CB375F" w:rsidRDefault="0034385C" w:rsidP="008B01F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4385C" w:rsidRPr="00CB375F" w:rsidRDefault="00CB1DF1" w:rsidP="00A90F76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CB375F">
        <w:rPr>
          <w:rFonts w:ascii="Tahoma" w:eastAsia="Times New Roman" w:hAnsi="Tahoma" w:cs="Tahoma"/>
          <w:lang w:eastAsia="pl-PL"/>
        </w:rPr>
        <w:t>Prezydent Miasta Elbląg</w:t>
      </w:r>
      <w:r w:rsidR="008B01F3" w:rsidRPr="00CB375F">
        <w:rPr>
          <w:rFonts w:ascii="Tahoma" w:eastAsia="Times New Roman" w:hAnsi="Tahoma" w:cs="Tahoma"/>
          <w:lang w:eastAsia="pl-PL"/>
        </w:rPr>
        <w:t xml:space="preserve"> </w:t>
      </w:r>
      <w:r w:rsidR="0022363D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</w:t>
      </w:r>
      <w:r w:rsidR="0034385C" w:rsidRPr="00CB375F">
        <w:rPr>
          <w:rFonts w:ascii="Tahoma" w:eastAsia="Times New Roman" w:hAnsi="Tahoma" w:cs="Tahoma"/>
          <w:lang w:eastAsia="pl-PL"/>
        </w:rPr>
        <w:t>p</w:t>
      </w:r>
      <w:r w:rsidR="0022363D">
        <w:rPr>
          <w:rFonts w:ascii="Tahoma" w:eastAsia="Times New Roman" w:hAnsi="Tahoma" w:cs="Tahoma"/>
          <w:lang w:eastAsia="pl-PL"/>
        </w:rPr>
        <w:t xml:space="preserve">odaje do publicznej wiadomości informację, iż odstąpiono                                                   </w:t>
      </w:r>
      <w:r w:rsidR="0034385C" w:rsidRPr="00CB375F">
        <w:rPr>
          <w:rFonts w:ascii="Tahoma" w:eastAsia="Times New Roman" w:hAnsi="Tahoma" w:cs="Tahoma"/>
          <w:lang w:eastAsia="pl-PL"/>
        </w:rPr>
        <w:t xml:space="preserve">od przeprowadzenia strategicznej oceny oddziaływania na środowisko </w:t>
      </w:r>
      <w:r w:rsidR="0022363D">
        <w:rPr>
          <w:rFonts w:ascii="Tahoma" w:eastAsia="Times New Roman" w:hAnsi="Tahoma" w:cs="Tahoma"/>
          <w:lang w:eastAsia="pl-PL"/>
        </w:rPr>
        <w:t xml:space="preserve">                                  </w:t>
      </w:r>
      <w:r w:rsidR="0034385C" w:rsidRPr="00CB375F">
        <w:rPr>
          <w:rFonts w:ascii="Tahoma" w:eastAsia="Times New Roman" w:hAnsi="Tahoma" w:cs="Tahoma"/>
          <w:lang w:eastAsia="pl-PL"/>
        </w:rPr>
        <w:t>dla projektu aktualizacji dokumentu pn.</w:t>
      </w:r>
      <w:r w:rsidR="0022363D">
        <w:rPr>
          <w:rFonts w:ascii="Tahoma" w:eastAsia="Times New Roman" w:hAnsi="Tahoma" w:cs="Tahoma"/>
          <w:lang w:eastAsia="pl-PL"/>
        </w:rPr>
        <w:t xml:space="preserve"> </w:t>
      </w:r>
      <w:r w:rsidRPr="00CB375F">
        <w:rPr>
          <w:rFonts w:ascii="Tahoma" w:eastAsia="Times New Roman" w:hAnsi="Tahoma" w:cs="Tahoma"/>
          <w:bCs/>
          <w:lang w:eastAsia="pl-PL"/>
        </w:rPr>
        <w:t>„</w:t>
      </w:r>
      <w:r w:rsidR="00384D98">
        <w:rPr>
          <w:rFonts w:ascii="Tahoma" w:eastAsia="Times New Roman" w:hAnsi="Tahoma" w:cs="Tahoma"/>
          <w:bCs/>
          <w:lang w:eastAsia="pl-PL"/>
        </w:rPr>
        <w:t>Lokalny Program Rewitalizacji Elbląga 2020+</w:t>
      </w:r>
      <w:r w:rsidRPr="00CB375F">
        <w:rPr>
          <w:rFonts w:ascii="Tahoma" w:eastAsia="Times New Roman" w:hAnsi="Tahoma" w:cs="Tahoma"/>
          <w:bCs/>
          <w:lang w:eastAsia="pl-PL"/>
        </w:rPr>
        <w:t>”</w:t>
      </w:r>
      <w:r w:rsidR="0034385C" w:rsidRPr="00CB375F">
        <w:rPr>
          <w:rFonts w:ascii="Tahoma" w:eastAsia="Times New Roman" w:hAnsi="Tahoma" w:cs="Tahoma"/>
          <w:lang w:eastAsia="pl-PL"/>
        </w:rPr>
        <w:t>.</w:t>
      </w:r>
    </w:p>
    <w:p w:rsidR="00CB375F" w:rsidRDefault="0034385C" w:rsidP="008B01F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B375F">
        <w:rPr>
          <w:rFonts w:ascii="Tahoma" w:eastAsia="Times New Roman" w:hAnsi="Tahoma" w:cs="Tahoma"/>
          <w:lang w:eastAsia="pl-PL"/>
        </w:rPr>
        <w:t xml:space="preserve">  </w:t>
      </w:r>
      <w:r w:rsidRPr="00CB375F">
        <w:rPr>
          <w:rFonts w:ascii="Tahoma" w:eastAsia="Times New Roman" w:hAnsi="Tahoma" w:cs="Tahoma"/>
          <w:lang w:eastAsia="pl-PL"/>
        </w:rPr>
        <w:br/>
        <w:t xml:space="preserve">Zgodnie z art. 48 ust. 1 i </w:t>
      </w:r>
      <w:r w:rsidR="00384D98">
        <w:rPr>
          <w:rFonts w:ascii="Tahoma" w:eastAsia="Times New Roman" w:hAnsi="Tahoma" w:cs="Tahoma"/>
          <w:lang w:eastAsia="pl-PL"/>
        </w:rPr>
        <w:t>4</w:t>
      </w:r>
      <w:r w:rsidRPr="00CB375F">
        <w:rPr>
          <w:rFonts w:ascii="Tahoma" w:eastAsia="Times New Roman" w:hAnsi="Tahoma" w:cs="Tahoma"/>
          <w:lang w:eastAsia="pl-PL"/>
        </w:rPr>
        <w:t xml:space="preserve"> ww. ustawy</w:t>
      </w:r>
      <w:r w:rsidR="00CB375F">
        <w:rPr>
          <w:rFonts w:ascii="Tahoma" w:eastAsia="Times New Roman" w:hAnsi="Tahoma" w:cs="Tahoma"/>
          <w:lang w:eastAsia="pl-PL"/>
        </w:rPr>
        <w:t>,</w:t>
      </w:r>
      <w:r w:rsidRPr="00CB375F">
        <w:rPr>
          <w:rFonts w:ascii="Tahoma" w:eastAsia="Times New Roman" w:hAnsi="Tahoma" w:cs="Tahoma"/>
          <w:lang w:eastAsia="pl-PL"/>
        </w:rPr>
        <w:t xml:space="preserve"> organ </w:t>
      </w:r>
      <w:r w:rsidR="00CB375F">
        <w:rPr>
          <w:rFonts w:ascii="Tahoma" w:eastAsia="Times New Roman" w:hAnsi="Tahoma" w:cs="Tahoma"/>
          <w:lang w:eastAsia="pl-PL"/>
        </w:rPr>
        <w:t xml:space="preserve">opracowujący projekt dokumentu </w:t>
      </w:r>
      <w:r w:rsidRPr="00CB375F">
        <w:rPr>
          <w:rFonts w:ascii="Tahoma" w:eastAsia="Times New Roman" w:hAnsi="Tahoma" w:cs="Tahoma"/>
          <w:lang w:eastAsia="pl-PL"/>
        </w:rPr>
        <w:t>może</w:t>
      </w:r>
      <w:r w:rsidR="00CB375F">
        <w:rPr>
          <w:rFonts w:ascii="Tahoma" w:eastAsia="Times New Roman" w:hAnsi="Tahoma" w:cs="Tahoma"/>
          <w:lang w:eastAsia="pl-PL"/>
        </w:rPr>
        <w:t>,</w:t>
      </w:r>
      <w:r w:rsidRPr="00CB375F">
        <w:rPr>
          <w:rFonts w:ascii="Tahoma" w:eastAsia="Times New Roman" w:hAnsi="Tahoma" w:cs="Tahoma"/>
          <w:lang w:eastAsia="pl-PL"/>
        </w:rPr>
        <w:t xml:space="preserve"> po uzgodnieniu z właściwymi organami, o których mowa w art. 57 i 58, odstąpić </w:t>
      </w:r>
      <w:r w:rsidR="00231A97">
        <w:rPr>
          <w:rFonts w:ascii="Tahoma" w:eastAsia="Times New Roman" w:hAnsi="Tahoma" w:cs="Tahoma"/>
          <w:lang w:eastAsia="pl-PL"/>
        </w:rPr>
        <w:t>o</w:t>
      </w:r>
      <w:r w:rsidRPr="00CB375F">
        <w:rPr>
          <w:rFonts w:ascii="Tahoma" w:eastAsia="Times New Roman" w:hAnsi="Tahoma" w:cs="Tahoma"/>
          <w:lang w:eastAsia="pl-PL"/>
        </w:rPr>
        <w:t>d przeprowadzenia strategicznej oceny oddziaływania na środowisko, jeżeli uzna, że realizacja postanowień danego dokumentu nie spowoduje znaczącego oddziaływania na środowisko</w:t>
      </w:r>
      <w:r w:rsidR="00B4205E">
        <w:rPr>
          <w:rFonts w:ascii="Tahoma" w:eastAsia="Times New Roman" w:hAnsi="Tahoma" w:cs="Tahoma"/>
          <w:lang w:eastAsia="pl-PL"/>
        </w:rPr>
        <w:t>,</w:t>
      </w:r>
      <w:r w:rsidR="00B4205E" w:rsidRPr="00B4205E">
        <w:rPr>
          <w:rFonts w:ascii="Open Sans" w:hAnsi="Open Sans"/>
          <w:color w:val="333333"/>
          <w:shd w:val="clear" w:color="auto" w:fill="FFFFFF"/>
        </w:rPr>
        <w:t xml:space="preserve"> </w:t>
      </w:r>
      <w:r w:rsidR="00EB2D06">
        <w:rPr>
          <w:rFonts w:ascii="Tahoma" w:eastAsia="Times New Roman" w:hAnsi="Tahoma" w:cs="Tahoma"/>
          <w:lang w:eastAsia="pl-PL"/>
        </w:rPr>
        <w:t>w </w:t>
      </w:r>
      <w:r w:rsidR="00B4205E" w:rsidRPr="00B4205E">
        <w:rPr>
          <w:rFonts w:ascii="Tahoma" w:eastAsia="Times New Roman" w:hAnsi="Tahoma" w:cs="Tahoma"/>
          <w:lang w:eastAsia="pl-PL"/>
        </w:rPr>
        <w:t>tym na obszary Natura 2000</w:t>
      </w:r>
      <w:r w:rsidR="002C37EE" w:rsidRPr="00CB375F">
        <w:rPr>
          <w:rFonts w:ascii="Tahoma" w:eastAsia="Times New Roman" w:hAnsi="Tahoma" w:cs="Tahoma"/>
          <w:lang w:eastAsia="pl-PL"/>
        </w:rPr>
        <w:t xml:space="preserve">. </w:t>
      </w:r>
    </w:p>
    <w:p w:rsidR="00CB375F" w:rsidRDefault="00CB375F" w:rsidP="008B01F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CB375F" w:rsidRDefault="0034385C" w:rsidP="008B01F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B375F">
        <w:rPr>
          <w:rFonts w:ascii="Tahoma" w:eastAsia="Times New Roman" w:hAnsi="Tahoma" w:cs="Tahoma"/>
          <w:lang w:eastAsia="pl-PL"/>
        </w:rPr>
        <w:t>Jednocześnie</w:t>
      </w:r>
      <w:r w:rsidR="00CB375F">
        <w:rPr>
          <w:rFonts w:ascii="Tahoma" w:eastAsia="Times New Roman" w:hAnsi="Tahoma" w:cs="Tahoma"/>
          <w:lang w:eastAsia="pl-PL"/>
        </w:rPr>
        <w:t>,</w:t>
      </w:r>
      <w:r w:rsidRPr="00CB375F">
        <w:rPr>
          <w:rFonts w:ascii="Tahoma" w:eastAsia="Times New Roman" w:hAnsi="Tahoma" w:cs="Tahoma"/>
          <w:lang w:eastAsia="pl-PL"/>
        </w:rPr>
        <w:t xml:space="preserve"> odstąpienie od przeprowadzenia strategicznej oc</w:t>
      </w:r>
      <w:r w:rsidR="00CB375F">
        <w:rPr>
          <w:rFonts w:ascii="Tahoma" w:eastAsia="Times New Roman" w:hAnsi="Tahoma" w:cs="Tahoma"/>
          <w:lang w:eastAsia="pl-PL"/>
        </w:rPr>
        <w:t>eny oddziaływania na środowisko</w:t>
      </w:r>
      <w:r w:rsidRPr="00CB375F">
        <w:rPr>
          <w:rFonts w:ascii="Tahoma" w:eastAsia="Times New Roman" w:hAnsi="Tahoma" w:cs="Tahoma"/>
          <w:lang w:eastAsia="pl-PL"/>
        </w:rPr>
        <w:t xml:space="preserve"> może dotyczyć wyłącznie projektów dokumentów stanowiących </w:t>
      </w:r>
      <w:r w:rsidR="00B4205E" w:rsidRPr="00B4205E">
        <w:rPr>
          <w:rFonts w:ascii="Tahoma" w:eastAsia="Times New Roman" w:hAnsi="Tahoma" w:cs="Tahoma"/>
          <w:lang w:eastAsia="pl-PL"/>
        </w:rPr>
        <w:t>niewielką modyfikację przyjętego już dokumentu lub zmiany dotyczącej obszaru w granicach jednej gm</w:t>
      </w:r>
      <w:r w:rsidR="00B4205E">
        <w:rPr>
          <w:rFonts w:ascii="Tahoma" w:eastAsia="Times New Roman" w:hAnsi="Tahoma" w:cs="Tahoma"/>
          <w:lang w:eastAsia="pl-PL"/>
        </w:rPr>
        <w:t>iny.</w:t>
      </w:r>
    </w:p>
    <w:p w:rsidR="00B4205E" w:rsidRDefault="00B4205E" w:rsidP="008B01F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C37EE" w:rsidRPr="00CB375F" w:rsidRDefault="0034385C" w:rsidP="008B01F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B375F">
        <w:rPr>
          <w:rFonts w:ascii="Tahoma" w:eastAsia="Times New Roman" w:hAnsi="Tahoma" w:cs="Tahoma"/>
          <w:lang w:eastAsia="pl-PL"/>
        </w:rPr>
        <w:t>W związku z powyższ</w:t>
      </w:r>
      <w:r w:rsidR="0051172F" w:rsidRPr="00CB375F">
        <w:rPr>
          <w:rFonts w:ascii="Tahoma" w:eastAsia="Times New Roman" w:hAnsi="Tahoma" w:cs="Tahoma"/>
          <w:lang w:eastAsia="pl-PL"/>
        </w:rPr>
        <w:t>ym, Prez</w:t>
      </w:r>
      <w:r w:rsidR="00065C8F" w:rsidRPr="00CB375F">
        <w:rPr>
          <w:rFonts w:ascii="Tahoma" w:eastAsia="Times New Roman" w:hAnsi="Tahoma" w:cs="Tahoma"/>
          <w:lang w:eastAsia="pl-PL"/>
        </w:rPr>
        <w:t>ydent Miast</w:t>
      </w:r>
      <w:r w:rsidR="00246A86">
        <w:rPr>
          <w:rFonts w:ascii="Tahoma" w:eastAsia="Times New Roman" w:hAnsi="Tahoma" w:cs="Tahoma"/>
          <w:lang w:eastAsia="pl-PL"/>
        </w:rPr>
        <w:t xml:space="preserve">a Elbląg w dniu </w:t>
      </w:r>
      <w:r w:rsidR="00384D98">
        <w:rPr>
          <w:rFonts w:ascii="Tahoma" w:eastAsia="Times New Roman" w:hAnsi="Tahoma" w:cs="Tahoma"/>
          <w:lang w:eastAsia="pl-PL"/>
        </w:rPr>
        <w:t xml:space="preserve">04 listopada 2019 r. </w:t>
      </w:r>
      <w:r w:rsidRPr="00CB375F">
        <w:rPr>
          <w:rFonts w:ascii="Tahoma" w:eastAsia="Times New Roman" w:hAnsi="Tahoma" w:cs="Tahoma"/>
          <w:lang w:eastAsia="pl-PL"/>
        </w:rPr>
        <w:t>wyst</w:t>
      </w:r>
      <w:r w:rsidR="0051172F" w:rsidRPr="00CB375F">
        <w:rPr>
          <w:rFonts w:ascii="Tahoma" w:eastAsia="Times New Roman" w:hAnsi="Tahoma" w:cs="Tahoma"/>
          <w:lang w:eastAsia="pl-PL"/>
        </w:rPr>
        <w:t>ąpił z wnioskiem do Regionalnej Dyrekcji Ochrony Śro</w:t>
      </w:r>
      <w:r w:rsidR="00CB375F">
        <w:rPr>
          <w:rFonts w:ascii="Tahoma" w:eastAsia="Times New Roman" w:hAnsi="Tahoma" w:cs="Tahoma"/>
          <w:lang w:eastAsia="pl-PL"/>
        </w:rPr>
        <w:t xml:space="preserve">dowiska w Olsztynie i Warmińsko – </w:t>
      </w:r>
      <w:r w:rsidR="0051172F" w:rsidRPr="00CB375F">
        <w:rPr>
          <w:rFonts w:ascii="Tahoma" w:eastAsia="Times New Roman" w:hAnsi="Tahoma" w:cs="Tahoma"/>
          <w:lang w:eastAsia="pl-PL"/>
        </w:rPr>
        <w:t>Mazurskiego</w:t>
      </w:r>
      <w:r w:rsidRPr="00CB375F">
        <w:rPr>
          <w:rFonts w:ascii="Tahoma" w:eastAsia="Times New Roman" w:hAnsi="Tahoma" w:cs="Tahoma"/>
          <w:lang w:eastAsia="pl-PL"/>
        </w:rPr>
        <w:t xml:space="preserve"> Państwowego Wojewódzkiego Ins</w:t>
      </w:r>
      <w:r w:rsidR="0051172F" w:rsidRPr="00CB375F">
        <w:rPr>
          <w:rFonts w:ascii="Tahoma" w:eastAsia="Times New Roman" w:hAnsi="Tahoma" w:cs="Tahoma"/>
          <w:lang w:eastAsia="pl-PL"/>
        </w:rPr>
        <w:t>pektora Sanitarnego w Olsztynie</w:t>
      </w:r>
      <w:r w:rsidRPr="00CB375F">
        <w:rPr>
          <w:rFonts w:ascii="Tahoma" w:eastAsia="Times New Roman" w:hAnsi="Tahoma" w:cs="Tahoma"/>
          <w:lang w:eastAsia="pl-PL"/>
        </w:rPr>
        <w:t xml:space="preserve"> o </w:t>
      </w:r>
      <w:r w:rsidR="00EB2D06" w:rsidRPr="00EB2D06">
        <w:rPr>
          <w:rFonts w:ascii="Tahoma" w:eastAsia="SimSun" w:hAnsi="Tahoma" w:cs="Tahoma"/>
          <w:kern w:val="1"/>
          <w:lang w:eastAsia="hi-IN" w:bidi="hi-IN"/>
        </w:rPr>
        <w:t xml:space="preserve">uzgodnienie odstąpienia </w:t>
      </w:r>
      <w:r w:rsidR="00EB2D06" w:rsidRPr="00EB2D06">
        <w:rPr>
          <w:rFonts w:ascii="Tahoma" w:eastAsia="SimSun" w:hAnsi="Tahoma" w:cs="Tahoma"/>
          <w:bCs/>
          <w:kern w:val="1"/>
          <w:shd w:val="clear" w:color="auto" w:fill="FFFFFF"/>
          <w:lang w:eastAsia="hi-IN" w:bidi="hi-IN"/>
        </w:rPr>
        <w:t>od przeprowadzenia strategicznej oceny oddziaływania na środowisko dla aktualizacji dokumentu pn. „Lokalny Program Rewitalizacji Elbląga 2020+”</w:t>
      </w:r>
      <w:r w:rsidR="002C37EE" w:rsidRPr="00CB375F">
        <w:rPr>
          <w:rFonts w:ascii="Tahoma" w:eastAsia="Times New Roman" w:hAnsi="Tahoma" w:cs="Tahoma"/>
          <w:lang w:eastAsia="pl-PL"/>
        </w:rPr>
        <w:t>.</w:t>
      </w:r>
    </w:p>
    <w:p w:rsidR="00CB375F" w:rsidRDefault="00CB375F" w:rsidP="008B01F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C37EE" w:rsidRPr="00CB375F" w:rsidRDefault="0051172F" w:rsidP="008B01F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B375F">
        <w:rPr>
          <w:rFonts w:ascii="Tahoma" w:eastAsia="Times New Roman" w:hAnsi="Tahoma" w:cs="Tahoma"/>
          <w:lang w:eastAsia="pl-PL"/>
        </w:rPr>
        <w:t>W odpowiedzi:</w:t>
      </w:r>
      <w:r w:rsidR="002C37EE" w:rsidRPr="00CB375F">
        <w:rPr>
          <w:rFonts w:ascii="Tahoma" w:eastAsia="Times New Roman" w:hAnsi="Tahoma" w:cs="Tahoma"/>
          <w:lang w:eastAsia="pl-PL"/>
        </w:rPr>
        <w:t xml:space="preserve"> </w:t>
      </w:r>
    </w:p>
    <w:p w:rsidR="00CB375F" w:rsidRDefault="00065C8F" w:rsidP="00CB375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B375F">
        <w:rPr>
          <w:rFonts w:ascii="Tahoma" w:eastAsia="Times New Roman" w:hAnsi="Tahoma" w:cs="Tahoma"/>
          <w:lang w:eastAsia="pl-PL"/>
        </w:rPr>
        <w:t>Regionalna Dyrekcja</w:t>
      </w:r>
      <w:r w:rsidR="0034385C" w:rsidRPr="00CB375F">
        <w:rPr>
          <w:rFonts w:ascii="Tahoma" w:eastAsia="Times New Roman" w:hAnsi="Tahoma" w:cs="Tahoma"/>
          <w:lang w:eastAsia="pl-PL"/>
        </w:rPr>
        <w:t xml:space="preserve"> Ochrony Środowiska w </w:t>
      </w:r>
      <w:r w:rsidRPr="00CB375F">
        <w:rPr>
          <w:rFonts w:ascii="Tahoma" w:eastAsia="Times New Roman" w:hAnsi="Tahoma" w:cs="Tahoma"/>
          <w:lang w:eastAsia="pl-PL"/>
        </w:rPr>
        <w:t>Olsztynie w p</w:t>
      </w:r>
      <w:r w:rsidR="004D4D01">
        <w:rPr>
          <w:rFonts w:ascii="Tahoma" w:eastAsia="Times New Roman" w:hAnsi="Tahoma" w:cs="Tahoma"/>
          <w:lang w:eastAsia="pl-PL"/>
        </w:rPr>
        <w:t>iśmie z dnia 2</w:t>
      </w:r>
      <w:r w:rsidR="00612841">
        <w:rPr>
          <w:rFonts w:ascii="Tahoma" w:eastAsia="Times New Roman" w:hAnsi="Tahoma" w:cs="Tahoma"/>
          <w:lang w:eastAsia="pl-PL"/>
        </w:rPr>
        <w:t>5</w:t>
      </w:r>
      <w:r w:rsidR="004D4D01">
        <w:rPr>
          <w:rFonts w:ascii="Tahoma" w:eastAsia="Times New Roman" w:hAnsi="Tahoma" w:cs="Tahoma"/>
          <w:lang w:eastAsia="pl-PL"/>
        </w:rPr>
        <w:t xml:space="preserve"> </w:t>
      </w:r>
      <w:r w:rsidR="00612841">
        <w:rPr>
          <w:rFonts w:ascii="Tahoma" w:eastAsia="Times New Roman" w:hAnsi="Tahoma" w:cs="Tahoma"/>
          <w:lang w:eastAsia="pl-PL"/>
        </w:rPr>
        <w:t>listopada</w:t>
      </w:r>
      <w:r w:rsidR="004D4D01">
        <w:rPr>
          <w:rFonts w:ascii="Tahoma" w:eastAsia="Times New Roman" w:hAnsi="Tahoma" w:cs="Tahoma"/>
          <w:lang w:eastAsia="pl-PL"/>
        </w:rPr>
        <w:t xml:space="preserve"> 201</w:t>
      </w:r>
      <w:r w:rsidR="00612841">
        <w:rPr>
          <w:rFonts w:ascii="Tahoma" w:eastAsia="Times New Roman" w:hAnsi="Tahoma" w:cs="Tahoma"/>
          <w:lang w:eastAsia="pl-PL"/>
        </w:rPr>
        <w:t>9</w:t>
      </w:r>
      <w:r w:rsidR="002C37EE" w:rsidRPr="00CB375F">
        <w:rPr>
          <w:rFonts w:ascii="Tahoma" w:eastAsia="Times New Roman" w:hAnsi="Tahoma" w:cs="Tahoma"/>
          <w:lang w:eastAsia="pl-PL"/>
        </w:rPr>
        <w:t xml:space="preserve"> r. </w:t>
      </w:r>
      <w:r w:rsidR="0034385C" w:rsidRPr="00CB375F">
        <w:rPr>
          <w:rFonts w:ascii="Tahoma" w:eastAsia="Times New Roman" w:hAnsi="Tahoma" w:cs="Tahoma"/>
          <w:lang w:eastAsia="pl-PL"/>
        </w:rPr>
        <w:t>(znak</w:t>
      </w:r>
      <w:r w:rsidRPr="00CB375F">
        <w:rPr>
          <w:rFonts w:ascii="Tahoma" w:hAnsi="Tahoma" w:cs="Tahoma"/>
        </w:rPr>
        <w:t xml:space="preserve"> </w:t>
      </w:r>
      <w:r w:rsidR="004D4D01">
        <w:rPr>
          <w:rFonts w:ascii="Tahoma" w:hAnsi="Tahoma" w:cs="Tahoma"/>
        </w:rPr>
        <w:t>WSTE.410.</w:t>
      </w:r>
      <w:r w:rsidR="00612841">
        <w:rPr>
          <w:rFonts w:ascii="Tahoma" w:hAnsi="Tahoma" w:cs="Tahoma"/>
        </w:rPr>
        <w:t>45</w:t>
      </w:r>
      <w:r w:rsidR="004D4D01">
        <w:rPr>
          <w:rFonts w:ascii="Tahoma" w:hAnsi="Tahoma" w:cs="Tahoma"/>
        </w:rPr>
        <w:t>.201</w:t>
      </w:r>
      <w:r w:rsidR="00612841">
        <w:rPr>
          <w:rFonts w:ascii="Tahoma" w:hAnsi="Tahoma" w:cs="Tahoma"/>
        </w:rPr>
        <w:t>9</w:t>
      </w:r>
      <w:r w:rsidRPr="00CB375F">
        <w:rPr>
          <w:rFonts w:ascii="Tahoma" w:hAnsi="Tahoma" w:cs="Tahoma"/>
        </w:rPr>
        <w:t>.GK</w:t>
      </w:r>
      <w:r w:rsidR="00CB375F" w:rsidRPr="00CB375F">
        <w:rPr>
          <w:rFonts w:ascii="Tahoma" w:eastAsia="Times New Roman" w:hAnsi="Tahoma" w:cs="Tahoma"/>
          <w:lang w:eastAsia="pl-PL"/>
        </w:rPr>
        <w:t>);</w:t>
      </w:r>
    </w:p>
    <w:p w:rsidR="00CB375F" w:rsidRDefault="00CB375F" w:rsidP="00CB375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Warmińsko – </w:t>
      </w:r>
      <w:r w:rsidR="00065C8F" w:rsidRPr="00CB375F">
        <w:rPr>
          <w:rFonts w:ascii="Tahoma" w:eastAsia="Times New Roman" w:hAnsi="Tahoma" w:cs="Tahoma"/>
          <w:lang w:eastAsia="pl-PL"/>
        </w:rPr>
        <w:t>Mazurski Państwowy Wojewódzki Inspektor Sanitarny w Olsztynie w</w:t>
      </w:r>
      <w:r>
        <w:rPr>
          <w:rFonts w:ascii="Tahoma" w:eastAsia="Times New Roman" w:hAnsi="Tahoma" w:cs="Tahoma"/>
          <w:lang w:eastAsia="pl-PL"/>
        </w:rPr>
        <w:t xml:space="preserve"> piś</w:t>
      </w:r>
      <w:r w:rsidR="004D4D01">
        <w:rPr>
          <w:rFonts w:ascii="Tahoma" w:eastAsia="Times New Roman" w:hAnsi="Tahoma" w:cs="Tahoma"/>
          <w:lang w:eastAsia="pl-PL"/>
        </w:rPr>
        <w:t xml:space="preserve">mie z dnia </w:t>
      </w:r>
      <w:r w:rsidR="00612841">
        <w:rPr>
          <w:rFonts w:ascii="Tahoma" w:eastAsia="Times New Roman" w:hAnsi="Tahoma" w:cs="Tahoma"/>
          <w:lang w:eastAsia="pl-PL"/>
        </w:rPr>
        <w:t xml:space="preserve">21 </w:t>
      </w:r>
      <w:r w:rsidR="00612841" w:rsidRPr="00612841">
        <w:rPr>
          <w:rFonts w:ascii="Tahoma" w:eastAsia="Times New Roman" w:hAnsi="Tahoma" w:cs="Tahoma"/>
          <w:lang w:eastAsia="pl-PL"/>
        </w:rPr>
        <w:t>listopada 2019</w:t>
      </w:r>
      <w:r w:rsidR="00065C8F" w:rsidRPr="00CB375F">
        <w:rPr>
          <w:rFonts w:ascii="Tahoma" w:eastAsia="Times New Roman" w:hAnsi="Tahoma" w:cs="Tahoma"/>
          <w:lang w:eastAsia="pl-PL"/>
        </w:rPr>
        <w:t xml:space="preserve"> r</w:t>
      </w:r>
      <w:r w:rsidR="001579F0">
        <w:rPr>
          <w:rFonts w:ascii="Tahoma" w:eastAsia="Times New Roman" w:hAnsi="Tahoma" w:cs="Tahoma"/>
          <w:lang w:eastAsia="pl-PL"/>
        </w:rPr>
        <w:t>. (znak</w:t>
      </w:r>
      <w:r w:rsidR="004D4D01">
        <w:rPr>
          <w:rFonts w:ascii="Tahoma" w:eastAsia="Times New Roman" w:hAnsi="Tahoma" w:cs="Tahoma"/>
          <w:lang w:eastAsia="pl-PL"/>
        </w:rPr>
        <w:t xml:space="preserve"> ZNS.9022.4.</w:t>
      </w:r>
      <w:r w:rsidR="00612841">
        <w:rPr>
          <w:rFonts w:ascii="Tahoma" w:eastAsia="Times New Roman" w:hAnsi="Tahoma" w:cs="Tahoma"/>
          <w:lang w:eastAsia="pl-PL"/>
        </w:rPr>
        <w:t>65</w:t>
      </w:r>
      <w:r w:rsidR="001579F0">
        <w:rPr>
          <w:rFonts w:ascii="Tahoma" w:eastAsia="Times New Roman" w:hAnsi="Tahoma" w:cs="Tahoma"/>
          <w:lang w:eastAsia="pl-PL"/>
        </w:rPr>
        <w:t>.</w:t>
      </w:r>
      <w:r w:rsidR="004D4D01">
        <w:rPr>
          <w:rFonts w:ascii="Tahoma" w:eastAsia="Times New Roman" w:hAnsi="Tahoma" w:cs="Tahoma"/>
          <w:lang w:eastAsia="pl-PL"/>
        </w:rPr>
        <w:t>201</w:t>
      </w:r>
      <w:r w:rsidR="00612841">
        <w:rPr>
          <w:rFonts w:ascii="Tahoma" w:eastAsia="Times New Roman" w:hAnsi="Tahoma" w:cs="Tahoma"/>
          <w:lang w:eastAsia="pl-PL"/>
        </w:rPr>
        <w:t>9</w:t>
      </w:r>
      <w:r w:rsidR="002C37EE" w:rsidRPr="00CB375F">
        <w:rPr>
          <w:rFonts w:ascii="Tahoma" w:eastAsia="Times New Roman" w:hAnsi="Tahoma" w:cs="Tahoma"/>
          <w:lang w:eastAsia="pl-PL"/>
        </w:rPr>
        <w:t>.AZ)</w:t>
      </w:r>
    </w:p>
    <w:p w:rsidR="002C37EE" w:rsidRDefault="00CB375F" w:rsidP="003D67F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poinformowali</w:t>
      </w:r>
      <w:r w:rsidR="003D67F5">
        <w:rPr>
          <w:rFonts w:ascii="Tahoma" w:eastAsia="Times New Roman" w:hAnsi="Tahoma" w:cs="Tahoma"/>
          <w:lang w:eastAsia="pl-PL"/>
        </w:rPr>
        <w:t xml:space="preserve"> o </w:t>
      </w:r>
      <w:r w:rsidR="003D67F5" w:rsidRPr="00E00895">
        <w:rPr>
          <w:rFonts w:ascii="Tahoma" w:eastAsia="Times New Roman" w:hAnsi="Tahoma" w:cs="Tahoma"/>
          <w:lang w:eastAsia="pl-PL"/>
        </w:rPr>
        <w:t>brak</w:t>
      </w:r>
      <w:r w:rsidR="003D67F5">
        <w:rPr>
          <w:rFonts w:ascii="Tahoma" w:eastAsia="Times New Roman" w:hAnsi="Tahoma" w:cs="Tahoma"/>
          <w:lang w:eastAsia="pl-PL"/>
        </w:rPr>
        <w:t>u</w:t>
      </w:r>
      <w:r w:rsidR="003D67F5" w:rsidRPr="00E00895">
        <w:rPr>
          <w:rFonts w:ascii="Tahoma" w:eastAsia="Times New Roman" w:hAnsi="Tahoma" w:cs="Tahoma"/>
          <w:lang w:eastAsia="pl-PL"/>
        </w:rPr>
        <w:t xml:space="preserve"> konieczności przeprowadzenia strategicznej oceny oddziaływania na środowisko </w:t>
      </w:r>
      <w:r w:rsidR="003D67F5">
        <w:rPr>
          <w:rFonts w:ascii="Tahoma" w:eastAsia="Times New Roman" w:hAnsi="Tahoma" w:cs="Tahoma"/>
          <w:lang w:eastAsia="pl-PL"/>
        </w:rPr>
        <w:t xml:space="preserve">dla projektu </w:t>
      </w:r>
      <w:r w:rsidR="003D67F5" w:rsidRPr="00CB375F">
        <w:rPr>
          <w:rFonts w:ascii="Tahoma" w:eastAsia="Times New Roman" w:hAnsi="Tahoma" w:cs="Tahoma"/>
          <w:lang w:eastAsia="pl-PL"/>
        </w:rPr>
        <w:t>aktualizacj</w:t>
      </w:r>
      <w:r w:rsidR="003D67F5">
        <w:rPr>
          <w:rFonts w:ascii="Tahoma" w:eastAsia="Times New Roman" w:hAnsi="Tahoma" w:cs="Tahoma"/>
          <w:lang w:eastAsia="pl-PL"/>
        </w:rPr>
        <w:t xml:space="preserve">i </w:t>
      </w:r>
      <w:r w:rsidR="003D67F5" w:rsidRPr="00612841">
        <w:rPr>
          <w:rFonts w:ascii="Tahoma" w:eastAsia="Times New Roman" w:hAnsi="Tahoma" w:cs="Tahoma"/>
          <w:bCs/>
          <w:lang w:eastAsia="pl-PL"/>
        </w:rPr>
        <w:t>„Lokaln</w:t>
      </w:r>
      <w:r w:rsidR="003D67F5">
        <w:rPr>
          <w:rFonts w:ascii="Tahoma" w:eastAsia="Times New Roman" w:hAnsi="Tahoma" w:cs="Tahoma"/>
          <w:bCs/>
          <w:lang w:eastAsia="pl-PL"/>
        </w:rPr>
        <w:t>ego</w:t>
      </w:r>
      <w:r w:rsidR="003D67F5" w:rsidRPr="00612841">
        <w:rPr>
          <w:rFonts w:ascii="Tahoma" w:eastAsia="Times New Roman" w:hAnsi="Tahoma" w:cs="Tahoma"/>
          <w:bCs/>
          <w:lang w:eastAsia="pl-PL"/>
        </w:rPr>
        <w:t xml:space="preserve"> Program</w:t>
      </w:r>
      <w:r w:rsidR="003D67F5">
        <w:rPr>
          <w:rFonts w:ascii="Tahoma" w:eastAsia="Times New Roman" w:hAnsi="Tahoma" w:cs="Tahoma"/>
          <w:bCs/>
          <w:lang w:eastAsia="pl-PL"/>
        </w:rPr>
        <w:t>u</w:t>
      </w:r>
      <w:r w:rsidR="003D67F5" w:rsidRPr="00612841">
        <w:rPr>
          <w:rFonts w:ascii="Tahoma" w:eastAsia="Times New Roman" w:hAnsi="Tahoma" w:cs="Tahoma"/>
          <w:bCs/>
          <w:lang w:eastAsia="pl-PL"/>
        </w:rPr>
        <w:t xml:space="preserve"> Rewitalizacji Elbląga 2020+”</w:t>
      </w:r>
      <w:r w:rsidR="003D67F5">
        <w:rPr>
          <w:rFonts w:ascii="Tahoma" w:eastAsia="Times New Roman" w:hAnsi="Tahoma" w:cs="Tahoma"/>
          <w:bCs/>
          <w:lang w:eastAsia="pl-PL"/>
        </w:rPr>
        <w:t xml:space="preserve">. </w:t>
      </w:r>
      <w:r w:rsidR="003D67F5">
        <w:rPr>
          <w:rFonts w:ascii="Tahoma" w:eastAsia="Times New Roman" w:hAnsi="Tahoma" w:cs="Tahoma"/>
          <w:lang w:eastAsia="pl-PL"/>
        </w:rPr>
        <w:t xml:space="preserve"> </w:t>
      </w:r>
    </w:p>
    <w:p w:rsidR="003D67F5" w:rsidRPr="00CB375F" w:rsidRDefault="003D67F5" w:rsidP="003D67F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A5A49" w:rsidRPr="00CB375F" w:rsidRDefault="0034385C" w:rsidP="008B01F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B375F">
        <w:rPr>
          <w:rFonts w:ascii="Tahoma" w:eastAsia="Times New Roman" w:hAnsi="Tahoma" w:cs="Tahoma"/>
          <w:lang w:eastAsia="pl-PL"/>
        </w:rPr>
        <w:t>Uzasadnienie odstąpienia od przeprowadzenia strategicznej oce</w:t>
      </w:r>
      <w:r w:rsidR="00F47DAD" w:rsidRPr="00CB375F">
        <w:rPr>
          <w:rFonts w:ascii="Tahoma" w:eastAsia="Times New Roman" w:hAnsi="Tahoma" w:cs="Tahoma"/>
          <w:lang w:eastAsia="pl-PL"/>
        </w:rPr>
        <w:t xml:space="preserve">ny oddziaływania na środowisko </w:t>
      </w:r>
      <w:r w:rsidRPr="00CB375F">
        <w:rPr>
          <w:rFonts w:ascii="Tahoma" w:eastAsia="Times New Roman" w:hAnsi="Tahoma" w:cs="Tahoma"/>
          <w:lang w:eastAsia="pl-PL"/>
        </w:rPr>
        <w:t>w zakresie</w:t>
      </w:r>
      <w:r w:rsidR="00F47DAD" w:rsidRPr="00CB375F">
        <w:rPr>
          <w:rFonts w:ascii="Tahoma" w:eastAsia="Times New Roman" w:hAnsi="Tahoma" w:cs="Tahoma"/>
          <w:lang w:eastAsia="pl-PL"/>
        </w:rPr>
        <w:t xml:space="preserve"> aktualizacji dokumentu pn.</w:t>
      </w:r>
      <w:r w:rsidR="00F47DAD" w:rsidRPr="00CB375F">
        <w:rPr>
          <w:rFonts w:ascii="Tahoma" w:eastAsia="Times New Roman" w:hAnsi="Tahoma" w:cs="Tahoma"/>
          <w:bCs/>
          <w:lang w:eastAsia="pl-PL"/>
        </w:rPr>
        <w:t xml:space="preserve"> </w:t>
      </w:r>
      <w:r w:rsidR="00D45399" w:rsidRPr="00D45399">
        <w:rPr>
          <w:rFonts w:ascii="Tahoma" w:eastAsia="Times New Roman" w:hAnsi="Tahoma" w:cs="Tahoma"/>
          <w:bCs/>
          <w:lang w:eastAsia="pl-PL"/>
        </w:rPr>
        <w:t>„Lokalny Program Rewitalizacji Elbląga 2020+”</w:t>
      </w:r>
      <w:r w:rsidR="00D45399">
        <w:rPr>
          <w:rFonts w:ascii="Tahoma" w:eastAsia="Times New Roman" w:hAnsi="Tahoma" w:cs="Tahoma"/>
          <w:bCs/>
          <w:lang w:eastAsia="pl-PL"/>
        </w:rPr>
        <w:t>:</w:t>
      </w:r>
    </w:p>
    <w:p w:rsidR="00A90F76" w:rsidRDefault="00A90F76" w:rsidP="008B01F3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lang w:eastAsia="hi-IN" w:bidi="hi-IN"/>
        </w:rPr>
      </w:pPr>
    </w:p>
    <w:p w:rsidR="00E86854" w:rsidRDefault="00B4205E" w:rsidP="003D67F5">
      <w:pPr>
        <w:spacing w:after="0" w:line="276" w:lineRule="auto"/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D45399" w:rsidRPr="00D45399">
        <w:rPr>
          <w:rFonts w:ascii="Tahoma" w:hAnsi="Tahoma" w:cs="Tahoma"/>
        </w:rPr>
        <w:t xml:space="preserve">ktualizacja </w:t>
      </w:r>
      <w:r>
        <w:rPr>
          <w:rFonts w:ascii="Tahoma" w:hAnsi="Tahoma" w:cs="Tahoma"/>
        </w:rPr>
        <w:t xml:space="preserve">dokumentu </w:t>
      </w:r>
      <w:r w:rsidR="00D45399" w:rsidRPr="00D45399">
        <w:rPr>
          <w:rFonts w:ascii="Tahoma" w:hAnsi="Tahoma" w:cs="Tahoma"/>
        </w:rPr>
        <w:t xml:space="preserve">„Lokalnego Programu Rewitalizacji Elbląga 2020+” dotyczy </w:t>
      </w:r>
      <w:r>
        <w:rPr>
          <w:rFonts w:ascii="Tahoma" w:hAnsi="Tahoma" w:cs="Tahoma"/>
        </w:rPr>
        <w:t>P</w:t>
      </w:r>
      <w:r w:rsidR="00D45399" w:rsidRPr="00D45399">
        <w:rPr>
          <w:rFonts w:ascii="Tahoma" w:hAnsi="Tahoma" w:cs="Tahoma"/>
        </w:rPr>
        <w:t>rojektu nr 3 „Rewitalizacja Parku Dolinka”</w:t>
      </w:r>
      <w:r w:rsidR="00D45399" w:rsidRPr="00D74F27">
        <w:rPr>
          <w:rFonts w:ascii="Tahoma" w:hAnsi="Tahoma" w:cs="Tahoma"/>
        </w:rPr>
        <w:t xml:space="preserve"> znajdującego </w:t>
      </w:r>
      <w:r w:rsidR="00D45399">
        <w:rPr>
          <w:rFonts w:ascii="Tahoma" w:hAnsi="Tahoma" w:cs="Tahoma"/>
        </w:rPr>
        <w:t xml:space="preserve">się </w:t>
      </w:r>
      <w:r w:rsidR="00D45399" w:rsidRPr="00D74F27">
        <w:rPr>
          <w:rFonts w:ascii="Tahoma" w:hAnsi="Tahoma" w:cs="Tahoma"/>
        </w:rPr>
        <w:t>na liście przedsięwzięć podstawow</w:t>
      </w:r>
      <w:r w:rsidR="00D45399">
        <w:rPr>
          <w:rFonts w:ascii="Tahoma" w:hAnsi="Tahoma" w:cs="Tahoma"/>
        </w:rPr>
        <w:t xml:space="preserve">ych </w:t>
      </w:r>
      <w:r w:rsidR="00D45399" w:rsidRPr="00D74F27">
        <w:rPr>
          <w:rFonts w:ascii="Tahoma" w:hAnsi="Tahoma" w:cs="Tahoma"/>
        </w:rPr>
        <w:t xml:space="preserve">zaplanowanych do realizacji. </w:t>
      </w:r>
      <w:r w:rsidR="007D063B">
        <w:rPr>
          <w:rFonts w:ascii="Tahoma" w:hAnsi="Tahoma" w:cs="Tahoma"/>
        </w:rPr>
        <w:t>Aktualizacja</w:t>
      </w:r>
      <w:r w:rsidR="00D45399" w:rsidRPr="00D74F27">
        <w:rPr>
          <w:rFonts w:ascii="Tahoma" w:hAnsi="Tahoma" w:cs="Tahoma"/>
        </w:rPr>
        <w:t xml:space="preserve"> spowodowana jest przede wszystkim zmianą źródła finansowania projektu. Na etapie tworzenia dokumentu LPR projekt „Rewitalizacja Parku Dolinka” był planowany do </w:t>
      </w:r>
      <w:r w:rsidR="007D063B">
        <w:rPr>
          <w:rFonts w:ascii="Tahoma" w:hAnsi="Tahoma" w:cs="Tahoma"/>
        </w:rPr>
        <w:t>finansowania z</w:t>
      </w:r>
      <w:r w:rsidR="00D45399" w:rsidRPr="00D74F27">
        <w:rPr>
          <w:rFonts w:ascii="Tahoma" w:hAnsi="Tahoma" w:cs="Tahoma"/>
        </w:rPr>
        <w:t xml:space="preserve"> „Programu Współpracy Transgranicznej Polska - Rosja 2014-2020”. Obecnie planowane źródło finansowania projektu to „Regionalny Program Operacyjny Województwa Warmińsko-Mazurskiego na lata 2014-2020”. </w:t>
      </w:r>
    </w:p>
    <w:p w:rsidR="00D45399" w:rsidRPr="00D74F27" w:rsidRDefault="00D45399" w:rsidP="00E86854">
      <w:pPr>
        <w:spacing w:line="276" w:lineRule="auto"/>
        <w:jc w:val="both"/>
        <w:rPr>
          <w:rFonts w:ascii="Tahoma" w:hAnsi="Tahoma" w:cs="Tahoma"/>
        </w:rPr>
      </w:pPr>
      <w:r w:rsidRPr="003D3E7C">
        <w:rPr>
          <w:rFonts w:ascii="Tahoma" w:hAnsi="Tahoma" w:cs="Tahoma"/>
        </w:rPr>
        <w:lastRenderedPageBreak/>
        <w:t>Powyższa zmiana determinuje korekty dokonane w opisie przedsięwzięcia, szacowanej wartości projektu, źródłach finansowania, prognozowanych rezultatach oraz sposobie oceny (zmierzenia) efektów realizacji projektu</w:t>
      </w:r>
      <w:r w:rsidRPr="00D74F27">
        <w:rPr>
          <w:rFonts w:ascii="Tahoma" w:hAnsi="Tahoma" w:cs="Tahoma"/>
        </w:rPr>
        <w:t>.</w:t>
      </w:r>
    </w:p>
    <w:p w:rsidR="00D45399" w:rsidRPr="00D45399" w:rsidRDefault="00D45399" w:rsidP="00D45399">
      <w:pPr>
        <w:spacing w:line="276" w:lineRule="auto"/>
        <w:ind w:firstLine="284"/>
        <w:jc w:val="both"/>
        <w:rPr>
          <w:rFonts w:ascii="Tahoma" w:hAnsi="Tahoma" w:cs="Tahoma"/>
        </w:rPr>
      </w:pPr>
      <w:r w:rsidRPr="00D45399">
        <w:rPr>
          <w:rFonts w:ascii="Tahoma" w:hAnsi="Tahoma" w:cs="Tahoma"/>
        </w:rPr>
        <w:t>Reasumując</w:t>
      </w:r>
      <w:r w:rsidR="007D063B">
        <w:rPr>
          <w:rFonts w:ascii="Tahoma" w:hAnsi="Tahoma" w:cs="Tahoma"/>
        </w:rPr>
        <w:t>,</w:t>
      </w:r>
      <w:r w:rsidRPr="00D45399">
        <w:rPr>
          <w:rFonts w:ascii="Tahoma" w:hAnsi="Tahoma" w:cs="Tahoma"/>
        </w:rPr>
        <w:t xml:space="preserve"> do dokumentu nie wprowadzono zmian, które spowodowałyby inne niż oceniane wcześniej oddziaływanie na środowisko. </w:t>
      </w:r>
    </w:p>
    <w:p w:rsidR="002B3996" w:rsidRPr="00CB375F" w:rsidRDefault="0034385C" w:rsidP="008B01F3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CB375F">
        <w:rPr>
          <w:rFonts w:ascii="Tahoma" w:eastAsia="Times New Roman" w:hAnsi="Tahoma" w:cs="Tahoma"/>
          <w:lang w:eastAsia="pl-PL"/>
        </w:rPr>
        <w:t xml:space="preserve">Biorąc pod uwagę uwarunkowania określone w art. 49 ustawy z dnia 3 października 2008 r. o udostępnieniu informacji o środowisku i jego ochronie, udziale społeczeństwa w ochronie środowiska oraz o ocenach oddziaływania na środowisko, a w szczególności charakter </w:t>
      </w:r>
      <w:r w:rsidR="00B468A7">
        <w:rPr>
          <w:rFonts w:ascii="Tahoma" w:eastAsia="Times New Roman" w:hAnsi="Tahoma" w:cs="Tahoma"/>
          <w:lang w:eastAsia="pl-PL"/>
        </w:rPr>
        <w:t>przewidzianych</w:t>
      </w:r>
      <w:r w:rsidR="00B453B0">
        <w:rPr>
          <w:rFonts w:ascii="Tahoma" w:eastAsia="Times New Roman" w:hAnsi="Tahoma" w:cs="Tahoma"/>
          <w:lang w:eastAsia="pl-PL"/>
        </w:rPr>
        <w:t xml:space="preserve"> działań, </w:t>
      </w:r>
      <w:r w:rsidR="007D063B">
        <w:rPr>
          <w:rFonts w:ascii="Tahoma" w:eastAsia="Times New Roman" w:hAnsi="Tahoma" w:cs="Tahoma"/>
          <w:lang w:eastAsia="pl-PL"/>
        </w:rPr>
        <w:t xml:space="preserve">które zostały wprowadzone w ramach aktualizacji dokumentu, </w:t>
      </w:r>
      <w:r w:rsidR="00EE3EC5">
        <w:rPr>
          <w:rFonts w:ascii="Tahoma" w:eastAsia="Times New Roman" w:hAnsi="Tahoma" w:cs="Tahoma"/>
          <w:lang w:eastAsia="pl-PL"/>
        </w:rPr>
        <w:t>rodzaj i </w:t>
      </w:r>
      <w:r w:rsidRPr="00CB375F">
        <w:rPr>
          <w:rFonts w:ascii="Tahoma" w:eastAsia="Times New Roman" w:hAnsi="Tahoma" w:cs="Tahoma"/>
          <w:lang w:eastAsia="pl-PL"/>
        </w:rPr>
        <w:t>skalę oddziaływania na środo</w:t>
      </w:r>
      <w:r w:rsidR="0051225F" w:rsidRPr="00CB375F">
        <w:rPr>
          <w:rFonts w:ascii="Tahoma" w:eastAsia="Times New Roman" w:hAnsi="Tahoma" w:cs="Tahoma"/>
          <w:lang w:eastAsia="pl-PL"/>
        </w:rPr>
        <w:t>wisko</w:t>
      </w:r>
      <w:r w:rsidR="00B468A7">
        <w:rPr>
          <w:rFonts w:ascii="Tahoma" w:eastAsia="Times New Roman" w:hAnsi="Tahoma" w:cs="Tahoma"/>
          <w:lang w:eastAsia="pl-PL"/>
        </w:rPr>
        <w:t xml:space="preserve"> oraz cechy obszaru objętego oddziaływaniem na środowisko</w:t>
      </w:r>
      <w:r w:rsidR="00B468A7" w:rsidRPr="00CB375F">
        <w:rPr>
          <w:rFonts w:ascii="Tahoma" w:eastAsia="Times New Roman" w:hAnsi="Tahoma" w:cs="Tahoma"/>
          <w:lang w:eastAsia="pl-PL"/>
        </w:rPr>
        <w:t xml:space="preserve"> </w:t>
      </w:r>
      <w:r w:rsidR="0051225F" w:rsidRPr="00CB375F">
        <w:rPr>
          <w:rFonts w:ascii="Tahoma" w:eastAsia="Times New Roman" w:hAnsi="Tahoma" w:cs="Tahoma"/>
          <w:lang w:eastAsia="pl-PL"/>
        </w:rPr>
        <w:t>oraz w oparciu o opinie</w:t>
      </w:r>
      <w:r w:rsidR="002B3996" w:rsidRPr="00CB375F">
        <w:rPr>
          <w:rFonts w:ascii="Tahoma" w:eastAsia="Times New Roman" w:hAnsi="Tahoma" w:cs="Tahoma"/>
          <w:lang w:eastAsia="pl-PL"/>
        </w:rPr>
        <w:t xml:space="preserve"> Regionalnej Dyrekcji Ochrony Śr</w:t>
      </w:r>
      <w:r w:rsidR="00BE0FFA">
        <w:rPr>
          <w:rFonts w:ascii="Tahoma" w:eastAsia="Times New Roman" w:hAnsi="Tahoma" w:cs="Tahoma"/>
          <w:lang w:eastAsia="pl-PL"/>
        </w:rPr>
        <w:t>odowiska w Olsztynie, Warmińsko</w:t>
      </w:r>
      <w:r w:rsidR="00B468A7">
        <w:rPr>
          <w:rFonts w:ascii="Tahoma" w:eastAsia="Times New Roman" w:hAnsi="Tahoma" w:cs="Tahoma"/>
          <w:lang w:eastAsia="pl-PL"/>
        </w:rPr>
        <w:t>-</w:t>
      </w:r>
      <w:r w:rsidR="002B3996" w:rsidRPr="00CB375F">
        <w:rPr>
          <w:rFonts w:ascii="Tahoma" w:eastAsia="Times New Roman" w:hAnsi="Tahoma" w:cs="Tahoma"/>
          <w:lang w:eastAsia="pl-PL"/>
        </w:rPr>
        <w:t>Mazurskiego</w:t>
      </w:r>
      <w:r w:rsidRPr="00CB375F">
        <w:rPr>
          <w:rFonts w:ascii="Tahoma" w:eastAsia="Times New Roman" w:hAnsi="Tahoma" w:cs="Tahoma"/>
          <w:lang w:eastAsia="pl-PL"/>
        </w:rPr>
        <w:t xml:space="preserve"> Państwowego Wojewódzkiego Inspektora Sanit</w:t>
      </w:r>
      <w:r w:rsidR="002B3996" w:rsidRPr="00CB375F">
        <w:rPr>
          <w:rFonts w:ascii="Tahoma" w:eastAsia="Times New Roman" w:hAnsi="Tahoma" w:cs="Tahoma"/>
          <w:lang w:eastAsia="pl-PL"/>
        </w:rPr>
        <w:t>arnego w Olsztynie</w:t>
      </w:r>
      <w:r w:rsidRPr="00CB375F">
        <w:rPr>
          <w:rFonts w:ascii="Tahoma" w:eastAsia="Times New Roman" w:hAnsi="Tahoma" w:cs="Tahoma"/>
          <w:lang w:eastAsia="pl-PL"/>
        </w:rPr>
        <w:t>,</w:t>
      </w:r>
      <w:r w:rsidR="00B468A7">
        <w:rPr>
          <w:rFonts w:ascii="Tahoma" w:eastAsia="Times New Roman" w:hAnsi="Tahoma" w:cs="Tahoma"/>
          <w:lang w:eastAsia="pl-PL"/>
        </w:rPr>
        <w:t xml:space="preserve"> </w:t>
      </w:r>
      <w:r w:rsidRPr="00CB375F">
        <w:rPr>
          <w:rFonts w:ascii="Tahoma" w:eastAsia="Times New Roman" w:hAnsi="Tahoma" w:cs="Tahoma"/>
          <w:lang w:eastAsia="pl-PL"/>
        </w:rPr>
        <w:t xml:space="preserve">na podstawie art. 48 ust. 1 i </w:t>
      </w:r>
      <w:r w:rsidR="00B468A7">
        <w:rPr>
          <w:rFonts w:ascii="Tahoma" w:eastAsia="Times New Roman" w:hAnsi="Tahoma" w:cs="Tahoma"/>
          <w:lang w:eastAsia="pl-PL"/>
        </w:rPr>
        <w:t>4</w:t>
      </w:r>
      <w:r w:rsidRPr="00CB375F">
        <w:rPr>
          <w:rFonts w:ascii="Tahoma" w:eastAsia="Times New Roman" w:hAnsi="Tahoma" w:cs="Tahoma"/>
          <w:lang w:eastAsia="pl-PL"/>
        </w:rPr>
        <w:t xml:space="preserve"> ww. ustawy odstąpiono od przeprowadzenia strategicznej oceny oddziaływania na środowisko dla projektu aktualizacji </w:t>
      </w:r>
      <w:r w:rsidR="002B3996" w:rsidRPr="00CB375F">
        <w:rPr>
          <w:rFonts w:ascii="Tahoma" w:eastAsia="Times New Roman" w:hAnsi="Tahoma" w:cs="Tahoma"/>
          <w:lang w:eastAsia="pl-PL"/>
        </w:rPr>
        <w:t>dokumentu pn.</w:t>
      </w:r>
      <w:r w:rsidR="002B3996" w:rsidRPr="00CB375F">
        <w:rPr>
          <w:rFonts w:ascii="Tahoma" w:eastAsia="Times New Roman" w:hAnsi="Tahoma" w:cs="Tahoma"/>
          <w:bCs/>
          <w:lang w:eastAsia="pl-PL"/>
        </w:rPr>
        <w:t xml:space="preserve"> „</w:t>
      </w:r>
      <w:r w:rsidR="00B468A7" w:rsidRPr="00B468A7">
        <w:rPr>
          <w:rFonts w:ascii="Tahoma" w:eastAsia="Times New Roman" w:hAnsi="Tahoma" w:cs="Tahoma"/>
          <w:bCs/>
          <w:lang w:eastAsia="pl-PL"/>
        </w:rPr>
        <w:t>Lokalny Program Rewitalizacji Elbląga 2020+</w:t>
      </w:r>
      <w:r w:rsidR="002B3996" w:rsidRPr="00CB375F">
        <w:rPr>
          <w:rFonts w:ascii="Tahoma" w:eastAsia="Times New Roman" w:hAnsi="Tahoma" w:cs="Tahoma"/>
          <w:bCs/>
          <w:lang w:eastAsia="pl-PL"/>
        </w:rPr>
        <w:t>”.</w:t>
      </w:r>
    </w:p>
    <w:p w:rsidR="002C37EE" w:rsidRPr="00CB375F" w:rsidRDefault="0034385C" w:rsidP="008B01F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B375F">
        <w:rPr>
          <w:rFonts w:ascii="Tahoma" w:eastAsia="Times New Roman" w:hAnsi="Tahoma" w:cs="Tahoma"/>
          <w:lang w:eastAsia="pl-PL"/>
        </w:rPr>
        <w:br/>
        <w:t>Niniejsze obwieszczenie zostaje podane do publicznej wiadomości poprzez</w:t>
      </w:r>
      <w:r w:rsidR="002C37EE" w:rsidRPr="00CB375F">
        <w:rPr>
          <w:rFonts w:ascii="Tahoma" w:eastAsia="Times New Roman" w:hAnsi="Tahoma" w:cs="Tahoma"/>
          <w:lang w:eastAsia="pl-PL"/>
        </w:rPr>
        <w:t xml:space="preserve"> zamieszczenie:</w:t>
      </w:r>
    </w:p>
    <w:p w:rsidR="00BE0FFA" w:rsidRPr="00BE0FFA" w:rsidRDefault="002B3996" w:rsidP="00BE0FF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BE0FFA">
        <w:rPr>
          <w:rFonts w:ascii="Tahoma" w:eastAsia="Times New Roman" w:hAnsi="Tahoma" w:cs="Tahoma"/>
          <w:lang w:eastAsia="pl-PL"/>
        </w:rPr>
        <w:t>w Biuletynie Informacji Publicz</w:t>
      </w:r>
      <w:r w:rsidR="00BE0FFA" w:rsidRPr="00BE0FFA">
        <w:rPr>
          <w:rFonts w:ascii="Tahoma" w:eastAsia="Times New Roman" w:hAnsi="Tahoma" w:cs="Tahoma"/>
          <w:lang w:eastAsia="pl-PL"/>
        </w:rPr>
        <w:t xml:space="preserve">nej Urzędu Miejskiego w Elblągu; </w:t>
      </w:r>
    </w:p>
    <w:p w:rsidR="00705F94" w:rsidRPr="00BE0FFA" w:rsidRDefault="002B3996" w:rsidP="00BE0FF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BE0FFA">
        <w:rPr>
          <w:rFonts w:ascii="Tahoma" w:eastAsia="Times New Roman" w:hAnsi="Tahoma" w:cs="Tahoma"/>
          <w:lang w:eastAsia="pl-PL"/>
        </w:rPr>
        <w:t>na tablicy ogłoszeń w siedzibie Urzędu Miejskiego w Elblągu.</w:t>
      </w:r>
    </w:p>
    <w:sectPr w:rsidR="00705F94" w:rsidRPr="00BE0FFA" w:rsidSect="002C37E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8C6"/>
    <w:multiLevelType w:val="hybridMultilevel"/>
    <w:tmpl w:val="FE525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7DA8"/>
    <w:multiLevelType w:val="hybridMultilevel"/>
    <w:tmpl w:val="BEBA8A30"/>
    <w:lvl w:ilvl="0" w:tplc="AEFEC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C324E"/>
    <w:multiLevelType w:val="hybridMultilevel"/>
    <w:tmpl w:val="2722B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801FA"/>
    <w:multiLevelType w:val="hybridMultilevel"/>
    <w:tmpl w:val="3E5A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C232D"/>
    <w:multiLevelType w:val="hybridMultilevel"/>
    <w:tmpl w:val="6CF2F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58"/>
    <w:rsid w:val="00015FC7"/>
    <w:rsid w:val="000239A0"/>
    <w:rsid w:val="00065C8F"/>
    <w:rsid w:val="000F456C"/>
    <w:rsid w:val="001579F0"/>
    <w:rsid w:val="0022363D"/>
    <w:rsid w:val="00231A97"/>
    <w:rsid w:val="002457DB"/>
    <w:rsid w:val="00246A86"/>
    <w:rsid w:val="002B3996"/>
    <w:rsid w:val="002B70AA"/>
    <w:rsid w:val="002C37EE"/>
    <w:rsid w:val="003174B3"/>
    <w:rsid w:val="0034385C"/>
    <w:rsid w:val="00384D98"/>
    <w:rsid w:val="003D67F5"/>
    <w:rsid w:val="00496878"/>
    <w:rsid w:val="004D4D01"/>
    <w:rsid w:val="0051172F"/>
    <w:rsid w:val="0051225F"/>
    <w:rsid w:val="00612841"/>
    <w:rsid w:val="006A360A"/>
    <w:rsid w:val="00705F94"/>
    <w:rsid w:val="0077685A"/>
    <w:rsid w:val="00792458"/>
    <w:rsid w:val="007C0358"/>
    <w:rsid w:val="007D063B"/>
    <w:rsid w:val="008B01F3"/>
    <w:rsid w:val="008F454C"/>
    <w:rsid w:val="009044D9"/>
    <w:rsid w:val="009666D5"/>
    <w:rsid w:val="009A5A49"/>
    <w:rsid w:val="009B2751"/>
    <w:rsid w:val="009B530A"/>
    <w:rsid w:val="00A90F76"/>
    <w:rsid w:val="00AB0D25"/>
    <w:rsid w:val="00AD7F62"/>
    <w:rsid w:val="00B4205E"/>
    <w:rsid w:val="00B453B0"/>
    <w:rsid w:val="00B468A7"/>
    <w:rsid w:val="00B579AE"/>
    <w:rsid w:val="00BE0FFA"/>
    <w:rsid w:val="00CB1DF1"/>
    <w:rsid w:val="00CB375F"/>
    <w:rsid w:val="00D45399"/>
    <w:rsid w:val="00D9436F"/>
    <w:rsid w:val="00DC1AF6"/>
    <w:rsid w:val="00E00895"/>
    <w:rsid w:val="00E86854"/>
    <w:rsid w:val="00EB2D06"/>
    <w:rsid w:val="00EC7E32"/>
    <w:rsid w:val="00EE0A1A"/>
    <w:rsid w:val="00EE3EC5"/>
    <w:rsid w:val="00F4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7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4B3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22363D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semiHidden/>
    <w:unhideWhenUsed/>
    <w:rsid w:val="002B7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7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4B3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22363D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semiHidden/>
    <w:unhideWhenUsed/>
    <w:rsid w:val="002B7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Nitka Andrzej</dc:creator>
  <cp:keywords/>
  <dc:description/>
  <cp:lastModifiedBy>Janina Gwizdała</cp:lastModifiedBy>
  <cp:revision>28</cp:revision>
  <cp:lastPrinted>2019-12-04T11:25:00Z</cp:lastPrinted>
  <dcterms:created xsi:type="dcterms:W3CDTF">2017-05-24T06:31:00Z</dcterms:created>
  <dcterms:modified xsi:type="dcterms:W3CDTF">2019-12-10T06:59:00Z</dcterms:modified>
</cp:coreProperties>
</file>