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D1E" w:rsidRPr="0084187B" w:rsidRDefault="00C06D1E" w:rsidP="00C06D1E">
      <w:pPr>
        <w:spacing w:after="0" w:line="240" w:lineRule="auto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INFORMACJE O UPRAWNIENIACH WYBORCÓW NIEPEŁNOSPRAWNYCH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bookmarkStart w:id="0" w:name="2"/>
      <w:bookmarkEnd w:id="0"/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Prawo do uzyskiwania informacji o wyborach</w:t>
      </w:r>
    </w:p>
    <w:p w:rsidR="00C06D1E" w:rsidRPr="0084187B" w:rsidRDefault="00C06D1E" w:rsidP="00C06D1E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Wyborca niepełnosprawny wpisany do rejestru wyborców w danej gminie ma prawo do uzyskiwania informacji o:</w:t>
      </w: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terminie wyborów oraz godzinach głosowania;</w:t>
      </w:r>
    </w:p>
    <w:p w:rsidR="00C06D1E" w:rsidRPr="0084187B" w:rsidRDefault="00C06D1E" w:rsidP="00C06D1E">
      <w:pPr>
        <w:numPr>
          <w:ilvl w:val="0"/>
          <w:numId w:val="6"/>
        </w:numPr>
        <w:spacing w:after="0" w:line="240" w:lineRule="auto"/>
        <w:ind w:left="714" w:hanging="357"/>
        <w:contextualSpacing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właściwym dla siebie okręgu wyborczym i obwodzie głosowania;</w:t>
      </w:r>
    </w:p>
    <w:p w:rsidR="00C06D1E" w:rsidRPr="0084187B" w:rsidRDefault="00C06D1E" w:rsidP="00C06D1E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lokalach obwodowych komisji wyborczych znajdujących się najbliżej miejsca zamieszkania wyborcy niepełnosprawnego, w tym o lokalach przystosowanych do potrzeb osób niepełnosprawnych;</w:t>
      </w:r>
    </w:p>
    <w:p w:rsidR="00C06D1E" w:rsidRPr="0084187B" w:rsidRDefault="00C06D1E" w:rsidP="00C06D1E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warunkach dopisania wyborcy do spisu wyborców w wybranym przez niego obwodzie głosowania na obszarze gminy właściwej ze względu na miejsce jego stałego zamieszkania;</w:t>
      </w:r>
    </w:p>
    <w:p w:rsidR="00C06D1E" w:rsidRPr="0084187B" w:rsidRDefault="00C06D1E" w:rsidP="00C06D1E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komitetach wyborczych biorących udział w wyborach oraz zarejestrowanych kandydatach i listach kandydatów;</w:t>
      </w:r>
    </w:p>
    <w:p w:rsidR="00C06D1E" w:rsidRPr="0084187B" w:rsidRDefault="00C06D1E" w:rsidP="00C06D1E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warunkach oraz formach głosowania.</w:t>
      </w: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Informacje te są przekazywane wyborcy niepełnosprawnemu, na jego wniosek, w Urzędzie Miejskim w Elblągu, po podaniu przez wyborcę jego nazwiska, imienia (imion) oraz adresu stałego zamieszkania.</w:t>
      </w: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Calibri" w:hAnsi="Calibri" w:cs="Times New Roman"/>
        </w:rPr>
        <w:t>Informacje, o których mowa wyżej, są także dostępne w Biuletynie Informacji Publicznej oraz podawane do publicznej wiadomości w sposób zwyczajowo przyjęty w danej gminie.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Default="00C06D1E" w:rsidP="00C06D1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 xml:space="preserve">Szczegółowych informacji udziela </w:t>
      </w:r>
    </w:p>
    <w:p w:rsidR="00C06D1E" w:rsidRPr="0084187B" w:rsidRDefault="00C06D1E" w:rsidP="00C06D1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>Departament Spraw Obywatelskich Urzędu Miejskiego w Elblągu: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pod numerami telefonów: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</w:t>
      </w:r>
      <w:r w:rsidR="006B6621">
        <w:rPr>
          <w:rFonts w:ascii="Calibri" w:eastAsia="Calibri" w:hAnsi="Calibri" w:cs="Times New Roman"/>
          <w:b/>
          <w:sz w:val="24"/>
          <w:szCs w:val="24"/>
        </w:rPr>
        <w:t>30</w:t>
      </w:r>
      <w:r w:rsidRPr="0084187B">
        <w:rPr>
          <w:rFonts w:ascii="Calibri" w:eastAsia="Calibri" w:hAnsi="Calibri" w:cs="Times New Roman"/>
          <w:b/>
          <w:sz w:val="24"/>
          <w:szCs w:val="24"/>
        </w:rPr>
        <w:t>-</w:t>
      </w:r>
      <w:r w:rsidR="006B6621">
        <w:rPr>
          <w:rFonts w:ascii="Calibri" w:eastAsia="Calibri" w:hAnsi="Calibri" w:cs="Times New Roman"/>
          <w:b/>
          <w:sz w:val="24"/>
          <w:szCs w:val="24"/>
        </w:rPr>
        <w:t>90</w:t>
      </w:r>
    </w:p>
    <w:p w:rsidR="00C06D1E" w:rsidRDefault="00C06D1E" w:rsidP="00C06D1E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b/>
          <w:sz w:val="24"/>
          <w:szCs w:val="24"/>
        </w:rPr>
        <w:t xml:space="preserve">   55/  239-34-</w:t>
      </w:r>
      <w:r w:rsidR="006B6621">
        <w:rPr>
          <w:rFonts w:ascii="Calibri" w:eastAsia="Calibri" w:hAnsi="Calibri" w:cs="Times New Roman"/>
          <w:b/>
          <w:sz w:val="24"/>
          <w:szCs w:val="24"/>
        </w:rPr>
        <w:t>72</w:t>
      </w:r>
    </w:p>
    <w:p w:rsidR="00C06D1E" w:rsidRDefault="00C06D1E" w:rsidP="00C06D1E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 55/ 239-34-</w:t>
      </w:r>
      <w:r w:rsidR="006B6621">
        <w:rPr>
          <w:rFonts w:ascii="Calibri" w:eastAsia="Calibri" w:hAnsi="Calibri" w:cs="Times New Roman"/>
          <w:b/>
          <w:sz w:val="24"/>
          <w:szCs w:val="24"/>
        </w:rPr>
        <w:t>73</w:t>
      </w:r>
    </w:p>
    <w:p w:rsidR="00C06D1E" w:rsidRPr="0084187B" w:rsidRDefault="00C06D1E" w:rsidP="00C06D1E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55/ 239-34-</w:t>
      </w:r>
      <w:r w:rsidR="006B6621">
        <w:rPr>
          <w:rFonts w:ascii="Calibri" w:eastAsia="Calibri" w:hAnsi="Calibri" w:cs="Times New Roman"/>
          <w:b/>
          <w:sz w:val="24"/>
          <w:szCs w:val="24"/>
        </w:rPr>
        <w:t>74</w:t>
      </w:r>
    </w:p>
    <w:p w:rsidR="00C06D1E" w:rsidRPr="0084187B" w:rsidRDefault="00C06D1E" w:rsidP="00C06D1E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C06D1E" w:rsidRPr="0084187B" w:rsidRDefault="00C06D1E" w:rsidP="00C06D1E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nr fax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239-33-39</w:t>
      </w:r>
    </w:p>
    <w:p w:rsidR="00C06D1E" w:rsidRPr="0084187B" w:rsidRDefault="00C06D1E" w:rsidP="00C06D1E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adres email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hyperlink r:id="rId5" w:history="1">
        <w:r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dso@umelblag.pl</w:t>
        </w:r>
      </w:hyperlink>
    </w:p>
    <w:p w:rsidR="00C06D1E" w:rsidRPr="0084187B" w:rsidRDefault="006B6621" w:rsidP="00C06D1E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hyperlink r:id="rId6" w:history="1">
        <w:r w:rsidR="00C06D1E"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dso.relido@umelblag.pl</w:t>
        </w:r>
      </w:hyperlink>
    </w:p>
    <w:p w:rsidR="00C06D1E" w:rsidRPr="0084187B" w:rsidRDefault="00C06D1E" w:rsidP="00C06D1E">
      <w:pPr>
        <w:spacing w:after="0" w:line="240" w:lineRule="auto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</w:p>
    <w:p w:rsidR="00C06D1E" w:rsidRPr="0084187B" w:rsidRDefault="00C06D1E" w:rsidP="00C06D1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4187B">
        <w:rPr>
          <w:rFonts w:ascii="Calibri" w:eastAsia="Times New Roman" w:hAnsi="Calibri" w:cs="Arial"/>
          <w:b/>
          <w:sz w:val="28"/>
          <w:szCs w:val="28"/>
          <w:lang w:val="en-US" w:eastAsia="pl-PL"/>
        </w:rPr>
        <w:t>Głosowanie korespondencyjne</w:t>
      </w:r>
    </w:p>
    <w:p w:rsidR="00C06D1E" w:rsidRPr="0084187B" w:rsidRDefault="00C06D1E" w:rsidP="00C06D1E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Głosować korespondencyjnie mogą wyborcy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posiadający orzeczenie o znacznym lub umiarkowanym stopniu niepełnosprawności</w:t>
      </w:r>
      <w:r>
        <w:rPr>
          <w:rFonts w:ascii="Calibri" w:eastAsia="Times New Roman" w:hAnsi="Calibri" w:cs="Arial"/>
          <w:sz w:val="24"/>
          <w:szCs w:val="24"/>
          <w:lang w:eastAsia="pl-PL"/>
        </w:rPr>
        <w:t>.</w:t>
      </w:r>
    </w:p>
    <w:p w:rsidR="00C06D1E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left="780"/>
        <w:contextualSpacing/>
        <w:jc w:val="both"/>
        <w:rPr>
          <w:rFonts w:ascii="Calibri" w:eastAsia="Calibri" w:hAnsi="Calibri" w:cs="Times New Roman"/>
          <w:sz w:val="24"/>
          <w:szCs w:val="24"/>
          <w:u w:val="single"/>
        </w:rPr>
      </w:pPr>
      <w:r w:rsidRPr="0084187B">
        <w:rPr>
          <w:rFonts w:ascii="Calibri" w:eastAsia="Calibri" w:hAnsi="Calibri" w:cs="Times New Roman"/>
          <w:sz w:val="24"/>
          <w:szCs w:val="24"/>
          <w:u w:val="single"/>
        </w:rPr>
        <w:lastRenderedPageBreak/>
        <w:t>Nie mają prawa do głosowania korespondencyjnego wyborcy przebywający w: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zakładach opieki zdrowotnej,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domach pomocy społecznej,</w:t>
      </w:r>
    </w:p>
    <w:p w:rsidR="00C06D1E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zakładach karnych i aresztach śledczych oraz ich oddziałach zewnętrznych,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wyborcy głosujący przez pełnomocnika.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Zamiar głosowania korespondencyjnego powinien być zgłoszony przez wyborcę niepełnosprawnego 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do Komisarza Wyborczego 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w Elblągu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najpóźniej w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15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dniu przed dniem wyborów, tj. do </w:t>
      </w:r>
      <w:r w:rsidR="006B662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30 września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201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9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r.</w:t>
      </w:r>
      <w:r w:rsidRPr="0084187B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 </w:t>
      </w:r>
      <w:r w:rsidRPr="0084187B">
        <w:rPr>
          <w:rFonts w:ascii="Calibri" w:eastAsia="Calibri" w:hAnsi="Calibri" w:cs="Times New Roman"/>
          <w:sz w:val="24"/>
          <w:szCs w:val="24"/>
        </w:rPr>
        <w:t>Zgłoszenie może być dokonane ustnie, pisemnie, telegraficznie, telefaksem lub w formie elektronicznej.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Zgłoszenie musi zawierać: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nazwisko i imię (imiona), 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imię ojca, 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datę urodzenia, </w:t>
      </w:r>
    </w:p>
    <w:p w:rsidR="00C06D1E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numer ewidencyjny PESEL wyborcy niepełnosprawnego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oświadczenie o wpisaniu wyborcy do rejestru wyborców w danej gminie, 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oznaczenie wyborów, 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kopię orzeczenia o niepełnosprawności,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żądanie załączenia nakładek w alfabecie Braille’a, o ile wyborca ich sobie zażyczy,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adres na który ma być wysłany pakiet wyborczy.</w:t>
      </w:r>
      <w:r w:rsidRPr="0084187B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Wyborca,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nie później niż 7 dnia przed dniem wyborów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, otrzyma </w:t>
      </w:r>
      <w:r>
        <w:rPr>
          <w:rFonts w:ascii="Calibri" w:eastAsia="Times New Roman" w:hAnsi="Calibri" w:cs="Arial"/>
          <w:sz w:val="24"/>
          <w:szCs w:val="24"/>
          <w:lang w:eastAsia="pl-PL"/>
        </w:rPr>
        <w:t>od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Urzęd</w:t>
      </w:r>
      <w:r>
        <w:rPr>
          <w:rFonts w:ascii="Calibri" w:eastAsia="Times New Roman" w:hAnsi="Calibri" w:cs="Arial"/>
          <w:sz w:val="24"/>
          <w:szCs w:val="24"/>
          <w:lang w:eastAsia="pl-PL"/>
        </w:rPr>
        <w:t>nika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pl-PL"/>
        </w:rPr>
        <w:t>Wyborczego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w Elblągu pakiet wyborczy do rąk własnych, za pokwitowaniem odbioru.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 xml:space="preserve">Szczegółowych informacji udziela </w:t>
      </w:r>
      <w:r>
        <w:rPr>
          <w:rFonts w:ascii="Calibri" w:eastAsia="Calibri" w:hAnsi="Calibri" w:cs="Arial"/>
          <w:b/>
          <w:bCs/>
          <w:sz w:val="24"/>
          <w:szCs w:val="24"/>
          <w:u w:val="single"/>
        </w:rPr>
        <w:t>Komisarz Wyborczy</w:t>
      </w: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 xml:space="preserve"> w Elblągu:</w:t>
      </w:r>
    </w:p>
    <w:p w:rsidR="00C06D1E" w:rsidRPr="0084187B" w:rsidRDefault="00C06D1E" w:rsidP="00C06D1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</w:p>
    <w:p w:rsidR="00C06D1E" w:rsidRPr="0084187B" w:rsidRDefault="00C06D1E" w:rsidP="00C06D1E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pod numer</w:t>
      </w:r>
      <w:r>
        <w:rPr>
          <w:rFonts w:ascii="Calibri" w:eastAsia="Calibri" w:hAnsi="Calibri" w:cs="Times New Roman"/>
          <w:sz w:val="24"/>
          <w:szCs w:val="24"/>
        </w:rPr>
        <w:t>em</w:t>
      </w:r>
      <w:r w:rsidRPr="0084187B">
        <w:rPr>
          <w:rFonts w:ascii="Calibri" w:eastAsia="Calibri" w:hAnsi="Calibri" w:cs="Times New Roman"/>
          <w:sz w:val="24"/>
          <w:szCs w:val="24"/>
        </w:rPr>
        <w:t xml:space="preserve"> telefon</w:t>
      </w:r>
      <w:r>
        <w:rPr>
          <w:rFonts w:ascii="Calibri" w:eastAsia="Calibri" w:hAnsi="Calibri" w:cs="Times New Roman"/>
          <w:sz w:val="24"/>
          <w:szCs w:val="24"/>
        </w:rPr>
        <w:t>u</w:t>
      </w:r>
      <w:r w:rsidRPr="0084187B">
        <w:rPr>
          <w:rFonts w:ascii="Calibri" w:eastAsia="Calibri" w:hAnsi="Calibri" w:cs="Times New Roman"/>
          <w:sz w:val="24"/>
          <w:szCs w:val="24"/>
        </w:rPr>
        <w:t>: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</w:t>
      </w:r>
      <w:r>
        <w:rPr>
          <w:rFonts w:ascii="Calibri" w:eastAsia="Calibri" w:hAnsi="Calibri" w:cs="Times New Roman"/>
          <w:b/>
          <w:sz w:val="24"/>
          <w:szCs w:val="24"/>
        </w:rPr>
        <w:t>3</w:t>
      </w:r>
      <w:r w:rsidRPr="0084187B">
        <w:rPr>
          <w:rFonts w:ascii="Calibri" w:eastAsia="Calibri" w:hAnsi="Calibri" w:cs="Times New Roman"/>
          <w:b/>
          <w:sz w:val="24"/>
          <w:szCs w:val="24"/>
        </w:rPr>
        <w:t>-</w:t>
      </w:r>
      <w:r>
        <w:rPr>
          <w:rFonts w:ascii="Calibri" w:eastAsia="Calibri" w:hAnsi="Calibri" w:cs="Times New Roman"/>
          <w:b/>
          <w:sz w:val="24"/>
          <w:szCs w:val="24"/>
        </w:rPr>
        <w:t>63</w:t>
      </w:r>
      <w:r w:rsidRPr="0084187B">
        <w:rPr>
          <w:rFonts w:ascii="Calibri" w:eastAsia="Calibri" w:hAnsi="Calibri" w:cs="Times New Roman"/>
          <w:b/>
          <w:sz w:val="24"/>
          <w:szCs w:val="24"/>
        </w:rPr>
        <w:t>-</w:t>
      </w:r>
      <w:r>
        <w:rPr>
          <w:rFonts w:ascii="Calibri" w:eastAsia="Calibri" w:hAnsi="Calibri" w:cs="Times New Roman"/>
          <w:b/>
          <w:sz w:val="24"/>
          <w:szCs w:val="24"/>
        </w:rPr>
        <w:t>92</w:t>
      </w:r>
    </w:p>
    <w:p w:rsidR="00C06D1E" w:rsidRPr="0084187B" w:rsidRDefault="00C06D1E" w:rsidP="00C06D1E">
      <w:pPr>
        <w:spacing w:after="0" w:line="240" w:lineRule="auto"/>
        <w:ind w:left="720"/>
        <w:contextualSpacing/>
        <w:jc w:val="both"/>
        <w:rPr>
          <w:rFonts w:ascii="Calibri" w:eastAsia="Times New Roman" w:hAnsi="Calibri" w:cs="Arial"/>
          <w:color w:val="FF0000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left="720"/>
        <w:contextualSpacing/>
        <w:jc w:val="both"/>
        <w:rPr>
          <w:rFonts w:ascii="Calibri" w:eastAsia="Times New Roman" w:hAnsi="Calibri" w:cs="Arial"/>
          <w:color w:val="FF0000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left="720"/>
        <w:contextualSpacing/>
        <w:jc w:val="both"/>
        <w:rPr>
          <w:rFonts w:ascii="Calibri" w:eastAsia="Times New Roman" w:hAnsi="Calibri" w:cs="Arial"/>
          <w:color w:val="FF0000"/>
          <w:sz w:val="24"/>
          <w:szCs w:val="24"/>
          <w:lang w:eastAsia="pl-PL"/>
        </w:rPr>
      </w:pPr>
    </w:p>
    <w:p w:rsidR="00C06D1E" w:rsidRPr="0084187B" w:rsidRDefault="00C06D1E" w:rsidP="00C06D1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Głosowanie przez pełnomocnika</w:t>
      </w:r>
    </w:p>
    <w:p w:rsidR="00C06D1E" w:rsidRPr="0084187B" w:rsidRDefault="00C06D1E" w:rsidP="00C06D1E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Prawo do głosowania przez pełnomocnika mają:</w:t>
      </w:r>
    </w:p>
    <w:p w:rsidR="00C06D1E" w:rsidRPr="0084187B" w:rsidRDefault="00C06D1E" w:rsidP="00C06D1E">
      <w:pPr>
        <w:numPr>
          <w:ilvl w:val="0"/>
          <w:numId w:val="5"/>
        </w:numPr>
        <w:spacing w:after="0" w:line="240" w:lineRule="auto"/>
        <w:ind w:left="426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wyborcy, którzy najpóźniej w dniu głosowania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ukończą 75 lat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,</w:t>
      </w:r>
    </w:p>
    <w:p w:rsidR="00C06D1E" w:rsidRPr="0084187B" w:rsidRDefault="00C06D1E" w:rsidP="00C06D1E">
      <w:pPr>
        <w:numPr>
          <w:ilvl w:val="0"/>
          <w:numId w:val="5"/>
        </w:numPr>
        <w:spacing w:after="0" w:line="240" w:lineRule="auto"/>
        <w:ind w:left="426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wyborcy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niepełnosprawni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posiadający orzeczenie o znacznym lub umiarkowanym stopniu niepełnosprawności</w:t>
      </w:r>
    </w:p>
    <w:p w:rsidR="00C06D1E" w:rsidRPr="0084187B" w:rsidRDefault="00C06D1E" w:rsidP="00C06D1E">
      <w:pPr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Pełnomocnikiem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może być tylko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osoba wpisana do rejestru wyborców w tej samej gminie, co udzielający pełnomocnictwa do głosowania.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Pełnomocnikiem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nie może być:</w:t>
      </w:r>
    </w:p>
    <w:p w:rsidR="00C06D1E" w:rsidRPr="0084187B" w:rsidRDefault="00C06D1E" w:rsidP="00C06D1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osoba wchodząca w skład komisji obwodowej właściwej dla obwodu głosowania osoby udzielającej pełnomocnictwa do głosowania;</w:t>
      </w:r>
    </w:p>
    <w:p w:rsidR="00C06D1E" w:rsidRPr="0084187B" w:rsidRDefault="00C06D1E" w:rsidP="00C06D1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mężowie zaufania;</w:t>
      </w:r>
    </w:p>
    <w:p w:rsidR="00C06D1E" w:rsidRPr="0084187B" w:rsidRDefault="00C06D1E" w:rsidP="00C06D1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lastRenderedPageBreak/>
        <w:t>osoby kandydujące w wyborach.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firstLine="42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Wniosek o sporządzenie aktu pełnomocnictwa należy złożyć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najpóźniej do 9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dnia przed dniem wyborów, tj. do </w:t>
      </w:r>
      <w:r w:rsidR="006B662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4 października 20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1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9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r.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Do wniosku należy dołączyć:</w:t>
      </w:r>
    </w:p>
    <w:p w:rsidR="00C06D1E" w:rsidRPr="0084187B" w:rsidRDefault="00C06D1E" w:rsidP="00C06D1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pisemną zgodę osoby mającej być pełnomocnikiem na przyjęcie pełnomocnictwa;</w:t>
      </w:r>
    </w:p>
    <w:p w:rsidR="00C06D1E" w:rsidRPr="0084187B" w:rsidRDefault="00C06D1E" w:rsidP="00C06D1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kopię aktualnego orzeczenia właściwego organu orzekającego o ustaleniu stopnia niepełnosprawności, </w:t>
      </w:r>
      <w:r w:rsidRPr="0084187B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jeżeli wyborca udzielający pełnomocnictwa w dniu głosowania nie będzie miał ukończonych 75 lat;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Default="00C06D1E" w:rsidP="00C06D1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 xml:space="preserve">Szczegółowych informacji udziela </w:t>
      </w:r>
    </w:p>
    <w:p w:rsidR="00C06D1E" w:rsidRPr="0084187B" w:rsidRDefault="00C06D1E" w:rsidP="00C06D1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>Departament Spraw Obywatelskich Urzędu Miejskiego w Elblągu: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pod numerami telefonów: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</w:t>
      </w:r>
      <w:r w:rsidR="006B6621">
        <w:rPr>
          <w:rFonts w:ascii="Calibri" w:eastAsia="Calibri" w:hAnsi="Calibri" w:cs="Times New Roman"/>
          <w:b/>
          <w:sz w:val="24"/>
          <w:szCs w:val="24"/>
        </w:rPr>
        <w:t>30</w:t>
      </w:r>
      <w:r w:rsidRPr="0084187B">
        <w:rPr>
          <w:rFonts w:ascii="Calibri" w:eastAsia="Calibri" w:hAnsi="Calibri" w:cs="Times New Roman"/>
          <w:b/>
          <w:sz w:val="24"/>
          <w:szCs w:val="24"/>
        </w:rPr>
        <w:t>-</w:t>
      </w:r>
      <w:r w:rsidR="006B6621">
        <w:rPr>
          <w:rFonts w:ascii="Calibri" w:eastAsia="Calibri" w:hAnsi="Calibri" w:cs="Times New Roman"/>
          <w:b/>
          <w:sz w:val="24"/>
          <w:szCs w:val="24"/>
        </w:rPr>
        <w:t>90</w:t>
      </w:r>
    </w:p>
    <w:p w:rsidR="00C06D1E" w:rsidRDefault="00C06D1E" w:rsidP="00C06D1E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b/>
          <w:sz w:val="24"/>
          <w:szCs w:val="24"/>
        </w:rPr>
        <w:t xml:space="preserve">   55/  239-34-</w:t>
      </w:r>
      <w:r w:rsidR="006B6621">
        <w:rPr>
          <w:rFonts w:ascii="Calibri" w:eastAsia="Calibri" w:hAnsi="Calibri" w:cs="Times New Roman"/>
          <w:b/>
          <w:sz w:val="24"/>
          <w:szCs w:val="24"/>
        </w:rPr>
        <w:t>72</w:t>
      </w:r>
    </w:p>
    <w:p w:rsidR="00C06D1E" w:rsidRDefault="00C06D1E" w:rsidP="00C06D1E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55/ 239-34-</w:t>
      </w:r>
      <w:r w:rsidR="006B6621">
        <w:rPr>
          <w:rFonts w:ascii="Calibri" w:eastAsia="Calibri" w:hAnsi="Calibri" w:cs="Times New Roman"/>
          <w:b/>
          <w:sz w:val="24"/>
          <w:szCs w:val="24"/>
        </w:rPr>
        <w:t>73</w:t>
      </w:r>
    </w:p>
    <w:p w:rsidR="00C06D1E" w:rsidRPr="0084187B" w:rsidRDefault="00C06D1E" w:rsidP="00C06D1E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55/ 239-34-</w:t>
      </w:r>
      <w:r w:rsidR="006B6621">
        <w:rPr>
          <w:rFonts w:ascii="Calibri" w:eastAsia="Calibri" w:hAnsi="Calibri" w:cs="Times New Roman"/>
          <w:b/>
          <w:sz w:val="24"/>
          <w:szCs w:val="24"/>
        </w:rPr>
        <w:t>74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C06D1E" w:rsidRPr="0084187B" w:rsidRDefault="00C06D1E" w:rsidP="00C06D1E">
      <w:pPr>
        <w:spacing w:after="0" w:line="240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nr fax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239-33-39</w:t>
      </w:r>
    </w:p>
    <w:p w:rsidR="00C06D1E" w:rsidRPr="0084187B" w:rsidRDefault="00C06D1E" w:rsidP="00C06D1E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adres email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hyperlink r:id="rId7" w:history="1">
        <w:r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dso@umelblag.pl</w:t>
        </w:r>
      </w:hyperlink>
    </w:p>
    <w:p w:rsidR="00C06D1E" w:rsidRPr="0084187B" w:rsidRDefault="006B6621" w:rsidP="00C06D1E">
      <w:pPr>
        <w:spacing w:after="0" w:line="240" w:lineRule="auto"/>
        <w:ind w:left="2832" w:firstLine="708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hyperlink r:id="rId8" w:history="1">
        <w:r w:rsidR="00C06D1E"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dso.relido@umelblag.pl</w:t>
        </w:r>
      </w:hyperlink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Głosowanie w wybranym przez siebie lokalu obwodowej komisji wyborczej, w tym w lokalu dostosowanym do potrzeb wyborców niepełnosprawnych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Wyborca może głosować osobiście w lokalu wyborczym w obwodzie głosowania właściwym dla jego miejsca zamieszkania. Może także głosować w wybranym przez siebie lokalu wyborczym, w tym także w lokalu dostosowanym do potrzeb osób niepełnosprawnych na obszarze gminy. </w:t>
      </w:r>
    </w:p>
    <w:p w:rsidR="00C06D1E" w:rsidRPr="0084187B" w:rsidRDefault="00C06D1E" w:rsidP="00C06D1E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tym celu powinien on </w:t>
      </w:r>
      <w:r w:rsidRPr="0084187B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złożyć wniosek o dopisanie do spisu wyborców</w:t>
      </w: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 wybranym przez siebie obwodzie głosowania na obszarze gminy właściwej ze względu na miejsce jego stałego zamieszkania.</w:t>
      </w:r>
    </w:p>
    <w:p w:rsidR="00C06D1E" w:rsidRPr="0084187B" w:rsidRDefault="00C06D1E" w:rsidP="00C06D1E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Wniosek składa się w Urzędzie Miejskim w Elblągu 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najpóźniej</w:t>
      </w:r>
      <w:r w:rsidRPr="0084187B"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  <w:t xml:space="preserve"> 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w dniu </w:t>
      </w:r>
      <w:r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br/>
      </w:r>
      <w:r w:rsidR="006B6621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11 października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201</w:t>
      </w:r>
      <w:r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9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r.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Informacja o lokalach obwodowych komisji wyborczych dostosowanych do potrzeb osób niepełnosprawnych dostępna jest w Biuletynie Informacji Publicznej Urzędu Miejskiego w Elblągu oraz w obwieszczeniu Prezydenta Miasta o numerach i granicach obwodów głosowania.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</w:p>
    <w:p w:rsidR="00C06D1E" w:rsidRDefault="00C06D1E" w:rsidP="00C06D1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lastRenderedPageBreak/>
        <w:t xml:space="preserve">Szczegółowych informacji udziela </w:t>
      </w:r>
    </w:p>
    <w:p w:rsidR="00C06D1E" w:rsidRPr="0084187B" w:rsidRDefault="00C06D1E" w:rsidP="00C06D1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>Departament Spraw Obywatelskich Urzędu Miejskiego w Elblągu: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left="1843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pod numerami telefonów: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</w:t>
      </w:r>
      <w:r w:rsidR="006B6621">
        <w:rPr>
          <w:rFonts w:ascii="Calibri" w:eastAsia="Calibri" w:hAnsi="Calibri" w:cs="Times New Roman"/>
          <w:b/>
          <w:sz w:val="24"/>
          <w:szCs w:val="24"/>
        </w:rPr>
        <w:t>30</w:t>
      </w:r>
      <w:r w:rsidRPr="0084187B">
        <w:rPr>
          <w:rFonts w:ascii="Calibri" w:eastAsia="Calibri" w:hAnsi="Calibri" w:cs="Times New Roman"/>
          <w:b/>
          <w:sz w:val="24"/>
          <w:szCs w:val="24"/>
        </w:rPr>
        <w:t>-</w:t>
      </w:r>
      <w:r w:rsidR="006B6621">
        <w:rPr>
          <w:rFonts w:ascii="Calibri" w:eastAsia="Calibri" w:hAnsi="Calibri" w:cs="Times New Roman"/>
          <w:b/>
          <w:sz w:val="24"/>
          <w:szCs w:val="24"/>
        </w:rPr>
        <w:t>90</w:t>
      </w:r>
    </w:p>
    <w:p w:rsidR="00C06D1E" w:rsidRDefault="00C06D1E" w:rsidP="00C06D1E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b/>
          <w:sz w:val="24"/>
          <w:szCs w:val="24"/>
        </w:rPr>
        <w:t xml:space="preserve">   55/  239-34-</w:t>
      </w:r>
      <w:r w:rsidR="006B6621">
        <w:rPr>
          <w:rFonts w:ascii="Calibri" w:eastAsia="Calibri" w:hAnsi="Calibri" w:cs="Times New Roman"/>
          <w:b/>
          <w:sz w:val="24"/>
          <w:szCs w:val="24"/>
        </w:rPr>
        <w:t>72</w:t>
      </w:r>
    </w:p>
    <w:p w:rsidR="00C06D1E" w:rsidRDefault="00C06D1E" w:rsidP="00C06D1E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55/ 239-34-</w:t>
      </w:r>
      <w:r w:rsidR="006B6621">
        <w:rPr>
          <w:rFonts w:ascii="Calibri" w:eastAsia="Calibri" w:hAnsi="Calibri" w:cs="Times New Roman"/>
          <w:b/>
          <w:sz w:val="24"/>
          <w:szCs w:val="24"/>
        </w:rPr>
        <w:t>73</w:t>
      </w:r>
    </w:p>
    <w:p w:rsidR="00C06D1E" w:rsidRPr="0084187B" w:rsidRDefault="00C06D1E" w:rsidP="00C06D1E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55/ 239-34-</w:t>
      </w:r>
      <w:r w:rsidR="006B6621">
        <w:rPr>
          <w:rFonts w:ascii="Calibri" w:eastAsia="Calibri" w:hAnsi="Calibri" w:cs="Times New Roman"/>
          <w:b/>
          <w:sz w:val="24"/>
          <w:szCs w:val="24"/>
        </w:rPr>
        <w:t>74</w:t>
      </w:r>
      <w:bookmarkStart w:id="1" w:name="_GoBack"/>
      <w:bookmarkEnd w:id="1"/>
    </w:p>
    <w:p w:rsidR="00C06D1E" w:rsidRPr="0084187B" w:rsidRDefault="00C06D1E" w:rsidP="00C06D1E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C06D1E" w:rsidRPr="0084187B" w:rsidRDefault="00C06D1E" w:rsidP="00C06D1E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nr fax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239-33-39</w:t>
      </w:r>
    </w:p>
    <w:p w:rsidR="00C06D1E" w:rsidRPr="0084187B" w:rsidRDefault="00C06D1E" w:rsidP="00C06D1E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adres email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hyperlink r:id="rId9" w:history="1">
        <w:r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dso@umelblag.pl</w:t>
        </w:r>
      </w:hyperlink>
    </w:p>
    <w:p w:rsidR="00C06D1E" w:rsidRPr="0084187B" w:rsidRDefault="006B6621" w:rsidP="00C06D1E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color w:val="0000FF"/>
          <w:sz w:val="24"/>
          <w:szCs w:val="24"/>
          <w:u w:val="single"/>
        </w:rPr>
      </w:pPr>
      <w:hyperlink r:id="rId10" w:history="1">
        <w:r w:rsidR="00C06D1E"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dso.relido@umelblag.pl</w:t>
        </w:r>
      </w:hyperlink>
    </w:p>
    <w:p w:rsidR="00C06D1E" w:rsidRPr="0084187B" w:rsidRDefault="00C06D1E" w:rsidP="00C06D1E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color w:val="0000FF"/>
          <w:sz w:val="24"/>
          <w:szCs w:val="24"/>
          <w:u w:val="single"/>
        </w:rPr>
      </w:pPr>
    </w:p>
    <w:p w:rsidR="00C06D1E" w:rsidRPr="0084187B" w:rsidRDefault="00C06D1E" w:rsidP="00C06D1E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C06D1E" w:rsidRPr="0084187B" w:rsidRDefault="00C06D1E" w:rsidP="00C06D1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Głosowanie w lokalu wyborczym przy użyciu nakładki na kartę do głosowania sporządzonej w alfabecie Braille'a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Calibri" w:hAnsi="Calibri" w:cs="Times New Roman"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Wyborca niepełnosprawny może także głosować przy użyciu nakładki na kartę do głosowania sporządzonej w alfabecie Braille'a, w lokalu wyborczym.  W dniu wyborów obwodowa komisja wyborcza wraz z kartą do głosowania wyda wyborcy niepełnosprawnemu, na jego prośbę, nakładkę na tę kartę. Po oddaniu głosu wyborca obowiązany jest zwrócić komisji obwodowej nakładki na karty.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C06D1E" w:rsidRPr="0084187B" w:rsidRDefault="00C06D1E" w:rsidP="00C06D1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Korzystanie z pomocy innej osoby w trakcie głosowania w lokalu wyborczym</w:t>
      </w:r>
    </w:p>
    <w:p w:rsidR="00C06D1E" w:rsidRPr="0084187B" w:rsidRDefault="00C06D1E" w:rsidP="00C06D1E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C06D1E" w:rsidRPr="0084187B" w:rsidRDefault="00C06D1E" w:rsidP="00C06D1E">
      <w:pPr>
        <w:spacing w:before="100" w:beforeAutospacing="1" w:after="100" w:afterAutospacing="1" w:line="240" w:lineRule="auto"/>
        <w:ind w:firstLine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Wyborcy niepełnosprawnemu, na jego prośbę, może pomagać w głosowaniu w lokalu wyborczym inna osoba, w tym także niepełnoletnia. Pomoc ta może mieć tylko techniczny charakter; nie może ona polegać na sugerowaniu wyborcy sposobu głosowania lub na głosowaniu w zastępstwie tego wyborcy. </w:t>
      </w:r>
    </w:p>
    <w:p w:rsidR="00C06D1E" w:rsidRPr="0084187B" w:rsidRDefault="00C06D1E" w:rsidP="00C06D1E">
      <w:pPr>
        <w:spacing w:before="100" w:beforeAutospacing="1" w:after="100" w:afterAutospacing="1" w:line="240" w:lineRule="auto"/>
        <w:ind w:firstLine="360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Dopuszczalne jest, aby na życzenie wyborcy niepełnosprawnego w pomieszczeniu za zasłoną przebywała osoba udzielająca pomocy. </w:t>
      </w:r>
      <w:r w:rsidRPr="0084187B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Osobą tą nie może być członek komisji ani mąż zaufania.</w:t>
      </w:r>
    </w:p>
    <w:p w:rsidR="00C06D1E" w:rsidRPr="0084187B" w:rsidRDefault="00C06D1E" w:rsidP="00C06D1E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C06D1E" w:rsidRPr="0084187B" w:rsidRDefault="00C06D1E" w:rsidP="00C06D1E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C06D1E" w:rsidRDefault="00C06D1E" w:rsidP="00C06D1E"/>
    <w:p w:rsidR="00FE3666" w:rsidRDefault="00FE3666"/>
    <w:sectPr w:rsidR="00FE3666" w:rsidSect="000A2F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668A0"/>
    <w:multiLevelType w:val="hybridMultilevel"/>
    <w:tmpl w:val="264E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34579"/>
    <w:multiLevelType w:val="hybridMultilevel"/>
    <w:tmpl w:val="FCEA573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9F041CF"/>
    <w:multiLevelType w:val="hybridMultilevel"/>
    <w:tmpl w:val="B538A9B0"/>
    <w:lvl w:ilvl="0" w:tplc="2F147EC4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8F45193"/>
    <w:multiLevelType w:val="hybridMultilevel"/>
    <w:tmpl w:val="EDDEDBB0"/>
    <w:lvl w:ilvl="0" w:tplc="AEB870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0D201A"/>
    <w:multiLevelType w:val="hybridMultilevel"/>
    <w:tmpl w:val="A09E584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72E798C"/>
    <w:multiLevelType w:val="hybridMultilevel"/>
    <w:tmpl w:val="8E362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D1E"/>
    <w:rsid w:val="002C08EE"/>
    <w:rsid w:val="006B6621"/>
    <w:rsid w:val="00C06D1E"/>
    <w:rsid w:val="00E03500"/>
    <w:rsid w:val="00FE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BEF372-7E6B-4F62-98BE-54881B44F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6D1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B6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66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o.relido@umelblag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so@umelblag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o.relido@umelblag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dso@umelblag.pl" TargetMode="External"/><Relationship Id="rId10" Type="http://schemas.openxmlformats.org/officeDocument/2006/relationships/hyperlink" Target="mailto:dso.relido@umelbla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so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939</Words>
  <Characters>5634</Characters>
  <Application>Microsoft Office Word</Application>
  <DocSecurity>0</DocSecurity>
  <Lines>46</Lines>
  <Paragraphs>13</Paragraphs>
  <ScaleCrop>false</ScaleCrop>
  <Company/>
  <LinksUpToDate>false</LinksUpToDate>
  <CharactersWithSpaces>6560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Wincenty Kulbacki</dc:creator>
  <cp:lastModifiedBy>Ewelina Paszko</cp:lastModifiedBy>
  <cp:revision>2</cp:revision>
  <cp:lastPrinted>2019-08-26T08:06:00Z</cp:lastPrinted>
  <dcterms:created xsi:type="dcterms:W3CDTF">2019-02-27T19:17:00Z</dcterms:created>
  <dcterms:modified xsi:type="dcterms:W3CDTF">2019-08-26T08:14:00Z</dcterms:modified>
</cp:coreProperties>
</file>