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C1530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311/2019</w:t>
      </w:r>
      <w:r>
        <w:rPr>
          <w:b/>
          <w:caps/>
        </w:rPr>
        <w:br/>
        <w:t>Prezydenta Miasta Elbląg</w:t>
      </w:r>
    </w:p>
    <w:p w:rsidR="00A77B3E" w:rsidRDefault="002C1530">
      <w:pPr>
        <w:spacing w:before="280" w:after="280"/>
        <w:jc w:val="center"/>
        <w:rPr>
          <w:b/>
          <w:caps/>
        </w:rPr>
      </w:pPr>
      <w:r>
        <w:t>z dnia 8 lipca 2019 r.</w:t>
      </w:r>
    </w:p>
    <w:p w:rsidR="00A77B3E" w:rsidRDefault="002C1530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2C1530">
      <w:pPr>
        <w:keepLines/>
        <w:spacing w:before="120" w:after="120"/>
      </w:pPr>
      <w:r>
        <w:t xml:space="preserve">Na podstawie art.35 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2018 r. poz. 2204 ze zmianami)</w:t>
      </w:r>
    </w:p>
    <w:p w:rsidR="00A77B3E" w:rsidRDefault="002C153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2C153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użyczenia nieruchomości szczegółowo opisane w załączniku do niniejszego zarządzenia.</w:t>
      </w:r>
    </w:p>
    <w:p w:rsidR="00A77B3E" w:rsidRDefault="002C153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użycze</w:t>
      </w:r>
      <w:r>
        <w:rPr>
          <w:color w:val="000000"/>
          <w:u w:color="000000"/>
        </w:rPr>
        <w:t>nia nieruchomości zostaną ustalone w umowie użyczenia.</w:t>
      </w:r>
    </w:p>
    <w:p w:rsidR="00A77B3E" w:rsidRDefault="002C153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użyczenia, wymienionych w załączniku do niniejszego zarządzenia.</w:t>
      </w:r>
    </w:p>
    <w:p w:rsidR="00A77B3E" w:rsidRDefault="002C153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</w:t>
      </w:r>
      <w:r>
        <w:rPr>
          <w:color w:val="000000"/>
          <w:u w:color="000000"/>
        </w:rPr>
        <w:t xml:space="preserve">eszenie na tablicy ogłoszeń w siedzibie Urzędu Miejskiego na okres 21 dni oraz umieszczenie na stronach internetowych Urzędu Miejskiego w Elblągu, a ponadto informacja o jego wywieszeniu podana zostanie do wiadomości publicznej poprzez ogłoszenie w prasie </w:t>
      </w:r>
      <w:r>
        <w:rPr>
          <w:color w:val="000000"/>
          <w:u w:color="000000"/>
        </w:rPr>
        <w:t>lokalnej.</w:t>
      </w:r>
    </w:p>
    <w:p w:rsidR="00A77B3E" w:rsidRDefault="002C153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2C1530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2C1530">
      <w:pPr>
        <w:keepNext/>
        <w:spacing w:line="360" w:lineRule="auto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311/2019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8 lipca 2019 r.</w:t>
      </w:r>
    </w:p>
    <w:p w:rsidR="00A77B3E" w:rsidRDefault="002C1530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1195"/>
        <w:gridCol w:w="862"/>
        <w:gridCol w:w="1889"/>
        <w:gridCol w:w="1484"/>
        <w:gridCol w:w="2251"/>
        <w:gridCol w:w="2106"/>
        <w:gridCol w:w="2583"/>
        <w:gridCol w:w="1788"/>
      </w:tblGrid>
      <w:tr w:rsidR="000D7D76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2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  <w:r>
              <w:t xml:space="preserve">Powierzchnia użyczenia </w:t>
            </w:r>
          </w:p>
          <w:p w:rsidR="000D7D76" w:rsidRDefault="002C1530">
            <w:pPr>
              <w:jc w:val="center"/>
            </w:pPr>
            <w:r>
              <w:t>w ha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  <w:r>
              <w:t xml:space="preserve">Sposób zagospodarowania 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  <w:r>
              <w:t>Okres użyczenia</w:t>
            </w:r>
          </w:p>
        </w:tc>
      </w:tr>
      <w:tr w:rsidR="000D7D76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0D7D76" w:rsidRDefault="002C1530">
            <w:pPr>
              <w:jc w:val="center"/>
            </w:pPr>
            <w:r>
              <w:t>całkowita działki w ha</w:t>
            </w:r>
          </w:p>
        </w:tc>
        <w:tc>
          <w:tcPr>
            <w:tcW w:w="2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</w:p>
        </w:tc>
      </w:tr>
      <w:tr w:rsidR="000D7D76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0D7D76">
        <w:trPr>
          <w:trHeight w:val="1155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  <w:r>
              <w:t>EL1E/00077820/7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  <w:r>
              <w:t>1,1098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  <w:r>
              <w:t>1,1098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  <w:r>
              <w:t>ul. Portowa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  <w:r>
              <w:t>akwen wodny wraz z infrastrukturą portową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1530">
            <w:pPr>
              <w:jc w:val="center"/>
              <w:rPr>
                <w:color w:val="000000"/>
                <w:u w:color="000000"/>
              </w:rPr>
            </w:pPr>
            <w:r>
              <w:t>3 lata</w:t>
            </w:r>
          </w:p>
        </w:tc>
      </w:tr>
    </w:tbl>
    <w:p w:rsidR="00A77B3E" w:rsidRDefault="002C1530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D76"/>
    <w:rsid w:val="000D7D76"/>
    <w:rsid w:val="002C1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792AA51-76E5-4B04-A3FC-29D62B41A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1397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311/2019 z dnia 8 lipca 2019 r.</vt:lpstr>
      <vt:lpstr/>
    </vt:vector>
  </TitlesOfParts>
  <Company>Prezydent Miasta Elbląg</Company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311/2019 z dnia 8 lipca 2019 r.</dc:title>
  <dc:subject>w sprawie sporządzenia i^ogłoszenia wykazu nieruchomości
przeznaczonych do użyczenia</dc:subject>
  <dc:creator>anwoj</dc:creator>
  <cp:lastModifiedBy>Aneta Wojtaszek</cp:lastModifiedBy>
  <cp:revision>2</cp:revision>
  <dcterms:created xsi:type="dcterms:W3CDTF">2019-07-09T12:18:00Z</dcterms:created>
  <dcterms:modified xsi:type="dcterms:W3CDTF">2019-07-09T12:18:00Z</dcterms:modified>
  <cp:category>Akt prawny</cp:category>
</cp:coreProperties>
</file>