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7AA7" w:rsidRDefault="00D875A5" w:rsidP="00D875A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hd w:val="clear" w:color="auto" w:fill="FFFFFF"/>
          <w:lang w:eastAsia="pl-PL"/>
        </w:rPr>
      </w:pPr>
      <w:r w:rsidRPr="00D875A5">
        <w:rPr>
          <w:rFonts w:ascii="Times New Roman" w:eastAsia="Times New Roman" w:hAnsi="Times New Roman" w:cs="Times New Roman"/>
          <w:b/>
          <w:bCs/>
          <w:caps/>
          <w:color w:val="000000"/>
          <w:shd w:val="clear" w:color="auto" w:fill="FFFFFF"/>
          <w:lang w:eastAsia="pl-PL"/>
        </w:rPr>
        <w:t xml:space="preserve">Zarządzenie Nr </w:t>
      </w:r>
      <w:r w:rsidR="00C278F6">
        <w:rPr>
          <w:rFonts w:ascii="Times New Roman" w:eastAsia="Times New Roman" w:hAnsi="Times New Roman" w:cs="Times New Roman"/>
          <w:b/>
          <w:bCs/>
          <w:caps/>
          <w:color w:val="000000"/>
          <w:shd w:val="clear" w:color="auto" w:fill="FFFFFF"/>
          <w:lang w:eastAsia="pl-PL"/>
        </w:rPr>
        <w:t>11/</w:t>
      </w:r>
      <w:r w:rsidR="00957AA7">
        <w:rPr>
          <w:rFonts w:ascii="Times New Roman" w:eastAsia="Times New Roman" w:hAnsi="Times New Roman" w:cs="Times New Roman"/>
          <w:b/>
          <w:bCs/>
          <w:caps/>
          <w:color w:val="000000"/>
          <w:shd w:val="clear" w:color="auto" w:fill="FFFFFF"/>
          <w:lang w:eastAsia="pl-PL"/>
        </w:rPr>
        <w:t>2019</w:t>
      </w:r>
    </w:p>
    <w:p w:rsidR="00D875A5" w:rsidRPr="00D875A5" w:rsidRDefault="00D875A5" w:rsidP="00D875A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D875A5">
        <w:rPr>
          <w:rFonts w:ascii="Times New Roman" w:eastAsia="Times New Roman" w:hAnsi="Times New Roman" w:cs="Times New Roman"/>
          <w:b/>
          <w:bCs/>
          <w:caps/>
          <w:color w:val="000000"/>
          <w:shd w:val="clear" w:color="auto" w:fill="FFFFFF"/>
          <w:lang w:eastAsia="pl-PL"/>
        </w:rPr>
        <w:t>Prezydenta Miasta Elbląg</w:t>
      </w:r>
    </w:p>
    <w:p w:rsidR="00D875A5" w:rsidRPr="00D875A5" w:rsidRDefault="00D875A5" w:rsidP="00D875A5">
      <w:pPr>
        <w:autoSpaceDE w:val="0"/>
        <w:autoSpaceDN w:val="0"/>
        <w:adjustRightInd w:val="0"/>
        <w:spacing w:before="280" w:after="28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hd w:val="clear" w:color="auto" w:fill="FFFFFF"/>
          <w:lang w:eastAsia="pl-PL"/>
        </w:rPr>
      </w:pPr>
      <w:r w:rsidRPr="00D875A5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z dnia </w:t>
      </w:r>
      <w:r w:rsidR="00C278F6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2 stycznia</w:t>
      </w:r>
      <w:r w:rsidR="00FD32D1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</w:t>
      </w:r>
      <w:r w:rsidRPr="00D875A5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201</w:t>
      </w:r>
      <w:r w:rsidR="00957AA7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9</w:t>
      </w:r>
      <w:r w:rsidRPr="00D875A5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 r.</w:t>
      </w:r>
    </w:p>
    <w:p w:rsidR="004B71C2" w:rsidRDefault="004B71C2" w:rsidP="004B71C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B71C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 sprawie sporządzenia i ogłoszenia wykazu nieruchomości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4B71C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przeznaczonych do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zbycia</w:t>
      </w:r>
      <w:r w:rsidRPr="004B71C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:rsidR="004B71C2" w:rsidRPr="004B71C2" w:rsidRDefault="004B71C2" w:rsidP="004B71C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B71C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oraz udzielenia bonifikaty od ceny sprzedaży</w:t>
      </w:r>
    </w:p>
    <w:p w:rsidR="004B71C2" w:rsidRPr="004B71C2" w:rsidRDefault="004B71C2" w:rsidP="004B71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B71C2" w:rsidRPr="004B71C2" w:rsidRDefault="004B71C2" w:rsidP="004B71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B71C2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art.35 ust.1 i 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 art. 37 ust. 2 pkt 6  i art. 68 ust. 1 pkt 8</w:t>
      </w:r>
      <w:r w:rsidRPr="004B71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ustawy z dnia 21 sierpnia 1997 r. o go</w:t>
      </w:r>
      <w:r w:rsidRPr="004B71C2">
        <w:rPr>
          <w:rFonts w:ascii="Times New Roman" w:eastAsia="Times New Roman" w:hAnsi="Times New Roman" w:cs="Times New Roman"/>
          <w:sz w:val="24"/>
          <w:szCs w:val="24"/>
          <w:lang w:eastAsia="pl-PL"/>
        </w:rPr>
        <w:softHyphen/>
        <w:t xml:space="preserve">spodarce nieruchomościami (Dz.U. z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2018 r. poz.2204 </w:t>
      </w:r>
      <w:r w:rsidRPr="004B71C2">
        <w:rPr>
          <w:rFonts w:ascii="Times New Roman" w:eastAsia="Times New Roman" w:hAnsi="Times New Roman" w:cs="Times New Roman"/>
          <w:sz w:val="24"/>
          <w:szCs w:val="24"/>
          <w:lang w:eastAsia="pl-PL"/>
        </w:rPr>
        <w:t>ze zmianami)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§ 1 ust.1 pkt 1</w:t>
      </w:r>
      <w:r w:rsidRPr="004B71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uchwały nr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XX</w:t>
      </w:r>
      <w:r w:rsidRPr="004B71C2">
        <w:rPr>
          <w:rFonts w:ascii="Times New Roman" w:eastAsia="Times New Roman" w:hAnsi="Times New Roman" w:cs="Times New Roman"/>
          <w:sz w:val="24"/>
          <w:szCs w:val="24"/>
          <w:lang w:eastAsia="pl-PL"/>
        </w:rPr>
        <w:t>/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534</w:t>
      </w:r>
      <w:r w:rsidRPr="004B71C2">
        <w:rPr>
          <w:rFonts w:ascii="Times New Roman" w:eastAsia="Times New Roman" w:hAnsi="Times New Roman" w:cs="Times New Roman"/>
          <w:sz w:val="24"/>
          <w:szCs w:val="24"/>
          <w:lang w:eastAsia="pl-PL"/>
        </w:rPr>
        <w:t>/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2012</w:t>
      </w:r>
      <w:r w:rsidRPr="004B71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Rady Miejskiej w Elblągu z dnia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28</w:t>
      </w:r>
      <w:r w:rsidRPr="004B71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grudnia</w:t>
      </w:r>
      <w:r w:rsidRPr="004B71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2012</w:t>
      </w:r>
      <w:r w:rsidRPr="004B71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w sprawie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wyrażenia zgody na udzielanie</w:t>
      </w:r>
      <w:r w:rsidRPr="004B71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boni</w:t>
      </w:r>
      <w:r w:rsidRPr="004B71C2">
        <w:rPr>
          <w:rFonts w:ascii="Times New Roman" w:eastAsia="Times New Roman" w:hAnsi="Times New Roman" w:cs="Times New Roman"/>
          <w:sz w:val="24"/>
          <w:szCs w:val="24"/>
          <w:lang w:eastAsia="pl-PL"/>
        </w:rPr>
        <w:softHyphen/>
        <w:t xml:space="preserve">fikat od ceny sprzedaży nieruchomości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gruntowych wykorzystywanych na cele mieszkaniowe</w:t>
      </w:r>
      <w:r w:rsidRPr="004B71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</w:t>
      </w:r>
      <w:proofErr w:type="spellStart"/>
      <w:r w:rsidRPr="004B71C2">
        <w:rPr>
          <w:rFonts w:ascii="Times New Roman" w:eastAsia="Times New Roman" w:hAnsi="Times New Roman" w:cs="Times New Roman"/>
          <w:sz w:val="24"/>
          <w:szCs w:val="24"/>
          <w:lang w:eastAsia="pl-PL"/>
        </w:rPr>
        <w:t>Dz.Urz.Woj.Warm</w:t>
      </w:r>
      <w:proofErr w:type="spellEnd"/>
      <w:r w:rsidRPr="004B71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.-Mazur.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 2017r.</w:t>
      </w:r>
      <w:r w:rsidRPr="004B71C2">
        <w:rPr>
          <w:rFonts w:ascii="Times New Roman" w:eastAsia="Times New Roman" w:hAnsi="Times New Roman" w:cs="Times New Roman"/>
          <w:sz w:val="24"/>
          <w:szCs w:val="24"/>
          <w:lang w:eastAsia="pl-PL"/>
        </w:rPr>
        <w:t>, poz.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981</w:t>
      </w:r>
      <w:r w:rsidRPr="004B71C2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</w:p>
    <w:p w:rsidR="00D875A5" w:rsidRPr="00D875A5" w:rsidRDefault="00D875A5" w:rsidP="00D875A5">
      <w:pPr>
        <w:keepLines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D875A5" w:rsidRPr="00D875A5" w:rsidRDefault="00D875A5" w:rsidP="00D875A5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D875A5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zarządza się, co następuje:</w:t>
      </w:r>
      <w:r w:rsidRPr="00D875A5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</w:t>
      </w:r>
    </w:p>
    <w:p w:rsidR="00D875A5" w:rsidRPr="00D875A5" w:rsidRDefault="00D875A5" w:rsidP="00D875A5">
      <w:pPr>
        <w:keepNext/>
        <w:autoSpaceDE w:val="0"/>
        <w:autoSpaceDN w:val="0"/>
        <w:adjustRightInd w:val="0"/>
        <w:spacing w:before="280" w:after="0" w:line="240" w:lineRule="auto"/>
        <w:jc w:val="center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D875A5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§ 1. </w:t>
      </w:r>
    </w:p>
    <w:p w:rsidR="00D875A5" w:rsidRPr="00D875A5" w:rsidRDefault="00D875A5" w:rsidP="00D875A5">
      <w:pPr>
        <w:keepLines/>
        <w:autoSpaceDE w:val="0"/>
        <w:autoSpaceDN w:val="0"/>
        <w:adjustRightInd w:val="0"/>
        <w:spacing w:before="120" w:after="120" w:line="240" w:lineRule="auto"/>
        <w:ind w:hanging="227"/>
        <w:jc w:val="both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D875A5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1. Z zasobu nieruchomości Gminy Miasto Elbląg przeznacza się do zbycia nieruchomości szczegółowo opisane w załączniku nr 1 do niniejszego zarządzenia. </w:t>
      </w:r>
    </w:p>
    <w:p w:rsidR="00D875A5" w:rsidRPr="00D875A5" w:rsidRDefault="00D875A5" w:rsidP="00D875A5">
      <w:pPr>
        <w:keepLines/>
        <w:autoSpaceDE w:val="0"/>
        <w:autoSpaceDN w:val="0"/>
        <w:adjustRightInd w:val="0"/>
        <w:spacing w:before="120" w:after="120" w:line="240" w:lineRule="auto"/>
        <w:ind w:hanging="227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D875A5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2. Szczegółowe warunki zbycia poszczególnych nieruchomości zostaną ustalone w protokołach z rokowań.</w:t>
      </w:r>
    </w:p>
    <w:p w:rsidR="00D875A5" w:rsidRPr="00D875A5" w:rsidRDefault="00D875A5" w:rsidP="00D875A5">
      <w:pPr>
        <w:keepNext/>
        <w:autoSpaceDE w:val="0"/>
        <w:autoSpaceDN w:val="0"/>
        <w:adjustRightInd w:val="0"/>
        <w:spacing w:before="280" w:after="0" w:line="240" w:lineRule="auto"/>
        <w:jc w:val="center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D875A5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§ 2. </w:t>
      </w:r>
    </w:p>
    <w:p w:rsidR="00D875A5" w:rsidRPr="00D875A5" w:rsidRDefault="00D875A5" w:rsidP="00D875A5">
      <w:pPr>
        <w:keepLines/>
        <w:autoSpaceDE w:val="0"/>
        <w:autoSpaceDN w:val="0"/>
        <w:adjustRightInd w:val="0"/>
        <w:spacing w:before="120" w:after="120" w:line="240" w:lineRule="auto"/>
        <w:ind w:hanging="227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D875A5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1. Ogłasza się wykaz nieruchomości przeznaczonych do zbycia, wymienionych w załączniku nr 1 do niniejszego zarządzenia. </w:t>
      </w:r>
    </w:p>
    <w:p w:rsidR="00D875A5" w:rsidRPr="00D875A5" w:rsidRDefault="00D875A5" w:rsidP="00D875A5">
      <w:pPr>
        <w:keepLines/>
        <w:autoSpaceDE w:val="0"/>
        <w:autoSpaceDN w:val="0"/>
        <w:adjustRightInd w:val="0"/>
        <w:spacing w:before="120" w:after="120" w:line="240" w:lineRule="auto"/>
        <w:ind w:hanging="227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D875A5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2. Wykaz nieruchomości, o którym mowa w ust. 1, podlega ogłoszeniu poprzez wywieszenie na tablicy ogłoszeń w siedzibie Urzędu Miejskiego w Elblągu na okres 21 dni, a ponadto informacja o jego wywieszeniu podana zostanie do wiadomości publicznej poprzez ogłoszenie w prasie lokalnej</w:t>
      </w:r>
    </w:p>
    <w:p w:rsidR="00D875A5" w:rsidRPr="00D875A5" w:rsidRDefault="00D875A5" w:rsidP="00D875A5">
      <w:pPr>
        <w:keepNext/>
        <w:autoSpaceDE w:val="0"/>
        <w:autoSpaceDN w:val="0"/>
        <w:adjustRightInd w:val="0"/>
        <w:spacing w:before="280" w:after="0" w:line="240" w:lineRule="auto"/>
        <w:jc w:val="center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D875A5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§ 3. </w:t>
      </w:r>
    </w:p>
    <w:p w:rsidR="00D875A5" w:rsidRPr="00D875A5" w:rsidRDefault="00D875A5" w:rsidP="00DF1608">
      <w:pPr>
        <w:keepLines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D875A5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Wykonanie zarządzenia powierza się Dyrektorowi Departamentu Gospodarki Nieruchomościami i Geodezji. </w:t>
      </w:r>
    </w:p>
    <w:p w:rsidR="00D875A5" w:rsidRPr="00D875A5" w:rsidRDefault="00D875A5" w:rsidP="00D875A5">
      <w:pPr>
        <w:keepNext/>
        <w:autoSpaceDE w:val="0"/>
        <w:autoSpaceDN w:val="0"/>
        <w:adjustRightInd w:val="0"/>
        <w:spacing w:before="280" w:after="0" w:line="240" w:lineRule="auto"/>
        <w:jc w:val="center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D875A5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§ 4. </w:t>
      </w:r>
    </w:p>
    <w:p w:rsidR="00D875A5" w:rsidRPr="00D875A5" w:rsidRDefault="00D875A5" w:rsidP="00D875A5">
      <w:pPr>
        <w:keepLines/>
        <w:autoSpaceDE w:val="0"/>
        <w:autoSpaceDN w:val="0"/>
        <w:adjustRightInd w:val="0"/>
        <w:spacing w:before="120" w:after="12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D875A5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Zarządzenie wchodzi w życie z dniem podpisania.</w:t>
      </w:r>
    </w:p>
    <w:p w:rsidR="00D875A5" w:rsidRPr="00D875A5" w:rsidRDefault="00D875A5" w:rsidP="00D875A5">
      <w:pPr>
        <w:autoSpaceDE w:val="0"/>
        <w:autoSpaceDN w:val="0"/>
        <w:adjustRightInd w:val="0"/>
        <w:spacing w:after="0" w:line="240" w:lineRule="auto"/>
        <w:ind w:firstLine="432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D875A5" w:rsidRDefault="00D875A5" w:rsidP="008C7144">
      <w:pPr>
        <w:spacing w:after="0"/>
        <w:jc w:val="right"/>
        <w:rPr>
          <w:rFonts w:ascii="Times New Roman" w:hAnsi="Times New Roman" w:cs="Times New Roman"/>
        </w:rPr>
      </w:pPr>
    </w:p>
    <w:p w:rsidR="00D875A5" w:rsidRDefault="00D875A5" w:rsidP="008C7144">
      <w:pPr>
        <w:spacing w:after="0"/>
        <w:jc w:val="right"/>
        <w:rPr>
          <w:rFonts w:ascii="Times New Roman" w:hAnsi="Times New Roman" w:cs="Times New Roman"/>
        </w:rPr>
      </w:pPr>
    </w:p>
    <w:p w:rsidR="00D875A5" w:rsidRDefault="00D875A5" w:rsidP="008C7144">
      <w:pPr>
        <w:spacing w:after="0"/>
        <w:jc w:val="right"/>
        <w:rPr>
          <w:rFonts w:ascii="Times New Roman" w:hAnsi="Times New Roman" w:cs="Times New Roman"/>
        </w:rPr>
      </w:pPr>
    </w:p>
    <w:p w:rsidR="00D875A5" w:rsidRDefault="00D875A5" w:rsidP="008C7144">
      <w:pPr>
        <w:spacing w:after="0"/>
        <w:jc w:val="right"/>
        <w:rPr>
          <w:rFonts w:ascii="Times New Roman" w:hAnsi="Times New Roman" w:cs="Times New Roman"/>
        </w:rPr>
      </w:pPr>
    </w:p>
    <w:p w:rsidR="00D875A5" w:rsidRDefault="00D875A5" w:rsidP="008C7144">
      <w:pPr>
        <w:spacing w:after="0"/>
        <w:jc w:val="right"/>
        <w:rPr>
          <w:rFonts w:ascii="Times New Roman" w:hAnsi="Times New Roman" w:cs="Times New Roman"/>
        </w:rPr>
      </w:pPr>
    </w:p>
    <w:p w:rsidR="00D875A5" w:rsidRDefault="00D875A5" w:rsidP="008C7144">
      <w:pPr>
        <w:spacing w:after="0"/>
        <w:jc w:val="right"/>
        <w:rPr>
          <w:rFonts w:ascii="Times New Roman" w:hAnsi="Times New Roman" w:cs="Times New Roman"/>
        </w:rPr>
      </w:pPr>
    </w:p>
    <w:p w:rsidR="00D875A5" w:rsidRDefault="00D875A5" w:rsidP="008C7144">
      <w:pPr>
        <w:spacing w:after="0"/>
        <w:jc w:val="right"/>
        <w:rPr>
          <w:rFonts w:ascii="Times New Roman" w:hAnsi="Times New Roman" w:cs="Times New Roman"/>
        </w:rPr>
      </w:pPr>
    </w:p>
    <w:p w:rsidR="00D875A5" w:rsidRDefault="00D875A5" w:rsidP="008C7144">
      <w:pPr>
        <w:spacing w:after="0"/>
        <w:jc w:val="right"/>
        <w:rPr>
          <w:rFonts w:ascii="Times New Roman" w:hAnsi="Times New Roman" w:cs="Times New Roman"/>
        </w:rPr>
      </w:pPr>
    </w:p>
    <w:p w:rsidR="00D875A5" w:rsidRDefault="00D875A5" w:rsidP="008C7144">
      <w:pPr>
        <w:spacing w:after="0"/>
        <w:jc w:val="right"/>
        <w:rPr>
          <w:rFonts w:ascii="Times New Roman" w:hAnsi="Times New Roman" w:cs="Times New Roman"/>
        </w:rPr>
      </w:pPr>
    </w:p>
    <w:p w:rsidR="00D875A5" w:rsidRDefault="00D875A5" w:rsidP="008C7144">
      <w:pPr>
        <w:spacing w:after="0"/>
        <w:jc w:val="right"/>
        <w:rPr>
          <w:rFonts w:ascii="Times New Roman" w:hAnsi="Times New Roman" w:cs="Times New Roman"/>
        </w:rPr>
      </w:pPr>
    </w:p>
    <w:p w:rsidR="00D875A5" w:rsidRDefault="00D875A5" w:rsidP="008C7144">
      <w:pPr>
        <w:spacing w:after="0"/>
        <w:jc w:val="right"/>
        <w:rPr>
          <w:rFonts w:ascii="Times New Roman" w:hAnsi="Times New Roman" w:cs="Times New Roman"/>
        </w:rPr>
      </w:pPr>
    </w:p>
    <w:p w:rsidR="00D875A5" w:rsidRDefault="00D875A5" w:rsidP="008C7144">
      <w:pPr>
        <w:spacing w:after="0"/>
        <w:jc w:val="right"/>
        <w:rPr>
          <w:rFonts w:ascii="Times New Roman" w:hAnsi="Times New Roman" w:cs="Times New Roman"/>
        </w:rPr>
      </w:pPr>
    </w:p>
    <w:p w:rsidR="00D875A5" w:rsidRDefault="00D875A5" w:rsidP="004B71C2">
      <w:pPr>
        <w:spacing w:after="0"/>
        <w:rPr>
          <w:rFonts w:ascii="Times New Roman" w:hAnsi="Times New Roman" w:cs="Times New Roman"/>
        </w:rPr>
        <w:sectPr w:rsidR="00D875A5" w:rsidSect="00D875A5">
          <w:pgSz w:w="11906" w:h="16838"/>
          <w:pgMar w:top="1418" w:right="1418" w:bottom="1418" w:left="1134" w:header="709" w:footer="709" w:gutter="0"/>
          <w:cols w:space="708"/>
          <w:docGrid w:linePitch="360"/>
        </w:sectPr>
      </w:pPr>
    </w:p>
    <w:p w:rsidR="008C7144" w:rsidRDefault="008C7144" w:rsidP="008C7144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Załącznik Nr 1 do Zarządzenia </w:t>
      </w:r>
      <w:r w:rsidR="00C278F6">
        <w:rPr>
          <w:rFonts w:ascii="Times New Roman" w:hAnsi="Times New Roman" w:cs="Times New Roman"/>
        </w:rPr>
        <w:t>11</w:t>
      </w:r>
      <w:r w:rsidR="00FD32D1">
        <w:rPr>
          <w:rFonts w:ascii="Times New Roman" w:hAnsi="Times New Roman" w:cs="Times New Roman"/>
        </w:rPr>
        <w:t>/</w:t>
      </w:r>
      <w:r>
        <w:rPr>
          <w:rFonts w:ascii="Times New Roman" w:hAnsi="Times New Roman" w:cs="Times New Roman"/>
        </w:rPr>
        <w:t>201</w:t>
      </w:r>
      <w:r w:rsidR="004B71C2">
        <w:rPr>
          <w:rFonts w:ascii="Times New Roman" w:hAnsi="Times New Roman" w:cs="Times New Roman"/>
        </w:rPr>
        <w:t>9</w:t>
      </w:r>
    </w:p>
    <w:p w:rsidR="008C7144" w:rsidRDefault="008C7144" w:rsidP="008C7144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Prezydenta Miasta Elbląg </w:t>
      </w:r>
    </w:p>
    <w:p w:rsidR="008C7144" w:rsidRDefault="008C7144" w:rsidP="008C7144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 dnia </w:t>
      </w:r>
      <w:r w:rsidR="00C278F6">
        <w:rPr>
          <w:rFonts w:ascii="Times New Roman" w:hAnsi="Times New Roman" w:cs="Times New Roman"/>
        </w:rPr>
        <w:t>2 stycznia</w:t>
      </w:r>
      <w:bookmarkStart w:id="0" w:name="_GoBack"/>
      <w:bookmarkEnd w:id="0"/>
      <w:r>
        <w:rPr>
          <w:rFonts w:ascii="Times New Roman" w:hAnsi="Times New Roman" w:cs="Times New Roman"/>
        </w:rPr>
        <w:t xml:space="preserve"> 201</w:t>
      </w:r>
      <w:r w:rsidR="004B71C2">
        <w:rPr>
          <w:rFonts w:ascii="Times New Roman" w:hAnsi="Times New Roman" w:cs="Times New Roman"/>
        </w:rPr>
        <w:t>9</w:t>
      </w:r>
      <w:r>
        <w:rPr>
          <w:rFonts w:ascii="Times New Roman" w:hAnsi="Times New Roman" w:cs="Times New Roman"/>
        </w:rPr>
        <w:t xml:space="preserve"> r.</w:t>
      </w:r>
    </w:p>
    <w:p w:rsidR="008C7144" w:rsidRDefault="008C7144" w:rsidP="008C7144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</w:p>
    <w:tbl>
      <w:tblPr>
        <w:tblStyle w:val="Tabela-Prosty1"/>
        <w:tblW w:w="15357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08" w:type="dxa"/>
          <w:right w:w="108" w:type="dxa"/>
        </w:tblCellMar>
        <w:tblLook w:val="04A0" w:firstRow="1" w:lastRow="0" w:firstColumn="1" w:lastColumn="0" w:noHBand="0" w:noVBand="1"/>
      </w:tblPr>
      <w:tblGrid>
        <w:gridCol w:w="15357"/>
      </w:tblGrid>
      <w:tr w:rsidR="00D875A5" w:rsidTr="00D875A5">
        <w:tc>
          <w:tcPr>
            <w:tcW w:w="15357" w:type="dxa"/>
            <w:hideMark/>
          </w:tcPr>
          <w:p w:rsidR="00E55B37" w:rsidRDefault="00E55B37">
            <w:pPr>
              <w:spacing w:before="120" w:after="120"/>
              <w:jc w:val="both"/>
              <w:rPr>
                <w:i/>
                <w:iCs/>
                <w:sz w:val="18"/>
                <w:szCs w:val="18"/>
                <w:lang w:eastAsia="pl-PL"/>
              </w:rPr>
            </w:pPr>
          </w:p>
          <w:p w:rsidR="00E55B37" w:rsidRDefault="00E55B37">
            <w:pPr>
              <w:spacing w:before="120" w:after="120"/>
              <w:jc w:val="both"/>
              <w:rPr>
                <w:i/>
                <w:iCs/>
                <w:sz w:val="18"/>
                <w:szCs w:val="18"/>
                <w:lang w:eastAsia="pl-PL"/>
              </w:rPr>
            </w:pPr>
          </w:p>
          <w:p w:rsidR="00E55B37" w:rsidRPr="007C13AE" w:rsidRDefault="00E55B37" w:rsidP="00E55B37">
            <w:pPr>
              <w:keepNext/>
              <w:jc w:val="center"/>
              <w:rPr>
                <w:bCs/>
                <w:lang w:eastAsia="pl-PL"/>
              </w:rPr>
            </w:pPr>
          </w:p>
          <w:p w:rsidR="00E55B37" w:rsidRPr="007C13AE" w:rsidRDefault="00E55B37" w:rsidP="00E55B37">
            <w:pPr>
              <w:keepNext/>
              <w:jc w:val="center"/>
              <w:rPr>
                <w:lang w:eastAsia="pl-PL"/>
              </w:rPr>
            </w:pPr>
            <w:r w:rsidRPr="007C13AE">
              <w:rPr>
                <w:b/>
                <w:bCs/>
                <w:lang w:eastAsia="pl-PL"/>
              </w:rPr>
              <w:t>WYKAZ</w:t>
            </w:r>
            <w:r w:rsidRPr="007C13AE">
              <w:rPr>
                <w:lang w:eastAsia="pl-PL"/>
              </w:rPr>
              <w:t xml:space="preserve"> </w:t>
            </w:r>
            <w:r w:rsidRPr="007C13AE">
              <w:rPr>
                <w:b/>
                <w:bCs/>
                <w:lang w:eastAsia="pl-PL"/>
              </w:rPr>
              <w:br/>
              <w:t>nieruchomości przeznaczonych do zbycia w drodze bezprzetargowej</w:t>
            </w:r>
            <w:r w:rsidRPr="007C13AE">
              <w:rPr>
                <w:lang w:eastAsia="pl-PL"/>
              </w:rPr>
              <w:t xml:space="preserve"> </w:t>
            </w:r>
          </w:p>
          <w:tbl>
            <w:tblPr>
              <w:tblStyle w:val="Tabela-Prosty1"/>
              <w:tblW w:w="17625" w:type="dxa"/>
              <w:tblInd w:w="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108" w:type="dxa"/>
                <w:right w:w="108" w:type="dxa"/>
              </w:tblCellMar>
              <w:tblLook w:val="04A0" w:firstRow="1" w:lastRow="0" w:firstColumn="1" w:lastColumn="0" w:noHBand="0" w:noVBand="1"/>
            </w:tblPr>
            <w:tblGrid>
              <w:gridCol w:w="494"/>
              <w:gridCol w:w="1666"/>
              <w:gridCol w:w="108"/>
              <w:gridCol w:w="1026"/>
              <w:gridCol w:w="851"/>
              <w:gridCol w:w="992"/>
              <w:gridCol w:w="992"/>
              <w:gridCol w:w="2835"/>
              <w:gridCol w:w="1134"/>
              <w:gridCol w:w="2410"/>
              <w:gridCol w:w="1418"/>
              <w:gridCol w:w="3699"/>
            </w:tblGrid>
            <w:tr w:rsidR="004B71C2" w:rsidRPr="007C13AE" w:rsidTr="004B71C2">
              <w:tc>
                <w:tcPr>
                  <w:tcW w:w="2268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4B71C2" w:rsidRPr="007C13AE" w:rsidRDefault="004B71C2" w:rsidP="00E55B37">
                  <w:pPr>
                    <w:keepNext/>
                    <w:jc w:val="center"/>
                  </w:pPr>
                </w:p>
              </w:tc>
              <w:tc>
                <w:tcPr>
                  <w:tcW w:w="15357" w:type="dxa"/>
                  <w:gridSpan w:val="9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B71C2" w:rsidRPr="007C13AE" w:rsidRDefault="004B71C2" w:rsidP="00E55B37">
                  <w:pPr>
                    <w:keepNext/>
                    <w:jc w:val="center"/>
                  </w:pPr>
                </w:p>
              </w:tc>
            </w:tr>
            <w:tr w:rsidR="004B71C2" w:rsidRPr="007C13AE" w:rsidTr="004B71C2">
              <w:trPr>
                <w:gridAfter w:val="1"/>
                <w:wAfter w:w="3699" w:type="dxa"/>
                <w:trHeight w:val="330"/>
              </w:trPr>
              <w:tc>
                <w:tcPr>
                  <w:tcW w:w="49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60" w:type="dxa"/>
                    <w:left w:w="60" w:type="dxa"/>
                    <w:bottom w:w="0" w:type="dxa"/>
                    <w:right w:w="60" w:type="dxa"/>
                  </w:tcMar>
                  <w:vAlign w:val="center"/>
                </w:tcPr>
                <w:p w:rsidR="004B71C2" w:rsidRPr="007C13AE" w:rsidRDefault="004B71C2" w:rsidP="00E55B37">
                  <w:pPr>
                    <w:jc w:val="center"/>
                    <w:rPr>
                      <w:sz w:val="18"/>
                      <w:szCs w:val="18"/>
                    </w:rPr>
                  </w:pPr>
                  <w:proofErr w:type="spellStart"/>
                  <w:r w:rsidRPr="007C13AE">
                    <w:rPr>
                      <w:b/>
                      <w:bCs/>
                    </w:rPr>
                    <w:t>Lp</w:t>
                  </w:r>
                  <w:proofErr w:type="spellEnd"/>
                  <w:r w:rsidRPr="007C13AE">
                    <w:t> </w:t>
                  </w:r>
                </w:p>
              </w:tc>
              <w:tc>
                <w:tcPr>
                  <w:tcW w:w="166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60" w:type="dxa"/>
                    <w:left w:w="60" w:type="dxa"/>
                    <w:bottom w:w="0" w:type="dxa"/>
                    <w:right w:w="60" w:type="dxa"/>
                  </w:tcMar>
                  <w:vAlign w:val="center"/>
                </w:tcPr>
                <w:p w:rsidR="004B71C2" w:rsidRPr="007C13AE" w:rsidRDefault="004B71C2" w:rsidP="00E55B37">
                  <w:pPr>
                    <w:jc w:val="center"/>
                    <w:rPr>
                      <w:sz w:val="18"/>
                      <w:szCs w:val="18"/>
                    </w:rPr>
                  </w:pPr>
                  <w:r w:rsidRPr="007C13AE">
                    <w:rPr>
                      <w:b/>
                      <w:bCs/>
                    </w:rPr>
                    <w:t>Adres</w:t>
                  </w:r>
                  <w:r w:rsidRPr="007C13AE">
                    <w:t> </w:t>
                  </w:r>
                </w:p>
              </w:tc>
              <w:tc>
                <w:tcPr>
                  <w:tcW w:w="396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60" w:type="dxa"/>
                    <w:left w:w="60" w:type="dxa"/>
                    <w:bottom w:w="0" w:type="dxa"/>
                    <w:right w:w="60" w:type="dxa"/>
                  </w:tcMar>
                </w:tcPr>
                <w:p w:rsidR="004B71C2" w:rsidRPr="007C13AE" w:rsidRDefault="004B71C2" w:rsidP="00E55B37">
                  <w:pPr>
                    <w:jc w:val="center"/>
                    <w:rPr>
                      <w:sz w:val="18"/>
                      <w:szCs w:val="18"/>
                    </w:rPr>
                  </w:pPr>
                  <w:r w:rsidRPr="007C13AE">
                    <w:rPr>
                      <w:b/>
                      <w:bCs/>
                    </w:rPr>
                    <w:t>Dane geodezyjne</w:t>
                  </w:r>
                  <w:r w:rsidRPr="007C13AE">
                    <w:t> </w:t>
                  </w:r>
                </w:p>
              </w:tc>
              <w:tc>
                <w:tcPr>
                  <w:tcW w:w="283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60" w:type="dxa"/>
                    <w:left w:w="60" w:type="dxa"/>
                    <w:bottom w:w="0" w:type="dxa"/>
                    <w:right w:w="60" w:type="dxa"/>
                  </w:tcMar>
                  <w:vAlign w:val="center"/>
                </w:tcPr>
                <w:p w:rsidR="004B71C2" w:rsidRPr="007C13AE" w:rsidRDefault="004B71C2" w:rsidP="00E55B37">
                  <w:pPr>
                    <w:jc w:val="center"/>
                    <w:rPr>
                      <w:sz w:val="18"/>
                      <w:szCs w:val="18"/>
                    </w:rPr>
                  </w:pPr>
                  <w:r w:rsidRPr="007C13AE">
                    <w:rPr>
                      <w:b/>
                      <w:bCs/>
                    </w:rPr>
                    <w:t>Opis i przeznaczenie</w:t>
                  </w:r>
                  <w:r w:rsidRPr="007C13AE">
                    <w:t> </w:t>
                  </w:r>
                  <w:r w:rsidRPr="007C13AE">
                    <w:br/>
                  </w:r>
                  <w:r w:rsidRPr="007C13AE">
                    <w:rPr>
                      <w:b/>
                      <w:bCs/>
                    </w:rPr>
                    <w:t>nieruchomości</w:t>
                  </w:r>
                  <w:r w:rsidRPr="007C13AE">
                    <w:t> </w:t>
                  </w:r>
                </w:p>
              </w:tc>
              <w:tc>
                <w:tcPr>
                  <w:tcW w:w="113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60" w:type="dxa"/>
                    <w:left w:w="60" w:type="dxa"/>
                    <w:bottom w:w="0" w:type="dxa"/>
                    <w:right w:w="60" w:type="dxa"/>
                  </w:tcMar>
                  <w:vAlign w:val="center"/>
                </w:tcPr>
                <w:p w:rsidR="004B71C2" w:rsidRPr="007C13AE" w:rsidRDefault="004B71C2" w:rsidP="00E55B37">
                  <w:pPr>
                    <w:jc w:val="center"/>
                    <w:rPr>
                      <w:sz w:val="18"/>
                      <w:szCs w:val="18"/>
                    </w:rPr>
                  </w:pPr>
                  <w:r w:rsidRPr="007C13AE">
                    <w:rPr>
                      <w:b/>
                      <w:bCs/>
                    </w:rPr>
                    <w:t>Forma</w:t>
                  </w:r>
                  <w:r w:rsidRPr="007C13AE">
                    <w:t> </w:t>
                  </w:r>
                  <w:r w:rsidRPr="007C13AE">
                    <w:br/>
                  </w:r>
                  <w:r w:rsidRPr="007C13AE">
                    <w:rPr>
                      <w:b/>
                      <w:bCs/>
                    </w:rPr>
                    <w:t>zbycia</w:t>
                  </w:r>
                  <w:r w:rsidRPr="007C13AE">
                    <w:t> </w:t>
                  </w:r>
                </w:p>
              </w:tc>
              <w:tc>
                <w:tcPr>
                  <w:tcW w:w="241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60" w:type="dxa"/>
                    <w:left w:w="60" w:type="dxa"/>
                    <w:bottom w:w="0" w:type="dxa"/>
                    <w:right w:w="60" w:type="dxa"/>
                  </w:tcMar>
                  <w:vAlign w:val="center"/>
                </w:tcPr>
                <w:p w:rsidR="004B71C2" w:rsidRPr="007C13AE" w:rsidRDefault="004B71C2" w:rsidP="00E55B37">
                  <w:pPr>
                    <w:jc w:val="center"/>
                    <w:rPr>
                      <w:sz w:val="18"/>
                      <w:szCs w:val="18"/>
                    </w:rPr>
                  </w:pPr>
                  <w:r w:rsidRPr="007C13AE">
                    <w:rPr>
                      <w:b/>
                      <w:bCs/>
                    </w:rPr>
                    <w:t>Cena nieruchomości*</w:t>
                  </w:r>
                  <w:r w:rsidRPr="007C13AE">
                    <w:t> </w:t>
                  </w:r>
                </w:p>
              </w:tc>
              <w:tc>
                <w:tcPr>
                  <w:tcW w:w="141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4B71C2" w:rsidRDefault="004B71C2" w:rsidP="00E55B37">
                  <w:pPr>
                    <w:jc w:val="center"/>
                    <w:rPr>
                      <w:b/>
                      <w:bCs/>
                    </w:rPr>
                  </w:pPr>
                </w:p>
                <w:p w:rsidR="004B71C2" w:rsidRDefault="004B71C2" w:rsidP="00E55B37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Bonifikata</w:t>
                  </w:r>
                  <w:r w:rsidR="003B51DC">
                    <w:rPr>
                      <w:b/>
                      <w:bCs/>
                    </w:rPr>
                    <w:t xml:space="preserve"> od ceny sprzedaży </w:t>
                  </w:r>
                </w:p>
                <w:p w:rsidR="004B71C2" w:rsidRPr="007C13AE" w:rsidRDefault="004B71C2" w:rsidP="00E55B37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%</w:t>
                  </w:r>
                </w:p>
              </w:tc>
            </w:tr>
            <w:tr w:rsidR="004B71C2" w:rsidRPr="007C13AE" w:rsidTr="004B71C2">
              <w:trPr>
                <w:gridAfter w:val="1"/>
                <w:wAfter w:w="3699" w:type="dxa"/>
              </w:trPr>
              <w:tc>
                <w:tcPr>
                  <w:tcW w:w="49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60" w:type="dxa"/>
                    <w:left w:w="60" w:type="dxa"/>
                    <w:bottom w:w="0" w:type="dxa"/>
                    <w:right w:w="60" w:type="dxa"/>
                  </w:tcMar>
                </w:tcPr>
                <w:p w:rsidR="004B71C2" w:rsidRPr="007C13AE" w:rsidRDefault="004B71C2" w:rsidP="00E55B37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666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60" w:type="dxa"/>
                    <w:left w:w="60" w:type="dxa"/>
                    <w:bottom w:w="0" w:type="dxa"/>
                    <w:right w:w="60" w:type="dxa"/>
                  </w:tcMar>
                </w:tcPr>
                <w:p w:rsidR="004B71C2" w:rsidRPr="007C13AE" w:rsidRDefault="004B71C2" w:rsidP="00E55B37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60" w:type="dxa"/>
                    <w:left w:w="60" w:type="dxa"/>
                    <w:bottom w:w="0" w:type="dxa"/>
                    <w:right w:w="60" w:type="dxa"/>
                  </w:tcMar>
                  <w:vAlign w:val="center"/>
                </w:tcPr>
                <w:p w:rsidR="004B71C2" w:rsidRPr="007C13AE" w:rsidRDefault="004B71C2" w:rsidP="00E55B37">
                  <w:pPr>
                    <w:jc w:val="center"/>
                    <w:rPr>
                      <w:sz w:val="18"/>
                      <w:szCs w:val="18"/>
                    </w:rPr>
                  </w:pPr>
                  <w:r w:rsidRPr="007C13AE">
                    <w:rPr>
                      <w:b/>
                      <w:bCs/>
                    </w:rPr>
                    <w:t>KW</w:t>
                  </w:r>
                  <w:r w:rsidRPr="007C13AE">
                    <w:t> 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60" w:type="dxa"/>
                    <w:left w:w="60" w:type="dxa"/>
                    <w:bottom w:w="0" w:type="dxa"/>
                    <w:right w:w="60" w:type="dxa"/>
                  </w:tcMar>
                  <w:vAlign w:val="center"/>
                </w:tcPr>
                <w:p w:rsidR="004B71C2" w:rsidRPr="007C13AE" w:rsidRDefault="004B71C2" w:rsidP="00E55B37">
                  <w:pPr>
                    <w:jc w:val="center"/>
                    <w:rPr>
                      <w:sz w:val="18"/>
                      <w:szCs w:val="18"/>
                    </w:rPr>
                  </w:pPr>
                  <w:r w:rsidRPr="007C13AE">
                    <w:rPr>
                      <w:b/>
                      <w:bCs/>
                    </w:rPr>
                    <w:t>Nr dz.</w:t>
                  </w:r>
                  <w:r w:rsidRPr="007C13AE">
                    <w:t> 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60" w:type="dxa"/>
                    <w:left w:w="60" w:type="dxa"/>
                    <w:bottom w:w="0" w:type="dxa"/>
                    <w:right w:w="60" w:type="dxa"/>
                  </w:tcMar>
                  <w:vAlign w:val="center"/>
                </w:tcPr>
                <w:p w:rsidR="004B71C2" w:rsidRPr="007C13AE" w:rsidRDefault="004B71C2" w:rsidP="00E55B37">
                  <w:pPr>
                    <w:jc w:val="center"/>
                    <w:rPr>
                      <w:sz w:val="18"/>
                      <w:szCs w:val="18"/>
                    </w:rPr>
                  </w:pPr>
                  <w:r w:rsidRPr="007C13AE">
                    <w:rPr>
                      <w:b/>
                      <w:bCs/>
                    </w:rPr>
                    <w:t>Pow.</w:t>
                  </w:r>
                  <w:r w:rsidRPr="007C13AE">
                    <w:t> </w:t>
                  </w:r>
                  <w:r w:rsidRPr="007C13AE">
                    <w:br/>
                  </w:r>
                  <w:r w:rsidRPr="007C13AE">
                    <w:rPr>
                      <w:b/>
                      <w:bCs/>
                    </w:rPr>
                    <w:t>w ha</w:t>
                  </w:r>
                  <w:r w:rsidRPr="007C13AE">
                    <w:t> 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60" w:type="dxa"/>
                    <w:left w:w="60" w:type="dxa"/>
                    <w:bottom w:w="0" w:type="dxa"/>
                    <w:right w:w="60" w:type="dxa"/>
                  </w:tcMar>
                  <w:vAlign w:val="center"/>
                </w:tcPr>
                <w:p w:rsidR="004B71C2" w:rsidRPr="007C13AE" w:rsidRDefault="004B71C2" w:rsidP="00E55B37">
                  <w:pPr>
                    <w:jc w:val="center"/>
                    <w:rPr>
                      <w:sz w:val="18"/>
                      <w:szCs w:val="18"/>
                    </w:rPr>
                  </w:pPr>
                  <w:r w:rsidRPr="007C13AE">
                    <w:rPr>
                      <w:b/>
                      <w:bCs/>
                    </w:rPr>
                    <w:t>obręb</w:t>
                  </w:r>
                  <w:r w:rsidRPr="007C13AE">
                    <w:t> </w:t>
                  </w:r>
                </w:p>
              </w:tc>
              <w:tc>
                <w:tcPr>
                  <w:tcW w:w="2835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60" w:type="dxa"/>
                    <w:left w:w="60" w:type="dxa"/>
                    <w:bottom w:w="0" w:type="dxa"/>
                    <w:right w:w="60" w:type="dxa"/>
                  </w:tcMar>
                </w:tcPr>
                <w:p w:rsidR="004B71C2" w:rsidRPr="007C13AE" w:rsidRDefault="004B71C2" w:rsidP="00E55B37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60" w:type="dxa"/>
                    <w:left w:w="60" w:type="dxa"/>
                    <w:bottom w:w="0" w:type="dxa"/>
                    <w:right w:w="60" w:type="dxa"/>
                  </w:tcMar>
                </w:tcPr>
                <w:p w:rsidR="004B71C2" w:rsidRPr="007C13AE" w:rsidRDefault="004B71C2" w:rsidP="00E55B37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1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60" w:type="dxa"/>
                    <w:left w:w="60" w:type="dxa"/>
                    <w:bottom w:w="0" w:type="dxa"/>
                    <w:right w:w="60" w:type="dxa"/>
                  </w:tcMar>
                </w:tcPr>
                <w:p w:rsidR="004B71C2" w:rsidRPr="007C13AE" w:rsidRDefault="004B71C2" w:rsidP="00E55B37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18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71C2" w:rsidRPr="007C13AE" w:rsidRDefault="004B71C2" w:rsidP="00E55B37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c>
            </w:tr>
            <w:tr w:rsidR="004B71C2" w:rsidRPr="007C13AE" w:rsidTr="004B71C2">
              <w:trPr>
                <w:gridAfter w:val="1"/>
                <w:wAfter w:w="3699" w:type="dxa"/>
                <w:trHeight w:val="1245"/>
              </w:trPr>
              <w:tc>
                <w:tcPr>
                  <w:tcW w:w="4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60" w:type="dxa"/>
                    <w:left w:w="60" w:type="dxa"/>
                    <w:bottom w:w="0" w:type="dxa"/>
                    <w:right w:w="60" w:type="dxa"/>
                  </w:tcMar>
                  <w:vAlign w:val="center"/>
                </w:tcPr>
                <w:p w:rsidR="004B71C2" w:rsidRPr="007C13AE" w:rsidRDefault="004B71C2" w:rsidP="00E55B37">
                  <w:pPr>
                    <w:jc w:val="center"/>
                    <w:rPr>
                      <w:sz w:val="18"/>
                      <w:szCs w:val="18"/>
                    </w:rPr>
                  </w:pPr>
                  <w:r w:rsidRPr="007C13AE">
                    <w:t>1. </w:t>
                  </w:r>
                </w:p>
              </w:tc>
              <w:tc>
                <w:tcPr>
                  <w:tcW w:w="16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60" w:type="dxa"/>
                    <w:left w:w="60" w:type="dxa"/>
                    <w:bottom w:w="0" w:type="dxa"/>
                    <w:right w:w="60" w:type="dxa"/>
                  </w:tcMar>
                  <w:vAlign w:val="center"/>
                </w:tcPr>
                <w:p w:rsidR="004B71C2" w:rsidRPr="007C13AE" w:rsidRDefault="004B71C2" w:rsidP="003B51DC">
                  <w:pPr>
                    <w:rPr>
                      <w:sz w:val="18"/>
                      <w:szCs w:val="18"/>
                    </w:rPr>
                  </w:pPr>
                  <w:r w:rsidRPr="007C13AE">
                    <w:t xml:space="preserve">ul. </w:t>
                  </w:r>
                  <w:r w:rsidR="003B51DC">
                    <w:t xml:space="preserve">Agrykola 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60" w:type="dxa"/>
                    <w:left w:w="60" w:type="dxa"/>
                    <w:bottom w:w="0" w:type="dxa"/>
                    <w:right w:w="60" w:type="dxa"/>
                  </w:tcMar>
                  <w:vAlign w:val="center"/>
                </w:tcPr>
                <w:p w:rsidR="004B71C2" w:rsidRPr="007C13AE" w:rsidRDefault="00DC1CB5" w:rsidP="00E55B37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t>38257/4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60" w:type="dxa"/>
                    <w:left w:w="60" w:type="dxa"/>
                    <w:bottom w:w="0" w:type="dxa"/>
                    <w:right w:w="60" w:type="dxa"/>
                  </w:tcMar>
                  <w:vAlign w:val="center"/>
                </w:tcPr>
                <w:p w:rsidR="004B71C2" w:rsidRPr="00DC1CB5" w:rsidRDefault="003B51DC" w:rsidP="00E55B37">
                  <w:pPr>
                    <w:jc w:val="center"/>
                  </w:pPr>
                  <w:r w:rsidRPr="00DC1CB5">
                    <w:t>600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60" w:type="dxa"/>
                    <w:left w:w="60" w:type="dxa"/>
                    <w:bottom w:w="0" w:type="dxa"/>
                    <w:right w:w="60" w:type="dxa"/>
                  </w:tcMar>
                  <w:vAlign w:val="center"/>
                </w:tcPr>
                <w:p w:rsidR="004B71C2" w:rsidRPr="007C13AE" w:rsidRDefault="004B71C2" w:rsidP="003B51DC">
                  <w:pPr>
                    <w:jc w:val="center"/>
                    <w:rPr>
                      <w:sz w:val="18"/>
                      <w:szCs w:val="18"/>
                    </w:rPr>
                  </w:pPr>
                  <w:r w:rsidRPr="007C13AE">
                    <w:t>0,</w:t>
                  </w:r>
                  <w:r w:rsidR="003B51DC">
                    <w:t>0305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60" w:type="dxa"/>
                    <w:left w:w="60" w:type="dxa"/>
                    <w:bottom w:w="0" w:type="dxa"/>
                    <w:right w:w="60" w:type="dxa"/>
                  </w:tcMar>
                  <w:vAlign w:val="center"/>
                </w:tcPr>
                <w:p w:rsidR="004B71C2" w:rsidRPr="007C13AE" w:rsidRDefault="003B51DC" w:rsidP="00E55B37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t>18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60" w:type="dxa"/>
                    <w:left w:w="60" w:type="dxa"/>
                    <w:bottom w:w="0" w:type="dxa"/>
                    <w:right w:w="60" w:type="dxa"/>
                  </w:tcMar>
                  <w:vAlign w:val="center"/>
                </w:tcPr>
                <w:p w:rsidR="004B71C2" w:rsidRPr="007C13AE" w:rsidRDefault="004B71C2" w:rsidP="00E55B37">
                  <w:pPr>
                    <w:jc w:val="center"/>
                    <w:rPr>
                      <w:vertAlign w:val="superscript"/>
                    </w:rPr>
                  </w:pPr>
                  <w:r w:rsidRPr="007C13AE">
                    <w:t xml:space="preserve">Działka </w:t>
                  </w:r>
                  <w:r w:rsidR="003B51DC">
                    <w:t>niezabudowana.</w:t>
                  </w:r>
                </w:p>
                <w:p w:rsidR="004B71C2" w:rsidRPr="007C13AE" w:rsidRDefault="004B71C2" w:rsidP="003B51DC">
                  <w:pPr>
                    <w:jc w:val="center"/>
                    <w:rPr>
                      <w:sz w:val="18"/>
                      <w:szCs w:val="18"/>
                    </w:rPr>
                  </w:pPr>
                  <w:r w:rsidRPr="007C13AE">
                    <w:t xml:space="preserve">Zbycie bezprzetargowo, </w:t>
                  </w:r>
                  <w:r w:rsidR="003B51DC">
                    <w:t>na rzecz właścicieli lokali w budynku przy ul. Agrykola 4, celem spełnienia wymogów samodzielnej działki budowlanej</w:t>
                  </w:r>
                  <w:r w:rsidRPr="007C13AE">
                    <w:t>.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60" w:type="dxa"/>
                    <w:left w:w="60" w:type="dxa"/>
                    <w:bottom w:w="0" w:type="dxa"/>
                    <w:right w:w="60" w:type="dxa"/>
                  </w:tcMar>
                  <w:vAlign w:val="center"/>
                </w:tcPr>
                <w:p w:rsidR="004B71C2" w:rsidRPr="007C13AE" w:rsidRDefault="004B71C2" w:rsidP="00E55B37">
                  <w:pPr>
                    <w:jc w:val="center"/>
                    <w:rPr>
                      <w:sz w:val="18"/>
                      <w:szCs w:val="18"/>
                    </w:rPr>
                  </w:pPr>
                  <w:r w:rsidRPr="007C13AE">
                    <w:t>Własność</w:t>
                  </w: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60" w:type="dxa"/>
                    <w:left w:w="60" w:type="dxa"/>
                    <w:bottom w:w="0" w:type="dxa"/>
                    <w:right w:w="60" w:type="dxa"/>
                  </w:tcMar>
                  <w:vAlign w:val="center"/>
                </w:tcPr>
                <w:p w:rsidR="004B71C2" w:rsidRPr="007C13AE" w:rsidRDefault="00DC1CB5" w:rsidP="00E55B37">
                  <w:pPr>
                    <w:jc w:val="center"/>
                  </w:pPr>
                  <w:r>
                    <w:rPr>
                      <w:b/>
                      <w:bCs/>
                    </w:rPr>
                    <w:t>47.760</w:t>
                  </w:r>
                  <w:r w:rsidR="003B51DC">
                    <w:rPr>
                      <w:b/>
                      <w:bCs/>
                    </w:rPr>
                    <w:t xml:space="preserve"> </w:t>
                  </w:r>
                  <w:r w:rsidR="004B71C2" w:rsidRPr="007C13AE">
                    <w:rPr>
                      <w:b/>
                      <w:bCs/>
                    </w:rPr>
                    <w:t>zł,</w:t>
                  </w:r>
                  <w:r w:rsidR="004B71C2" w:rsidRPr="007C13AE">
                    <w:t> </w:t>
                  </w:r>
                </w:p>
                <w:p w:rsidR="004B71C2" w:rsidRPr="007C13AE" w:rsidRDefault="004B71C2" w:rsidP="00E55B37">
                  <w:pPr>
                    <w:jc w:val="center"/>
                  </w:pPr>
                  <w:r w:rsidRPr="007C13AE">
                    <w:t>plus należny podatek VAT zgodnie z obowiązującymi przepisami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B51DC" w:rsidRDefault="003B51DC" w:rsidP="00E55B37">
                  <w:pPr>
                    <w:jc w:val="center"/>
                    <w:rPr>
                      <w:b/>
                      <w:bCs/>
                    </w:rPr>
                  </w:pPr>
                </w:p>
                <w:p w:rsidR="003B51DC" w:rsidRDefault="003B51DC" w:rsidP="00E55B37">
                  <w:pPr>
                    <w:jc w:val="center"/>
                    <w:rPr>
                      <w:b/>
                      <w:bCs/>
                    </w:rPr>
                  </w:pPr>
                </w:p>
                <w:p w:rsidR="003B51DC" w:rsidRDefault="003B51DC" w:rsidP="00E55B37">
                  <w:pPr>
                    <w:jc w:val="center"/>
                    <w:rPr>
                      <w:b/>
                      <w:bCs/>
                    </w:rPr>
                  </w:pPr>
                </w:p>
                <w:p w:rsidR="004B71C2" w:rsidRDefault="003B51DC" w:rsidP="00E55B37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95</w:t>
                  </w:r>
                </w:p>
              </w:tc>
            </w:tr>
          </w:tbl>
          <w:p w:rsidR="00E55B37" w:rsidRDefault="00E55B37">
            <w:pPr>
              <w:spacing w:before="120" w:after="120"/>
              <w:jc w:val="both"/>
              <w:rPr>
                <w:i/>
                <w:iCs/>
                <w:sz w:val="18"/>
                <w:szCs w:val="18"/>
                <w:lang w:eastAsia="pl-PL"/>
              </w:rPr>
            </w:pPr>
          </w:p>
          <w:p w:rsidR="00E55B37" w:rsidRDefault="00E55B37">
            <w:pPr>
              <w:spacing w:before="120" w:after="120"/>
              <w:jc w:val="both"/>
              <w:rPr>
                <w:i/>
                <w:iCs/>
                <w:sz w:val="18"/>
                <w:szCs w:val="18"/>
                <w:lang w:eastAsia="pl-PL"/>
              </w:rPr>
            </w:pPr>
          </w:p>
          <w:p w:rsidR="00E55B37" w:rsidRDefault="00E55B37">
            <w:pPr>
              <w:spacing w:before="120" w:after="120"/>
              <w:jc w:val="both"/>
              <w:rPr>
                <w:i/>
                <w:iCs/>
                <w:sz w:val="18"/>
                <w:szCs w:val="18"/>
                <w:lang w:eastAsia="pl-PL"/>
              </w:rPr>
            </w:pPr>
          </w:p>
          <w:p w:rsidR="00D875A5" w:rsidRDefault="00D875A5">
            <w:pPr>
              <w:spacing w:before="120" w:after="120"/>
              <w:jc w:val="both"/>
              <w:rPr>
                <w:i/>
                <w:iCs/>
                <w:sz w:val="18"/>
                <w:szCs w:val="18"/>
                <w:lang w:eastAsia="pl-PL"/>
              </w:rPr>
            </w:pPr>
            <w:r>
              <w:rPr>
                <w:i/>
                <w:iCs/>
                <w:sz w:val="18"/>
                <w:szCs w:val="18"/>
                <w:lang w:eastAsia="pl-PL"/>
              </w:rPr>
              <w:t>Sporządziła: Beata Kunc, Inspektor</w:t>
            </w:r>
          </w:p>
        </w:tc>
      </w:tr>
    </w:tbl>
    <w:p w:rsidR="008C7144" w:rsidRDefault="008C7144" w:rsidP="008C7144">
      <w:pPr>
        <w:rPr>
          <w:rFonts w:ascii="Times New Roman" w:hAnsi="Times New Roman" w:cs="Times New Roman"/>
          <w:sz w:val="16"/>
          <w:szCs w:val="16"/>
        </w:rPr>
      </w:pPr>
    </w:p>
    <w:p w:rsidR="008C7144" w:rsidRDefault="008C7144" w:rsidP="008C7144">
      <w:pPr>
        <w:rPr>
          <w:rFonts w:ascii="Times New Roman" w:hAnsi="Times New Roman" w:cs="Times New Roman"/>
          <w:sz w:val="16"/>
          <w:szCs w:val="16"/>
        </w:rPr>
      </w:pPr>
    </w:p>
    <w:sectPr w:rsidR="008C7144" w:rsidSect="00D875A5">
      <w:pgSz w:w="16838" w:h="11906" w:orient="landscape"/>
      <w:pgMar w:top="1134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1AC9"/>
    <w:rsid w:val="000E29A2"/>
    <w:rsid w:val="00161AC9"/>
    <w:rsid w:val="001B4A93"/>
    <w:rsid w:val="003A1294"/>
    <w:rsid w:val="003B51DC"/>
    <w:rsid w:val="004B71C2"/>
    <w:rsid w:val="004F146F"/>
    <w:rsid w:val="0053307D"/>
    <w:rsid w:val="0064507C"/>
    <w:rsid w:val="00656B36"/>
    <w:rsid w:val="007F5DE4"/>
    <w:rsid w:val="00852544"/>
    <w:rsid w:val="008C7144"/>
    <w:rsid w:val="00957AA7"/>
    <w:rsid w:val="00AB3951"/>
    <w:rsid w:val="00AD2F24"/>
    <w:rsid w:val="00AD707A"/>
    <w:rsid w:val="00C278F6"/>
    <w:rsid w:val="00C465FA"/>
    <w:rsid w:val="00D875A5"/>
    <w:rsid w:val="00DC1CB5"/>
    <w:rsid w:val="00DE69FC"/>
    <w:rsid w:val="00DF1608"/>
    <w:rsid w:val="00E55B37"/>
    <w:rsid w:val="00E56336"/>
    <w:rsid w:val="00FD32D1"/>
    <w:rsid w:val="00FF6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9269FB-5EE0-4332-AB0E-5BB606F4C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B39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B3951"/>
    <w:rPr>
      <w:rFonts w:ascii="Segoe UI" w:hAnsi="Segoe UI" w:cs="Segoe UI"/>
      <w:sz w:val="18"/>
      <w:szCs w:val="18"/>
    </w:rPr>
  </w:style>
  <w:style w:type="table" w:styleId="Tabela-Prosty1">
    <w:name w:val="Table Simple 1"/>
    <w:basedOn w:val="Standardowy"/>
    <w:uiPriority w:val="99"/>
    <w:unhideWhenUsed/>
    <w:rsid w:val="00D875A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07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1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314</Words>
  <Characters>1889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Arleta Linda</dc:creator>
  <cp:keywords/>
  <dc:description/>
  <cp:lastModifiedBy>Beata Kunc</cp:lastModifiedBy>
  <cp:revision>28</cp:revision>
  <cp:lastPrinted>2018-12-31T08:46:00Z</cp:lastPrinted>
  <dcterms:created xsi:type="dcterms:W3CDTF">2017-06-12T11:43:00Z</dcterms:created>
  <dcterms:modified xsi:type="dcterms:W3CDTF">2019-01-07T10:38:00Z</dcterms:modified>
</cp:coreProperties>
</file>