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23BDD">
      <w:pPr>
        <w:jc w:val="center"/>
        <w:rPr>
          <w:b/>
          <w:caps/>
        </w:rPr>
      </w:pPr>
      <w:r>
        <w:rPr>
          <w:b/>
          <w:caps/>
        </w:rPr>
        <w:t>Zarządzenie Nr 349/2018</w:t>
      </w:r>
      <w:r>
        <w:rPr>
          <w:b/>
          <w:caps/>
        </w:rPr>
        <w:br/>
        <w:t>Prezydenta Miasta Elbląg</w:t>
      </w:r>
    </w:p>
    <w:p w:rsidR="00A77B3E" w:rsidRDefault="00223BDD">
      <w:pPr>
        <w:spacing w:before="280" w:after="280"/>
        <w:jc w:val="center"/>
        <w:rPr>
          <w:b/>
          <w:caps/>
        </w:rPr>
      </w:pPr>
      <w:r>
        <w:t>z dnia 25 września</w:t>
      </w:r>
      <w:r>
        <w:t> 2018 r.</w:t>
      </w:r>
    </w:p>
    <w:p w:rsidR="00A77B3E" w:rsidRDefault="00223BDD">
      <w:pPr>
        <w:keepNext/>
        <w:spacing w:after="480"/>
        <w:jc w:val="center"/>
      </w:pPr>
      <w:r>
        <w:rPr>
          <w:b/>
        </w:rPr>
        <w:t xml:space="preserve">w sprawie przeprowadzenia modernizacji ewidencji gruntów i budynków na obszarze obrębów ewidencyjnych 1, 2, 3, 4, 10, 11, 12, 13, 14, 15, </w:t>
      </w:r>
      <w:r>
        <w:rPr>
          <w:b/>
        </w:rPr>
        <w:t>16, 21, 22, 23, 24, 32 Miasta Elbląg.</w:t>
      </w:r>
    </w:p>
    <w:p w:rsidR="00A77B3E" w:rsidRDefault="00223BDD">
      <w:pPr>
        <w:keepLines/>
        <w:spacing w:before="120" w:after="120"/>
        <w:ind w:firstLine="227"/>
      </w:pPr>
      <w:r>
        <w:t>Na podstawie art. 7d pkt 1 oraz art. 24a ust. 1 ustawy z dnia 17 maja 1989 r. Prawo geodezyjne i kartograficzne (</w:t>
      </w:r>
      <w:proofErr w:type="spellStart"/>
      <w:r>
        <w:t>t.j</w:t>
      </w:r>
      <w:proofErr w:type="spellEnd"/>
      <w:r>
        <w:t>. Dz. U. z 2017 r. poz. 2101 z </w:t>
      </w:r>
      <w:proofErr w:type="spellStart"/>
      <w:r>
        <w:t>późn</w:t>
      </w:r>
      <w:proofErr w:type="spellEnd"/>
      <w:r>
        <w:t>. zm.) w związku z §55  Rozporządzenia Ministra Rozwoju Regionalneg</w:t>
      </w:r>
      <w:r>
        <w:t>o i Budownictwa z dnia 29 marca 2001 r. w sprawie ewidencji gruntów i budynków (</w:t>
      </w:r>
      <w:proofErr w:type="spellStart"/>
      <w:r>
        <w:t>t.j</w:t>
      </w:r>
      <w:proofErr w:type="spellEnd"/>
      <w:r>
        <w:t>. Dz. U. z 2016r. poz. 1034 z </w:t>
      </w:r>
      <w:proofErr w:type="spellStart"/>
      <w:r>
        <w:t>późn</w:t>
      </w:r>
      <w:proofErr w:type="spellEnd"/>
      <w:r>
        <w:t>. zm.) zarządza się co następuje:</w:t>
      </w:r>
    </w:p>
    <w:p w:rsidR="00A77B3E" w:rsidRDefault="00223BD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Przeprowadzenie modernizacji ewidencji gruntów i budynków na obszarze obrębów ewidencyjnych 1, 2, 3,</w:t>
      </w:r>
      <w:r>
        <w:t xml:space="preserve"> 4, 10, 11, 12, 13, 14, 15, 16, 21, 22, 23, 24, 32 Miasta Elbląg.</w:t>
      </w:r>
    </w:p>
    <w:p w:rsidR="00A77B3E" w:rsidRDefault="00223BD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Celem modernizacji jest uzupełnienie bazy danych ewidencyjnych i utworzenie pełnego zakresu zbiorów danych ewidencyjnych zgodnie z wymogami Rozporządzenia Ministra Rozwoju Regionalnego </w:t>
      </w:r>
      <w:r>
        <w:rPr>
          <w:color w:val="000000"/>
          <w:u w:color="000000"/>
        </w:rPr>
        <w:t>i Budownictwa z dnia 29 marca 2001 r. w sprawie ewidencji gruntów i budynków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2016 r. poz. 1034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 oraz modyfikacja istniejących danych ewidencyjnych do wymagań określonych w niniejszym rozporządzeniu.</w:t>
      </w:r>
    </w:p>
    <w:p w:rsidR="00A77B3E" w:rsidRDefault="00223BD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Prace związane z moderniz</w:t>
      </w:r>
      <w:r>
        <w:rPr>
          <w:color w:val="000000"/>
          <w:u w:color="000000"/>
        </w:rPr>
        <w:t>acją zostaną wykonane zgodnie z warunkami określonymi w Projekcie modernizacji ewidencji gruntów i budynków uzgodnionym z Wojewódzkim Inspektorem Nadzoru Geodezyjnego i Kartograficznego Województwa Warmińsko-Mazurskiego.</w:t>
      </w:r>
    </w:p>
    <w:p w:rsidR="00A77B3E" w:rsidRDefault="00223BD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Informacja o rozpoczęciu prac </w:t>
      </w:r>
      <w:r>
        <w:rPr>
          <w:color w:val="000000"/>
          <w:u w:color="000000"/>
        </w:rPr>
        <w:t>geodezyjnych i trybie postępowania związanego z modernizacją ewidencji gruntów i budynków zostanie podana do publicznej wiadomości poprzez wywieszenie na tablicy ogłoszeń w siedzibie Urzędu Miejskiego w Elblągu oraz umieszczenie na stronie Biuletynu Inform</w:t>
      </w:r>
      <w:r>
        <w:rPr>
          <w:color w:val="000000"/>
          <w:u w:color="000000"/>
        </w:rPr>
        <w:t>acji Publicznej.</w:t>
      </w:r>
    </w:p>
    <w:p w:rsidR="00A77B3E" w:rsidRDefault="00223BD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Nadzór nad wykonaniem zarządzenia powierzam Geodecie Miejskiemu - Dyrektorowi Departamentu Gospodarki Nieruchomościami i Geodezji.</w:t>
      </w:r>
    </w:p>
    <w:p w:rsidR="00A77B3E" w:rsidRDefault="00223BD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927"/>
      </w:tblGrid>
      <w:tr w:rsidR="003A23B3">
        <w:tc>
          <w:tcPr>
            <w:tcW w:w="512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223BDD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12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223BDD">
            <w:pPr>
              <w:jc w:val="center"/>
              <w:rPr>
                <w:color w:val="000000"/>
                <w:u w:color="000000"/>
              </w:rPr>
            </w:pPr>
            <w:bookmarkStart w:id="0" w:name="_GoBack"/>
            <w:bookmarkEnd w:id="0"/>
          </w:p>
        </w:tc>
      </w:tr>
    </w:tbl>
    <w:p w:rsidR="00A77B3E" w:rsidRDefault="00223BDD">
      <w:pPr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3A23B3" w:rsidRDefault="003A23B3">
      <w:pPr>
        <w:pStyle w:val="Normal0"/>
      </w:pPr>
    </w:p>
    <w:p w:rsidR="003A23B3" w:rsidRDefault="00223BDD">
      <w:pPr>
        <w:pStyle w:val="Normal0"/>
        <w:jc w:val="center"/>
      </w:pPr>
      <w:r>
        <w:rPr>
          <w:b/>
        </w:rPr>
        <w:t>Uzasadnienie</w:t>
      </w:r>
    </w:p>
    <w:p w:rsidR="003A23B3" w:rsidRDefault="00223BDD">
      <w:pPr>
        <w:pStyle w:val="Normal0"/>
        <w:spacing w:before="120" w:after="120"/>
        <w:ind w:left="283" w:firstLine="227"/>
        <w:rPr>
          <w:lang w:bidi="pl-PL"/>
        </w:rPr>
      </w:pPr>
      <w:r>
        <w:rPr>
          <w:lang w:bidi="pl-PL"/>
        </w:rPr>
        <w:t xml:space="preserve">Stosownie do §44 </w:t>
      </w:r>
      <w:r>
        <w:rPr>
          <w:lang w:bidi="pl-PL"/>
        </w:rPr>
        <w:t>pkt 8 Rozporządzenia Ministra Rozwoju Regionalnego i Budownictwa z dnia 29 marca 2001 r. w sprawie ewidencji gruntów i budynków (</w:t>
      </w:r>
      <w:proofErr w:type="spellStart"/>
      <w:r>
        <w:rPr>
          <w:lang w:bidi="pl-PL"/>
        </w:rPr>
        <w:t>t.j</w:t>
      </w:r>
      <w:proofErr w:type="spellEnd"/>
      <w:r>
        <w:rPr>
          <w:lang w:bidi="pl-PL"/>
        </w:rPr>
        <w:t xml:space="preserve">. Dz. U. z 2016 r. poz. 1034 z </w:t>
      </w:r>
      <w:proofErr w:type="spellStart"/>
      <w:r>
        <w:rPr>
          <w:lang w:bidi="pl-PL"/>
        </w:rPr>
        <w:t>późn</w:t>
      </w:r>
      <w:proofErr w:type="spellEnd"/>
      <w:r>
        <w:rPr>
          <w:lang w:bidi="pl-PL"/>
        </w:rPr>
        <w:t>. zm.) do zadań Starosty związanych z prowadzeniem ewidencji gruntów i budynków należy je</w:t>
      </w:r>
      <w:r>
        <w:rPr>
          <w:lang w:bidi="pl-PL"/>
        </w:rPr>
        <w:t>j modernizacja i w oparciu o art. 24a ust. 1 ustawy z dnia 17 maja 1989 r. Prawo geodezyjne i kartograficzne (</w:t>
      </w:r>
      <w:proofErr w:type="spellStart"/>
      <w:r>
        <w:rPr>
          <w:lang w:bidi="pl-PL"/>
        </w:rPr>
        <w:t>t.j</w:t>
      </w:r>
      <w:proofErr w:type="spellEnd"/>
      <w:r>
        <w:rPr>
          <w:lang w:bidi="pl-PL"/>
        </w:rPr>
        <w:t xml:space="preserve">. Dz. U. z 2017 r. poz. 2101 z </w:t>
      </w:r>
      <w:proofErr w:type="spellStart"/>
      <w:r>
        <w:rPr>
          <w:lang w:bidi="pl-PL"/>
        </w:rPr>
        <w:t>późn</w:t>
      </w:r>
      <w:proofErr w:type="spellEnd"/>
      <w:r>
        <w:rPr>
          <w:lang w:bidi="pl-PL"/>
        </w:rPr>
        <w:t>. zm.) to Prezydent Miasta Elbląg zarządza przeprowadzenie modernizacji.</w:t>
      </w:r>
    </w:p>
    <w:p w:rsidR="003A23B3" w:rsidRDefault="003A23B3">
      <w:pPr>
        <w:pStyle w:val="Normal0"/>
        <w:spacing w:before="120" w:after="120"/>
        <w:ind w:left="283" w:firstLine="227"/>
        <w:rPr>
          <w:lang w:bidi="pl-PL"/>
        </w:rPr>
      </w:pPr>
    </w:p>
    <w:p w:rsidR="003A23B3" w:rsidRDefault="00223BDD">
      <w:pPr>
        <w:pStyle w:val="Normal0"/>
        <w:spacing w:before="120" w:after="120"/>
        <w:ind w:left="283" w:firstLine="227"/>
        <w:rPr>
          <w:lang w:bidi="pl-PL"/>
        </w:rPr>
      </w:pPr>
      <w:r>
        <w:rPr>
          <w:lang w:bidi="pl-PL"/>
        </w:rPr>
        <w:t>Modernizacja ewidencji gruntów i b</w:t>
      </w:r>
      <w:r>
        <w:rPr>
          <w:lang w:bidi="pl-PL"/>
        </w:rPr>
        <w:t>udynków to zespół działań technicznych, organizacyjnych i administracyjnych podejmowanych przez starostę w celu: uzupełnienia bazy danych ewidencyjnych i utworzenia pełnego zakresu zbiorów danych ewidencyjnych zgodnie z wymogami Rozporządzenia Ministra Roz</w:t>
      </w:r>
      <w:r>
        <w:rPr>
          <w:lang w:bidi="pl-PL"/>
        </w:rPr>
        <w:t>woju Regionalnego i Budownictwa z dnia 29 marca 2001 r. w sprawie ewidencji gruntów i budynków (</w:t>
      </w:r>
      <w:proofErr w:type="spellStart"/>
      <w:r>
        <w:rPr>
          <w:lang w:bidi="pl-PL"/>
        </w:rPr>
        <w:t>t.j</w:t>
      </w:r>
      <w:proofErr w:type="spellEnd"/>
      <w:r>
        <w:rPr>
          <w:lang w:bidi="pl-PL"/>
        </w:rPr>
        <w:t xml:space="preserve">. Dz. U. z 2016 r. poz. 10134 z </w:t>
      </w:r>
      <w:proofErr w:type="spellStart"/>
      <w:r>
        <w:rPr>
          <w:lang w:bidi="pl-PL"/>
        </w:rPr>
        <w:t>późn</w:t>
      </w:r>
      <w:proofErr w:type="spellEnd"/>
      <w:r>
        <w:rPr>
          <w:lang w:bidi="pl-PL"/>
        </w:rPr>
        <w:t>. zm.) oraz modyfikacji istniejących danych ewidencyjnych do wymagań określonych w niniejszym rozporządzeniu.</w:t>
      </w:r>
    </w:p>
    <w:p w:rsidR="003A23B3" w:rsidRDefault="003A23B3">
      <w:pPr>
        <w:pStyle w:val="Normal0"/>
        <w:spacing w:before="120" w:after="120"/>
        <w:ind w:left="283" w:firstLine="227"/>
        <w:rPr>
          <w:lang w:bidi="pl-PL"/>
        </w:rPr>
      </w:pPr>
    </w:p>
    <w:p w:rsidR="003A23B3" w:rsidRDefault="00223BDD">
      <w:pPr>
        <w:pStyle w:val="Normal0"/>
        <w:spacing w:before="120" w:after="120"/>
        <w:ind w:left="283" w:firstLine="227"/>
        <w:rPr>
          <w:lang w:bidi="pl-PL"/>
        </w:rPr>
      </w:pPr>
      <w:r>
        <w:rPr>
          <w:lang w:bidi="pl-PL"/>
        </w:rPr>
        <w:t xml:space="preserve"> Moderniza</w:t>
      </w:r>
      <w:r>
        <w:rPr>
          <w:lang w:bidi="pl-PL"/>
        </w:rPr>
        <w:t>cja ewidencji gruntów i budynków na obszarze obrębów ewidencyjnych 1, 2, 3, 4, 10, 11, 12, 13, 14, 15, 16, 21, 22, 23, 24, 32 Miasta Elbląg realizowana będzie zgodnie z projektem "Rozwój i rozbudowa e-usług zasobu geodezyjnego i kartograficznego miasta Elb</w:t>
      </w:r>
      <w:r>
        <w:rPr>
          <w:lang w:bidi="pl-PL"/>
        </w:rPr>
        <w:t>ląg", na który uzyskano dofinansowanie w ramach Regionalnego Programu operacyjnego Województwa Warmińsko-Mazurskiego na lata 2014-2020.</w:t>
      </w:r>
    </w:p>
    <w:p w:rsidR="003A23B3" w:rsidRDefault="003A23B3">
      <w:pPr>
        <w:pStyle w:val="Normal0"/>
        <w:spacing w:before="120" w:after="120"/>
        <w:ind w:left="283" w:firstLine="227"/>
        <w:rPr>
          <w:lang w:bidi="pl-PL"/>
        </w:rPr>
      </w:pPr>
    </w:p>
    <w:p w:rsidR="003A23B3" w:rsidRDefault="00223BDD">
      <w:pPr>
        <w:pStyle w:val="Normal0"/>
        <w:spacing w:before="120" w:after="120"/>
        <w:ind w:left="283" w:firstLine="227"/>
      </w:pPr>
      <w:r>
        <w:rPr>
          <w:lang w:bidi="pl-PL"/>
        </w:rPr>
        <w:t>Wobec powyższego wydanie niniejszego zarządzenia jest uzasadnione.</w:t>
      </w:r>
    </w:p>
    <w:sectPr w:rsidR="003A23B3">
      <w:endnotePr>
        <w:numFmt w:val="decimal"/>
      </w:endnotePr>
      <w:pgSz w:w="11906" w:h="16838"/>
      <w:pgMar w:top="1417" w:right="850" w:bottom="85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A23B3"/>
    <w:rsid w:val="00223BDD"/>
    <w:rsid w:val="003A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3D5AD6B6-736B-460E-9D69-26567A010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przeprowadzenia modernizacji ewidencji gruntów i^budynków na obszarze obrębów ewidencyjnych 1, 2, 3, 4, 10, 11, 12, 13, 14, 15, 16, 21, 22, 23, 24, 32^Miasta Elbląg.</dc:subject>
  <dc:creator>becie</dc:creator>
  <cp:lastModifiedBy>Katarzyna Bujnik</cp:lastModifiedBy>
  <cp:revision>2</cp:revision>
  <dcterms:created xsi:type="dcterms:W3CDTF">2018-09-21T13:00:00Z</dcterms:created>
  <dcterms:modified xsi:type="dcterms:W3CDTF">2018-10-05T08:03:00Z</dcterms:modified>
  <cp:category>Akt prawny</cp:category>
</cp:coreProperties>
</file>