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2A43B8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545850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219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/201</w:t>
      </w:r>
      <w:r w:rsidR="00DE69FC"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2A43B8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545850">
        <w:rPr>
          <w:rFonts w:ascii="Times New Roman" w:eastAsia="Times New Roman" w:hAnsi="Times New Roman" w:cs="Times New Roman"/>
          <w:color w:val="000000"/>
          <w:lang w:eastAsia="pl-PL"/>
        </w:rPr>
        <w:t>25 czerwca</w:t>
      </w:r>
      <w:r w:rsidR="00E56336"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.-Mazur. z 2016r. poz.4693), 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1.  Z zasobu nieruchomości Gminy Miasto Elbląg przeznacza się do sprzedaży lokale mieszkalne wraz z udziałami w prawie użytkowania wieczystego przynależnych części nieruchomości gruntowych, szczegółowo opisanych w załączniku nr </w:t>
      </w:r>
      <w:r w:rsidR="00320C4B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zarządzenia, na rzecz najemców tych lokali. </w:t>
      </w:r>
    </w:p>
    <w:p w:rsidR="00161AC9" w:rsidRPr="002A43B8" w:rsidRDefault="00320C4B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2. 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Udziela się bonifikaty od ceny sprzedaży lokali mieszkalnych oraz od pierwszej opłaty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za użytkowanie wieczyste, o których mowa w ust.3, w wysokościach jak w załączniku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zarządzenia. </w:t>
      </w:r>
    </w:p>
    <w:p w:rsidR="00161AC9" w:rsidRPr="002A43B8" w:rsidRDefault="00320C4B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Szczegółowe warunki sprzedaży nieruchomości lokalowych zostaną ustalone w protokołach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</w:t>
      </w:r>
      <w:r w:rsidR="00320C4B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nr 1 do niniejszego zarządzenia.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2A43B8" w:rsidRDefault="00161AC9">
      <w:pPr>
        <w:sectPr w:rsidR="00161AC9" w:rsidRPr="002A43B8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</w:t>
      </w:r>
      <w:r w:rsidR="00320C4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 do Zarządzenia Nr </w:t>
      </w:r>
      <w:r w:rsidR="00545850">
        <w:rPr>
          <w:rFonts w:ascii="Times New Roman" w:hAnsi="Times New Roman" w:cs="Times New Roman"/>
        </w:rPr>
        <w:t>219</w:t>
      </w:r>
      <w:r>
        <w:rPr>
          <w:rFonts w:ascii="Times New Roman" w:hAnsi="Times New Roman" w:cs="Times New Roman"/>
        </w:rPr>
        <w:t>/201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br/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545850">
        <w:rPr>
          <w:rFonts w:ascii="Times New Roman" w:hAnsi="Times New Roman" w:cs="Times New Roman"/>
        </w:rPr>
        <w:t>25 c</w:t>
      </w:r>
      <w:bookmarkStart w:id="0" w:name="_GoBack"/>
      <w:bookmarkEnd w:id="0"/>
      <w:r w:rsidR="00545850">
        <w:rPr>
          <w:rFonts w:ascii="Times New Roman" w:hAnsi="Times New Roman" w:cs="Times New Roman"/>
        </w:rPr>
        <w:t>zerwca</w:t>
      </w:r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2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320C4B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320C4B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320C4B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Świerkowa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55,2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EL1E/00030675/4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133.079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320C4B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12 Lutego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35,1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EL1E/00030132/6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98.624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3.076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320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2A43B8"/>
    <w:rsid w:val="00320C4B"/>
    <w:rsid w:val="003A1294"/>
    <w:rsid w:val="004F146F"/>
    <w:rsid w:val="0053307D"/>
    <w:rsid w:val="00545850"/>
    <w:rsid w:val="0064507C"/>
    <w:rsid w:val="00656B36"/>
    <w:rsid w:val="007F5DE4"/>
    <w:rsid w:val="008C7144"/>
    <w:rsid w:val="00AB3951"/>
    <w:rsid w:val="00AD2F24"/>
    <w:rsid w:val="00AD707A"/>
    <w:rsid w:val="00DE69FC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18</cp:revision>
  <cp:lastPrinted>2018-06-18T08:22:00Z</cp:lastPrinted>
  <dcterms:created xsi:type="dcterms:W3CDTF">2017-06-12T11:43:00Z</dcterms:created>
  <dcterms:modified xsi:type="dcterms:W3CDTF">2018-06-27T07:18:00Z</dcterms:modified>
</cp:coreProperties>
</file>