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8B0" w:rsidRDefault="004848B0"/>
    <w:p w:rsidR="00191AE0" w:rsidRPr="00917155" w:rsidRDefault="00191AE0" w:rsidP="00191AE0">
      <w:pPr>
        <w:jc w:val="right"/>
        <w:rPr>
          <w:rFonts w:ascii="Tahoma" w:hAnsi="Tahoma" w:cs="Tahoma"/>
          <w:b/>
          <w:bCs/>
          <w:sz w:val="20"/>
          <w:szCs w:val="20"/>
        </w:rPr>
      </w:pPr>
      <w:r w:rsidRPr="00917155">
        <w:rPr>
          <w:rFonts w:ascii="Tahoma" w:hAnsi="Tahoma" w:cs="Tahoma"/>
          <w:b/>
          <w:bCs/>
          <w:sz w:val="20"/>
          <w:szCs w:val="20"/>
        </w:rPr>
        <w:t>Załącznik</w:t>
      </w:r>
    </w:p>
    <w:p w:rsidR="00301817" w:rsidRPr="00917155" w:rsidRDefault="00755A7D" w:rsidP="00191AE0">
      <w:pPr>
        <w:jc w:val="both"/>
        <w:rPr>
          <w:rFonts w:ascii="Tahoma" w:hAnsi="Tahoma" w:cs="Tahoma"/>
          <w:b/>
          <w:bCs/>
          <w:sz w:val="20"/>
          <w:szCs w:val="20"/>
        </w:rPr>
      </w:pPr>
      <w:r w:rsidRPr="00917155">
        <w:rPr>
          <w:rFonts w:ascii="Tahoma" w:hAnsi="Tahoma" w:cs="Tahoma"/>
          <w:b/>
          <w:bCs/>
          <w:sz w:val="20"/>
          <w:szCs w:val="20"/>
        </w:rPr>
        <w:t xml:space="preserve">                                                                                                                             WZÓR</w:t>
      </w:r>
    </w:p>
    <w:p w:rsidR="00755A7D" w:rsidRPr="00917155" w:rsidRDefault="00755A7D" w:rsidP="00191AE0">
      <w:pPr>
        <w:jc w:val="both"/>
        <w:rPr>
          <w:rFonts w:ascii="Tahoma" w:hAnsi="Tahoma" w:cs="Tahoma"/>
          <w:b/>
          <w:bCs/>
          <w:sz w:val="20"/>
          <w:szCs w:val="20"/>
        </w:rPr>
      </w:pPr>
    </w:p>
    <w:p w:rsidR="00191AE0" w:rsidRPr="00917155" w:rsidRDefault="00191AE0" w:rsidP="00191AE0">
      <w:pPr>
        <w:jc w:val="center"/>
        <w:rPr>
          <w:rFonts w:ascii="Tahoma" w:hAnsi="Tahoma" w:cs="Tahoma"/>
          <w:b/>
          <w:bCs/>
          <w:sz w:val="20"/>
          <w:szCs w:val="20"/>
        </w:rPr>
      </w:pPr>
      <w:proofErr w:type="gramStart"/>
      <w:r w:rsidRPr="00917155">
        <w:rPr>
          <w:rFonts w:ascii="Tahoma" w:hAnsi="Tahoma" w:cs="Tahoma"/>
          <w:b/>
          <w:bCs/>
          <w:sz w:val="20"/>
          <w:szCs w:val="20"/>
        </w:rPr>
        <w:t>do</w:t>
      </w:r>
      <w:proofErr w:type="gramEnd"/>
      <w:r w:rsidRPr="00917155">
        <w:rPr>
          <w:rFonts w:ascii="Tahoma" w:hAnsi="Tahoma" w:cs="Tahoma"/>
          <w:b/>
          <w:bCs/>
          <w:sz w:val="20"/>
          <w:szCs w:val="20"/>
        </w:rPr>
        <w:t xml:space="preserve"> Umowy nr </w:t>
      </w:r>
      <w:r w:rsidR="002103CD" w:rsidRPr="00917155">
        <w:rPr>
          <w:rFonts w:ascii="Tahoma" w:hAnsi="Tahoma" w:cs="Tahoma"/>
          <w:b/>
          <w:bCs/>
          <w:sz w:val="20"/>
          <w:szCs w:val="20"/>
        </w:rPr>
        <w:t>DO</w:t>
      </w:r>
      <w:r w:rsidR="00592E8D" w:rsidRPr="00917155">
        <w:rPr>
          <w:rFonts w:ascii="Tahoma" w:hAnsi="Tahoma" w:cs="Tahoma"/>
          <w:b/>
          <w:bCs/>
          <w:sz w:val="20"/>
          <w:szCs w:val="20"/>
        </w:rPr>
        <w:t xml:space="preserve"> – OU/………/2018</w:t>
      </w:r>
    </w:p>
    <w:p w:rsidR="00191AE0" w:rsidRPr="00917155" w:rsidRDefault="00191AE0" w:rsidP="00191AE0">
      <w:pPr>
        <w:jc w:val="both"/>
        <w:rPr>
          <w:rFonts w:ascii="Tahoma" w:hAnsi="Tahoma" w:cs="Tahoma"/>
          <w:b/>
          <w:bCs/>
          <w:sz w:val="20"/>
          <w:szCs w:val="20"/>
        </w:rPr>
      </w:pPr>
    </w:p>
    <w:p w:rsidR="00191AE0" w:rsidRPr="00917155" w:rsidRDefault="00191AE0" w:rsidP="00191AE0">
      <w:pPr>
        <w:jc w:val="center"/>
        <w:rPr>
          <w:rFonts w:ascii="Tahoma" w:hAnsi="Tahoma" w:cs="Tahoma"/>
          <w:b/>
          <w:bCs/>
          <w:sz w:val="20"/>
          <w:szCs w:val="20"/>
        </w:rPr>
      </w:pPr>
      <w:r w:rsidRPr="00917155">
        <w:rPr>
          <w:rFonts w:ascii="Tahoma" w:hAnsi="Tahoma" w:cs="Tahoma"/>
          <w:b/>
          <w:bCs/>
          <w:sz w:val="20"/>
          <w:szCs w:val="20"/>
        </w:rPr>
        <w:t xml:space="preserve">ZAKRES I WARUNKI USŁUGI OCHRONY OSÓB I MIENIA </w:t>
      </w:r>
    </w:p>
    <w:p w:rsidR="00191AE0" w:rsidRPr="00917155" w:rsidRDefault="00191AE0" w:rsidP="00191AE0">
      <w:pPr>
        <w:jc w:val="center"/>
        <w:rPr>
          <w:rFonts w:ascii="Tahoma" w:hAnsi="Tahoma" w:cs="Tahoma"/>
          <w:b/>
          <w:bCs/>
          <w:sz w:val="20"/>
          <w:szCs w:val="20"/>
        </w:rPr>
      </w:pPr>
      <w:r w:rsidRPr="00917155">
        <w:rPr>
          <w:rFonts w:ascii="Tahoma" w:hAnsi="Tahoma" w:cs="Tahoma"/>
          <w:b/>
          <w:bCs/>
          <w:sz w:val="20"/>
          <w:szCs w:val="20"/>
        </w:rPr>
        <w:t>W BUDYNKACH URZĘDU MIEJSKIEGO W ELBLĄGU:</w:t>
      </w:r>
    </w:p>
    <w:p w:rsidR="0014145A" w:rsidRPr="00917155" w:rsidRDefault="0014145A" w:rsidP="00191AE0">
      <w:pPr>
        <w:jc w:val="both"/>
        <w:rPr>
          <w:rFonts w:ascii="Tahoma" w:hAnsi="Tahoma" w:cs="Tahoma"/>
          <w:b/>
          <w:bCs/>
          <w:sz w:val="20"/>
          <w:szCs w:val="20"/>
        </w:rPr>
      </w:pPr>
    </w:p>
    <w:p w:rsidR="00191AE0" w:rsidRPr="00917155" w:rsidRDefault="00191AE0" w:rsidP="00191AE0">
      <w:pPr>
        <w:pStyle w:val="Akapitzlist"/>
        <w:numPr>
          <w:ilvl w:val="0"/>
          <w:numId w:val="1"/>
        </w:numPr>
        <w:ind w:left="284" w:hanging="284"/>
        <w:jc w:val="both"/>
        <w:rPr>
          <w:rFonts w:ascii="Tahoma" w:hAnsi="Tahoma" w:cs="Tahoma"/>
          <w:b/>
          <w:bCs/>
          <w:sz w:val="20"/>
          <w:szCs w:val="20"/>
        </w:rPr>
      </w:pPr>
      <w:r w:rsidRPr="00917155">
        <w:rPr>
          <w:rFonts w:ascii="Tahoma" w:hAnsi="Tahoma" w:cs="Tahoma"/>
          <w:b/>
          <w:bCs/>
          <w:sz w:val="20"/>
          <w:szCs w:val="20"/>
        </w:rPr>
        <w:t>Bezpośrednia ochrona fizyczna obejmować będzie:</w:t>
      </w:r>
    </w:p>
    <w:p w:rsidR="00191AE0" w:rsidRPr="00917155" w:rsidRDefault="00191AE0" w:rsidP="00191AE0">
      <w:pPr>
        <w:pStyle w:val="Akapitzlist"/>
        <w:ind w:left="284"/>
        <w:jc w:val="both"/>
        <w:rPr>
          <w:rFonts w:ascii="Tahoma" w:hAnsi="Tahoma" w:cs="Tahoma"/>
          <w:b/>
          <w:bCs/>
          <w:sz w:val="20"/>
          <w:szCs w:val="20"/>
        </w:rPr>
      </w:pPr>
    </w:p>
    <w:p w:rsidR="00191AE0" w:rsidRPr="00917155" w:rsidRDefault="00191AE0" w:rsidP="00191AE0">
      <w:pPr>
        <w:pStyle w:val="Akapitzlist"/>
        <w:numPr>
          <w:ilvl w:val="0"/>
          <w:numId w:val="2"/>
        </w:numPr>
        <w:jc w:val="both"/>
        <w:rPr>
          <w:rFonts w:ascii="Tahoma" w:hAnsi="Tahoma" w:cs="Tahoma"/>
          <w:b/>
          <w:bCs/>
          <w:sz w:val="20"/>
          <w:szCs w:val="20"/>
        </w:rPr>
      </w:pPr>
      <w:r w:rsidRPr="00917155">
        <w:rPr>
          <w:rFonts w:ascii="Tahoma" w:hAnsi="Tahoma" w:cs="Tahoma"/>
          <w:b/>
          <w:bCs/>
          <w:sz w:val="20"/>
          <w:szCs w:val="20"/>
        </w:rPr>
        <w:t>Zakres ochrony:</w:t>
      </w:r>
    </w:p>
    <w:p w:rsidR="00191AE0" w:rsidRPr="00917155" w:rsidRDefault="00191AE0" w:rsidP="00191AE0">
      <w:pPr>
        <w:pStyle w:val="Akapitzlist"/>
        <w:ind w:left="675"/>
        <w:jc w:val="both"/>
        <w:rPr>
          <w:rFonts w:ascii="Tahoma" w:hAnsi="Tahoma" w:cs="Tahoma"/>
          <w:b/>
          <w:bCs/>
          <w:sz w:val="20"/>
          <w:szCs w:val="20"/>
        </w:rPr>
      </w:pPr>
    </w:p>
    <w:p w:rsidR="00191AE0" w:rsidRPr="00917155" w:rsidRDefault="00191AE0" w:rsidP="00191AE0">
      <w:pPr>
        <w:pStyle w:val="Akapitzlist"/>
        <w:ind w:left="675"/>
        <w:jc w:val="both"/>
        <w:rPr>
          <w:rFonts w:ascii="Tahoma" w:hAnsi="Tahoma" w:cs="Tahoma"/>
          <w:sz w:val="20"/>
          <w:szCs w:val="20"/>
        </w:rPr>
      </w:pPr>
      <w:r w:rsidRPr="00917155">
        <w:rPr>
          <w:rFonts w:ascii="Tahoma" w:hAnsi="Tahoma" w:cs="Tahoma"/>
          <w:sz w:val="20"/>
          <w:szCs w:val="20"/>
        </w:rPr>
        <w:t>Bezpośrednia ochrona fizyczna osób i mienia w budynkach, znajdujących się w nim powierzchni, pomieszczeń, oraz rzeczy znajdujących się w tych pomieszczeniach, a także monitorowanie pomieszczeń i ciągów komunikacyjnych, wyposażonych w urządzenia alarmowe (m. in. obserwowanie powierzchni wyposażonych w system przekazu wizualnego) oraz otoczenia budynków. Zamawiający zleca świadczenie usługi w:</w:t>
      </w:r>
    </w:p>
    <w:p w:rsidR="00191AE0" w:rsidRPr="00917155" w:rsidRDefault="00191AE0" w:rsidP="00B478CE">
      <w:pPr>
        <w:pStyle w:val="Akapitzlist"/>
        <w:numPr>
          <w:ilvl w:val="0"/>
          <w:numId w:val="8"/>
        </w:numPr>
        <w:jc w:val="both"/>
        <w:rPr>
          <w:rFonts w:ascii="Tahoma" w:hAnsi="Tahoma" w:cs="Tahoma"/>
          <w:sz w:val="20"/>
          <w:szCs w:val="20"/>
        </w:rPr>
      </w:pPr>
      <w:r w:rsidRPr="00917155">
        <w:rPr>
          <w:rFonts w:ascii="Tahoma" w:hAnsi="Tahoma" w:cs="Tahoma"/>
          <w:sz w:val="20"/>
          <w:szCs w:val="20"/>
        </w:rPr>
        <w:t>Budynku Urzędu Miejskiego i kompleksu garaży usytuowanych na dziedzińcu, przy ulicy Łączności 1</w:t>
      </w:r>
      <w:r w:rsidR="00A62042" w:rsidRPr="00917155">
        <w:rPr>
          <w:rFonts w:ascii="Tahoma" w:hAnsi="Tahoma" w:cs="Tahoma"/>
          <w:sz w:val="20"/>
          <w:szCs w:val="20"/>
        </w:rPr>
        <w:t xml:space="preserve"> </w:t>
      </w:r>
      <w:r w:rsidRPr="00917155">
        <w:rPr>
          <w:rFonts w:ascii="Tahoma" w:hAnsi="Tahoma" w:cs="Tahoma"/>
          <w:sz w:val="20"/>
          <w:szCs w:val="20"/>
        </w:rPr>
        <w:t>w Elblągu. Wykonawca będzie świadczył usługę w obiekcie całodobowo przez wszystkie dni tygodnia. Zamawiający zleca świadczenie usługi przez</w:t>
      </w:r>
      <w:r w:rsidR="00A62042" w:rsidRPr="00917155">
        <w:rPr>
          <w:rFonts w:ascii="Tahoma" w:hAnsi="Tahoma" w:cs="Tahoma"/>
          <w:sz w:val="20"/>
          <w:szCs w:val="20"/>
        </w:rPr>
        <w:t xml:space="preserve"> </w:t>
      </w:r>
      <w:r w:rsidRPr="00917155">
        <w:rPr>
          <w:rFonts w:ascii="Tahoma" w:hAnsi="Tahoma" w:cs="Tahoma"/>
          <w:sz w:val="20"/>
          <w:szCs w:val="20"/>
        </w:rPr>
        <w:t>jed</w:t>
      </w:r>
      <w:r w:rsidR="00A62042" w:rsidRPr="00917155">
        <w:rPr>
          <w:rFonts w:ascii="Tahoma" w:hAnsi="Tahoma" w:cs="Tahoma"/>
          <w:sz w:val="20"/>
          <w:szCs w:val="20"/>
        </w:rPr>
        <w:t>n</w:t>
      </w:r>
      <w:r w:rsidR="001A250C" w:rsidRPr="00917155">
        <w:rPr>
          <w:rFonts w:ascii="Tahoma" w:hAnsi="Tahoma" w:cs="Tahoma"/>
          <w:sz w:val="20"/>
          <w:szCs w:val="20"/>
        </w:rPr>
        <w:t>ego</w:t>
      </w:r>
      <w:r w:rsidR="00A62042" w:rsidRPr="00917155">
        <w:rPr>
          <w:rFonts w:ascii="Tahoma" w:hAnsi="Tahoma" w:cs="Tahoma"/>
          <w:sz w:val="20"/>
          <w:szCs w:val="20"/>
        </w:rPr>
        <w:t xml:space="preserve"> pracownik</w:t>
      </w:r>
      <w:r w:rsidR="001A250C" w:rsidRPr="00917155">
        <w:rPr>
          <w:rFonts w:ascii="Tahoma" w:hAnsi="Tahoma" w:cs="Tahoma"/>
          <w:sz w:val="20"/>
          <w:szCs w:val="20"/>
        </w:rPr>
        <w:t>a</w:t>
      </w:r>
      <w:r w:rsidRPr="00917155">
        <w:rPr>
          <w:rFonts w:ascii="Tahoma" w:hAnsi="Tahoma" w:cs="Tahoma"/>
          <w:sz w:val="20"/>
          <w:szCs w:val="20"/>
        </w:rPr>
        <w:t xml:space="preserve"> ochrony</w:t>
      </w:r>
      <w:r w:rsidR="00A62042" w:rsidRPr="00917155">
        <w:rPr>
          <w:rFonts w:ascii="Tahoma" w:hAnsi="Tahoma" w:cs="Tahoma"/>
          <w:sz w:val="20"/>
          <w:szCs w:val="20"/>
        </w:rPr>
        <w:t xml:space="preserve"> </w:t>
      </w:r>
      <w:r w:rsidR="001A250C" w:rsidRPr="00917155">
        <w:rPr>
          <w:rFonts w:ascii="Tahoma" w:hAnsi="Tahoma" w:cs="Tahoma"/>
          <w:sz w:val="20"/>
          <w:szCs w:val="20"/>
        </w:rPr>
        <w:t>z wyłączeniem godzin wydawania i zdawania kluczy od pomieszczeń Urzędu tj.</w:t>
      </w:r>
      <w:r w:rsidR="00B478CE" w:rsidRPr="00917155">
        <w:rPr>
          <w:rFonts w:ascii="Tahoma" w:hAnsi="Tahoma" w:cs="Tahoma"/>
          <w:sz w:val="20"/>
          <w:szCs w:val="20"/>
        </w:rPr>
        <w:t xml:space="preserve"> w poniedziałek, ś</w:t>
      </w:r>
      <w:r w:rsidR="00126F19" w:rsidRPr="00917155">
        <w:rPr>
          <w:rFonts w:ascii="Tahoma" w:hAnsi="Tahoma" w:cs="Tahoma"/>
          <w:sz w:val="20"/>
          <w:szCs w:val="20"/>
        </w:rPr>
        <w:t>rodę, czwartek w godzinach</w:t>
      </w:r>
      <w:proofErr w:type="gramStart"/>
      <w:r w:rsidR="00126F19" w:rsidRPr="00917155">
        <w:rPr>
          <w:rFonts w:ascii="Tahoma" w:hAnsi="Tahoma" w:cs="Tahoma"/>
          <w:sz w:val="20"/>
          <w:szCs w:val="20"/>
        </w:rPr>
        <w:t xml:space="preserve"> 7:00 </w:t>
      </w:r>
      <w:r w:rsidR="001A250C" w:rsidRPr="00917155">
        <w:rPr>
          <w:rFonts w:ascii="Tahoma" w:hAnsi="Tahoma" w:cs="Tahoma"/>
          <w:sz w:val="20"/>
          <w:szCs w:val="20"/>
        </w:rPr>
        <w:t>–</w:t>
      </w:r>
      <w:r w:rsidR="00126F19" w:rsidRPr="00917155">
        <w:rPr>
          <w:rFonts w:ascii="Tahoma" w:hAnsi="Tahoma" w:cs="Tahoma"/>
          <w:sz w:val="20"/>
          <w:szCs w:val="20"/>
        </w:rPr>
        <w:t xml:space="preserve"> </w:t>
      </w:r>
      <w:r w:rsidR="001A250C" w:rsidRPr="00917155">
        <w:rPr>
          <w:rFonts w:ascii="Tahoma" w:hAnsi="Tahoma" w:cs="Tahoma"/>
          <w:sz w:val="20"/>
          <w:szCs w:val="20"/>
        </w:rPr>
        <w:t>7:30 i</w:t>
      </w:r>
      <w:proofErr w:type="gramEnd"/>
      <w:r w:rsidR="001A250C" w:rsidRPr="00917155">
        <w:rPr>
          <w:rFonts w:ascii="Tahoma" w:hAnsi="Tahoma" w:cs="Tahoma"/>
          <w:sz w:val="20"/>
          <w:szCs w:val="20"/>
        </w:rPr>
        <w:t xml:space="preserve"> 15:30 – 16:00</w:t>
      </w:r>
      <w:r w:rsidR="00B478CE" w:rsidRPr="00917155">
        <w:rPr>
          <w:rFonts w:ascii="Tahoma" w:hAnsi="Tahoma" w:cs="Tahoma"/>
          <w:sz w:val="20"/>
          <w:szCs w:val="20"/>
        </w:rPr>
        <w:t>, wtorek 7:00</w:t>
      </w:r>
      <w:r w:rsidR="00126F19" w:rsidRPr="00917155">
        <w:rPr>
          <w:rFonts w:ascii="Tahoma" w:hAnsi="Tahoma" w:cs="Tahoma"/>
          <w:sz w:val="20"/>
          <w:szCs w:val="20"/>
        </w:rPr>
        <w:t xml:space="preserve"> </w:t>
      </w:r>
      <w:r w:rsidR="00B478CE" w:rsidRPr="00917155">
        <w:rPr>
          <w:rFonts w:ascii="Tahoma" w:hAnsi="Tahoma" w:cs="Tahoma"/>
          <w:sz w:val="20"/>
          <w:szCs w:val="20"/>
        </w:rPr>
        <w:t xml:space="preserve">– </w:t>
      </w:r>
      <w:r w:rsidR="001A250C" w:rsidRPr="00917155">
        <w:rPr>
          <w:rFonts w:ascii="Tahoma" w:hAnsi="Tahoma" w:cs="Tahoma"/>
          <w:sz w:val="20"/>
          <w:szCs w:val="20"/>
        </w:rPr>
        <w:t>7:30 i 16:30 – 17:00</w:t>
      </w:r>
      <w:r w:rsidR="00B478CE" w:rsidRPr="00917155">
        <w:rPr>
          <w:rFonts w:ascii="Tahoma" w:hAnsi="Tahoma" w:cs="Tahoma"/>
          <w:sz w:val="20"/>
          <w:szCs w:val="20"/>
        </w:rPr>
        <w:t>, pią</w:t>
      </w:r>
      <w:r w:rsidR="00126F19" w:rsidRPr="00917155">
        <w:rPr>
          <w:rFonts w:ascii="Tahoma" w:hAnsi="Tahoma" w:cs="Tahoma"/>
          <w:sz w:val="20"/>
          <w:szCs w:val="20"/>
        </w:rPr>
        <w:t xml:space="preserve">tek 7:00 </w:t>
      </w:r>
      <w:r w:rsidR="00B478CE" w:rsidRPr="00917155">
        <w:rPr>
          <w:rFonts w:ascii="Tahoma" w:hAnsi="Tahoma" w:cs="Tahoma"/>
          <w:sz w:val="20"/>
          <w:szCs w:val="20"/>
        </w:rPr>
        <w:t>–</w:t>
      </w:r>
      <w:r w:rsidR="00126F19" w:rsidRPr="00917155">
        <w:rPr>
          <w:rFonts w:ascii="Tahoma" w:hAnsi="Tahoma" w:cs="Tahoma"/>
          <w:sz w:val="20"/>
          <w:szCs w:val="20"/>
        </w:rPr>
        <w:t xml:space="preserve"> </w:t>
      </w:r>
      <w:r w:rsidR="001A250C" w:rsidRPr="00917155">
        <w:rPr>
          <w:rFonts w:ascii="Tahoma" w:hAnsi="Tahoma" w:cs="Tahoma"/>
          <w:sz w:val="20"/>
          <w:szCs w:val="20"/>
        </w:rPr>
        <w:t>7:30 i 14:30 – 15:00</w:t>
      </w:r>
      <w:r w:rsidR="0014145A" w:rsidRPr="00917155">
        <w:rPr>
          <w:rFonts w:ascii="Tahoma" w:hAnsi="Tahoma" w:cs="Tahoma"/>
          <w:sz w:val="20"/>
          <w:szCs w:val="20"/>
        </w:rPr>
        <w:t xml:space="preserve">, </w:t>
      </w:r>
      <w:r w:rsidR="001A250C" w:rsidRPr="00917155">
        <w:rPr>
          <w:rFonts w:ascii="Tahoma" w:hAnsi="Tahoma" w:cs="Tahoma"/>
          <w:sz w:val="20"/>
          <w:szCs w:val="20"/>
        </w:rPr>
        <w:t>gdy wymagana jest obecność dwóch strażników.</w:t>
      </w:r>
    </w:p>
    <w:p w:rsidR="00191AE0" w:rsidRPr="00917155" w:rsidRDefault="00191AE0" w:rsidP="00B478CE">
      <w:pPr>
        <w:pStyle w:val="Akapitzlist"/>
        <w:numPr>
          <w:ilvl w:val="0"/>
          <w:numId w:val="8"/>
        </w:numPr>
        <w:jc w:val="both"/>
        <w:rPr>
          <w:rFonts w:ascii="Tahoma" w:hAnsi="Tahoma" w:cs="Tahoma"/>
          <w:sz w:val="20"/>
          <w:szCs w:val="20"/>
        </w:rPr>
      </w:pPr>
      <w:r w:rsidRPr="00917155">
        <w:rPr>
          <w:rFonts w:ascii="Tahoma" w:hAnsi="Tahoma" w:cs="Tahoma"/>
          <w:sz w:val="20"/>
          <w:szCs w:val="20"/>
        </w:rPr>
        <w:t xml:space="preserve">Budynku przy ulicy Jaśminowej 11 w Elblągu, w którym znajdują się pomieszczenia </w:t>
      </w:r>
      <w:r w:rsidR="00DB62BF" w:rsidRPr="00917155">
        <w:rPr>
          <w:rFonts w:ascii="Tahoma" w:hAnsi="Tahoma" w:cs="Tahoma"/>
          <w:sz w:val="20"/>
          <w:szCs w:val="20"/>
        </w:rPr>
        <w:t>Departamentu</w:t>
      </w:r>
      <w:r w:rsidRPr="00917155">
        <w:rPr>
          <w:rFonts w:ascii="Tahoma" w:hAnsi="Tahoma" w:cs="Tahoma"/>
          <w:sz w:val="20"/>
          <w:szCs w:val="20"/>
        </w:rPr>
        <w:t xml:space="preserve"> Świadczeń Rodzinnych Urzędu Miejskiego. Zamawiający zleca świadczenie usługi przez jednego pracownika ochrony w dni robocze: poniedziałki, środy, czwartki od</w:t>
      </w:r>
      <w:proofErr w:type="gramStart"/>
      <w:r w:rsidRPr="00917155">
        <w:rPr>
          <w:rFonts w:ascii="Tahoma" w:hAnsi="Tahoma" w:cs="Tahoma"/>
          <w:sz w:val="20"/>
          <w:szCs w:val="20"/>
        </w:rPr>
        <w:t xml:space="preserve"> 15:30 do</w:t>
      </w:r>
      <w:proofErr w:type="gramEnd"/>
      <w:r w:rsidRPr="00917155">
        <w:rPr>
          <w:rFonts w:ascii="Tahoma" w:hAnsi="Tahoma" w:cs="Tahoma"/>
          <w:sz w:val="20"/>
          <w:szCs w:val="20"/>
        </w:rPr>
        <w:t xml:space="preserve"> 7:30 dnia następnego we wtorki od 16:30 do 7:30 dnia następnego w piątki od 14:30 do 7:30 następnego dnia roboczego ( w soboty, niedziele i dni świąteczne ochrona w systemie całodobowym ).</w:t>
      </w:r>
    </w:p>
    <w:p w:rsidR="0014145A" w:rsidRPr="00917155" w:rsidRDefault="00191AE0" w:rsidP="0014145A">
      <w:pPr>
        <w:pStyle w:val="Akapitzlist"/>
        <w:numPr>
          <w:ilvl w:val="0"/>
          <w:numId w:val="8"/>
        </w:numPr>
        <w:jc w:val="both"/>
        <w:rPr>
          <w:rFonts w:ascii="Tahoma" w:hAnsi="Tahoma" w:cs="Tahoma"/>
          <w:sz w:val="20"/>
          <w:szCs w:val="20"/>
        </w:rPr>
      </w:pPr>
      <w:r w:rsidRPr="00917155">
        <w:rPr>
          <w:rFonts w:ascii="Tahoma" w:hAnsi="Tahoma" w:cs="Tahoma"/>
          <w:sz w:val="20"/>
          <w:szCs w:val="20"/>
        </w:rPr>
        <w:t xml:space="preserve">Budynku Ratusza Staromiejskiego w Elblągu przy ul. Stary Rynek 25, Wykonawca będzie świadczył usługi w chronionym obiekcie całodobowo przez wszystkie dni tygodnia. </w:t>
      </w:r>
      <w:r w:rsidR="0014145A" w:rsidRPr="00917155">
        <w:rPr>
          <w:rFonts w:ascii="Tahoma" w:hAnsi="Tahoma" w:cs="Tahoma"/>
          <w:sz w:val="20"/>
          <w:szCs w:val="20"/>
        </w:rPr>
        <w:t>Zamawiający zleca świadczenie usługi przez jednego pracownika ochrony z wyłączeniem godzin wydawania i zdawania kluczy od pomieszczeń Urzędu tj. w poniedziałek, środę, czwartek w godzinach</w:t>
      </w:r>
      <w:proofErr w:type="gramStart"/>
      <w:r w:rsidR="0014145A" w:rsidRPr="00917155">
        <w:rPr>
          <w:rFonts w:ascii="Tahoma" w:hAnsi="Tahoma" w:cs="Tahoma"/>
          <w:sz w:val="20"/>
          <w:szCs w:val="20"/>
        </w:rPr>
        <w:t xml:space="preserve"> 7:00 – 7:30 i</w:t>
      </w:r>
      <w:proofErr w:type="gramEnd"/>
      <w:r w:rsidR="0014145A" w:rsidRPr="00917155">
        <w:rPr>
          <w:rFonts w:ascii="Tahoma" w:hAnsi="Tahoma" w:cs="Tahoma"/>
          <w:sz w:val="20"/>
          <w:szCs w:val="20"/>
        </w:rPr>
        <w:t xml:space="preserve"> 15:30 – 16:00, wtorek 7:00 – 7:30 i 16:30 – 17:00, piątek 7:00 – 7:30 i 14:30 – 15:00, gdy wymagana jest obecność dwóch strażników. Zamawiający przewiduje </w:t>
      </w:r>
      <w:r w:rsidR="00B84510" w:rsidRPr="00917155">
        <w:rPr>
          <w:rFonts w:ascii="Tahoma" w:hAnsi="Tahoma" w:cs="Tahoma"/>
          <w:sz w:val="20"/>
          <w:szCs w:val="20"/>
        </w:rPr>
        <w:t>zwiększenie</w:t>
      </w:r>
      <w:r w:rsidR="0014145A" w:rsidRPr="00917155">
        <w:rPr>
          <w:rFonts w:ascii="Tahoma" w:hAnsi="Tahoma" w:cs="Tahoma"/>
          <w:sz w:val="20"/>
          <w:szCs w:val="20"/>
        </w:rPr>
        <w:t xml:space="preserve"> zapotrzebowania na dodatkowego pracownika ochrony zgodnie wcześniejszym powiadomieniem o uroczystościach lub imprezach organizowanych w budynku Ratusza Staromiejskiego.</w:t>
      </w:r>
    </w:p>
    <w:p w:rsidR="00301817" w:rsidRPr="00917155" w:rsidRDefault="00301817" w:rsidP="0014145A">
      <w:pPr>
        <w:pStyle w:val="Akapitzlist"/>
        <w:ind w:left="720"/>
        <w:jc w:val="both"/>
        <w:rPr>
          <w:rFonts w:ascii="Tahoma" w:hAnsi="Tahoma" w:cs="Tahoma"/>
          <w:sz w:val="20"/>
          <w:szCs w:val="20"/>
        </w:rPr>
      </w:pPr>
    </w:p>
    <w:p w:rsidR="00191AE0" w:rsidRPr="00917155" w:rsidRDefault="00191AE0" w:rsidP="00191AE0">
      <w:pPr>
        <w:pStyle w:val="Akapitzlist"/>
        <w:numPr>
          <w:ilvl w:val="0"/>
          <w:numId w:val="2"/>
        </w:numPr>
        <w:jc w:val="both"/>
        <w:rPr>
          <w:rFonts w:ascii="Tahoma" w:hAnsi="Tahoma" w:cs="Tahoma"/>
          <w:b/>
          <w:bCs/>
          <w:sz w:val="20"/>
          <w:szCs w:val="20"/>
        </w:rPr>
      </w:pPr>
      <w:r w:rsidRPr="00917155">
        <w:rPr>
          <w:rFonts w:ascii="Tahoma" w:hAnsi="Tahoma" w:cs="Tahoma"/>
          <w:b/>
          <w:bCs/>
          <w:sz w:val="20"/>
          <w:szCs w:val="20"/>
        </w:rPr>
        <w:t>Szczegółowe obowiązki Wykonawcy świadczącego usługi ochrony fizycznej:</w:t>
      </w:r>
    </w:p>
    <w:p w:rsidR="000A2553" w:rsidRPr="00917155" w:rsidRDefault="000A2553" w:rsidP="00191AE0">
      <w:pPr>
        <w:pStyle w:val="Akapitzlist"/>
        <w:ind w:left="675"/>
        <w:jc w:val="both"/>
        <w:rPr>
          <w:rFonts w:ascii="Tahoma" w:hAnsi="Tahoma" w:cs="Tahoma"/>
          <w:b/>
          <w:bCs/>
          <w:sz w:val="20"/>
          <w:szCs w:val="20"/>
        </w:rPr>
      </w:pP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W ramach ochrony obiektów, osób i mienia Wykonawca będzie postępował z należytą starannością a w szczególności przyjmie na siebie obowiązki w zakresie:</w:t>
      </w:r>
    </w:p>
    <w:p w:rsidR="00191AE0" w:rsidRPr="00917155" w:rsidRDefault="00191AE0" w:rsidP="00191AE0">
      <w:pPr>
        <w:pStyle w:val="Akapitzlist"/>
        <w:ind w:left="1276" w:hanging="283"/>
        <w:jc w:val="both"/>
        <w:rPr>
          <w:rFonts w:ascii="Tahoma" w:hAnsi="Tahoma" w:cs="Tahoma"/>
          <w:sz w:val="20"/>
          <w:szCs w:val="20"/>
        </w:rPr>
      </w:pPr>
      <w:proofErr w:type="gramStart"/>
      <w:r w:rsidRPr="00917155">
        <w:rPr>
          <w:rFonts w:ascii="Tahoma" w:hAnsi="Tahoma" w:cs="Tahoma"/>
          <w:sz w:val="20"/>
          <w:szCs w:val="20"/>
        </w:rPr>
        <w:t xml:space="preserve">-  </w:t>
      </w:r>
      <w:r w:rsidR="00917155">
        <w:rPr>
          <w:rFonts w:ascii="Tahoma" w:hAnsi="Tahoma" w:cs="Tahoma"/>
          <w:sz w:val="20"/>
          <w:szCs w:val="20"/>
        </w:rPr>
        <w:tab/>
      </w:r>
      <w:r w:rsidRPr="00917155">
        <w:rPr>
          <w:rFonts w:ascii="Tahoma" w:hAnsi="Tahoma" w:cs="Tahoma"/>
          <w:sz w:val="20"/>
          <w:szCs w:val="20"/>
        </w:rPr>
        <w:t>ochrony</w:t>
      </w:r>
      <w:proofErr w:type="gramEnd"/>
      <w:r w:rsidRPr="00917155">
        <w:rPr>
          <w:rFonts w:ascii="Tahoma" w:hAnsi="Tahoma" w:cs="Tahoma"/>
          <w:sz w:val="20"/>
          <w:szCs w:val="20"/>
        </w:rPr>
        <w:t xml:space="preserve"> fizycznej oraz obsługi monitoringu wizyjnego znajdującego się wewnątrz i na zewnątrz chronionego obiektu celem zabezpieczenia go przed próbami dewastacji, uszkodzenia, kradzieżą (włamania z zewnątrz jak i wewnątrz chronionego obiektu), napadem, terroryzmem itp.</w:t>
      </w:r>
    </w:p>
    <w:p w:rsidR="00191AE0" w:rsidRPr="00917155" w:rsidRDefault="00191AE0" w:rsidP="00191AE0">
      <w:pPr>
        <w:pStyle w:val="Akapitzlist"/>
        <w:ind w:left="1276" w:hanging="283"/>
        <w:jc w:val="both"/>
        <w:rPr>
          <w:rFonts w:ascii="Tahoma" w:hAnsi="Tahoma" w:cs="Tahoma"/>
          <w:sz w:val="20"/>
          <w:szCs w:val="20"/>
        </w:rPr>
      </w:pPr>
      <w:proofErr w:type="gramStart"/>
      <w:r w:rsidRPr="00917155">
        <w:rPr>
          <w:rFonts w:ascii="Tahoma" w:hAnsi="Tahoma" w:cs="Tahoma"/>
          <w:sz w:val="20"/>
          <w:szCs w:val="20"/>
        </w:rPr>
        <w:t xml:space="preserve">- </w:t>
      </w:r>
      <w:r w:rsidR="006F13AA" w:rsidRPr="00917155">
        <w:rPr>
          <w:rFonts w:ascii="Tahoma" w:hAnsi="Tahoma" w:cs="Tahoma"/>
          <w:sz w:val="20"/>
          <w:szCs w:val="20"/>
        </w:rPr>
        <w:t xml:space="preserve"> </w:t>
      </w:r>
      <w:r w:rsidR="00917155">
        <w:rPr>
          <w:rFonts w:ascii="Tahoma" w:hAnsi="Tahoma" w:cs="Tahoma"/>
          <w:sz w:val="20"/>
          <w:szCs w:val="20"/>
        </w:rPr>
        <w:tab/>
      </w:r>
      <w:r w:rsidRPr="00917155">
        <w:rPr>
          <w:rFonts w:ascii="Tahoma" w:hAnsi="Tahoma" w:cs="Tahoma"/>
          <w:sz w:val="20"/>
          <w:szCs w:val="20"/>
        </w:rPr>
        <w:t>ochrony</w:t>
      </w:r>
      <w:proofErr w:type="gramEnd"/>
      <w:r w:rsidRPr="00917155">
        <w:rPr>
          <w:rFonts w:ascii="Tahoma" w:hAnsi="Tahoma" w:cs="Tahoma"/>
          <w:sz w:val="20"/>
          <w:szCs w:val="20"/>
        </w:rPr>
        <w:t xml:space="preserve"> w sytuacjach szczególnego zagrożenia życia i zdrowia osób przebywających na terenie chronionego budynku i natychmiastowe reagowanie na wszelkie (również telefoniczne) zgłoszenia zagrożenia osób lub obiektu,</w:t>
      </w:r>
    </w:p>
    <w:p w:rsidR="00191AE0" w:rsidRPr="00917155" w:rsidRDefault="00191AE0" w:rsidP="00191AE0">
      <w:pPr>
        <w:pStyle w:val="Akapitzlist"/>
        <w:ind w:left="1276" w:hanging="283"/>
        <w:jc w:val="both"/>
        <w:rPr>
          <w:rFonts w:ascii="Tahoma" w:hAnsi="Tahoma" w:cs="Tahoma"/>
          <w:sz w:val="20"/>
          <w:szCs w:val="20"/>
        </w:rPr>
      </w:pPr>
      <w:r w:rsidRPr="00917155">
        <w:rPr>
          <w:rFonts w:ascii="Tahoma" w:hAnsi="Tahoma" w:cs="Tahoma"/>
          <w:sz w:val="20"/>
          <w:szCs w:val="20"/>
        </w:rPr>
        <w:t>-</w:t>
      </w:r>
      <w:r w:rsidRPr="00917155">
        <w:rPr>
          <w:rFonts w:ascii="Tahoma" w:hAnsi="Tahoma" w:cs="Tahoma"/>
          <w:sz w:val="20"/>
          <w:szCs w:val="20"/>
        </w:rPr>
        <w:tab/>
        <w:t>zapewniania wsparcia grupy interwencyjnej w przypadku działań wymagających wzmacniania ochrony fizycznej w obiekcie,</w:t>
      </w:r>
    </w:p>
    <w:p w:rsidR="00191AE0" w:rsidRPr="00917155" w:rsidRDefault="00191AE0" w:rsidP="00191AE0">
      <w:pPr>
        <w:pStyle w:val="Akapitzlist"/>
        <w:ind w:left="1276"/>
        <w:jc w:val="both"/>
        <w:rPr>
          <w:rFonts w:ascii="Tahoma" w:hAnsi="Tahoma" w:cs="Tahoma"/>
          <w:sz w:val="20"/>
          <w:szCs w:val="20"/>
        </w:rPr>
      </w:pPr>
      <w:r w:rsidRPr="00917155">
        <w:rPr>
          <w:rFonts w:ascii="Tahoma" w:hAnsi="Tahoma" w:cs="Tahoma"/>
          <w:sz w:val="20"/>
          <w:szCs w:val="20"/>
        </w:rPr>
        <w:t>Czas dojazdu grupy interwencyjnej:</w:t>
      </w:r>
    </w:p>
    <w:p w:rsidR="00191AE0" w:rsidRPr="00917155" w:rsidRDefault="00191AE0" w:rsidP="00191AE0">
      <w:pPr>
        <w:pStyle w:val="Akapitzlist"/>
        <w:ind w:left="1636" w:hanging="360"/>
        <w:jc w:val="both"/>
        <w:rPr>
          <w:rFonts w:ascii="Tahoma" w:hAnsi="Tahoma" w:cs="Tahoma"/>
          <w:sz w:val="20"/>
          <w:szCs w:val="20"/>
        </w:rPr>
      </w:pPr>
      <w:r w:rsidRPr="00917155">
        <w:rPr>
          <w:rFonts w:ascii="Tahoma" w:hAnsi="Tahoma" w:cs="Tahoma"/>
          <w:sz w:val="20"/>
          <w:szCs w:val="20"/>
        </w:rPr>
        <w:t>10 min. – poza godzinami szczytu komunikacyjnego,</w:t>
      </w:r>
    </w:p>
    <w:p w:rsidR="00191AE0" w:rsidRPr="00917155" w:rsidRDefault="00191AE0" w:rsidP="00191AE0">
      <w:pPr>
        <w:pStyle w:val="Akapitzlist"/>
        <w:ind w:left="1276"/>
        <w:jc w:val="both"/>
        <w:rPr>
          <w:rFonts w:ascii="Tahoma" w:hAnsi="Tahoma" w:cs="Tahoma"/>
          <w:sz w:val="20"/>
          <w:szCs w:val="20"/>
        </w:rPr>
      </w:pPr>
      <w:r w:rsidRPr="00917155">
        <w:rPr>
          <w:rFonts w:ascii="Tahoma" w:hAnsi="Tahoma" w:cs="Tahoma"/>
          <w:sz w:val="20"/>
          <w:szCs w:val="20"/>
        </w:rPr>
        <w:t>15 min. – w godzinach szczytu komunikacyjnego (od godz</w:t>
      </w:r>
      <w:proofErr w:type="gramStart"/>
      <w:r w:rsidRPr="00917155">
        <w:rPr>
          <w:rFonts w:ascii="Tahoma" w:hAnsi="Tahoma" w:cs="Tahoma"/>
          <w:sz w:val="20"/>
          <w:szCs w:val="20"/>
        </w:rPr>
        <w:t>.13:00 do</w:t>
      </w:r>
      <w:proofErr w:type="gramEnd"/>
      <w:r w:rsidRPr="00917155">
        <w:rPr>
          <w:rFonts w:ascii="Tahoma" w:hAnsi="Tahoma" w:cs="Tahoma"/>
          <w:sz w:val="20"/>
          <w:szCs w:val="20"/>
        </w:rPr>
        <w:t xml:space="preserve"> 17:00)</w:t>
      </w:r>
    </w:p>
    <w:p w:rsidR="00191AE0" w:rsidRPr="00917155" w:rsidRDefault="00191AE0" w:rsidP="00191AE0">
      <w:pPr>
        <w:pStyle w:val="Akapitzlist"/>
        <w:ind w:left="1276" w:hanging="283"/>
        <w:jc w:val="both"/>
        <w:rPr>
          <w:rFonts w:ascii="Tahoma" w:hAnsi="Tahoma" w:cs="Tahoma"/>
          <w:sz w:val="20"/>
          <w:szCs w:val="20"/>
        </w:rPr>
      </w:pPr>
      <w:proofErr w:type="gramStart"/>
      <w:r w:rsidRPr="00917155">
        <w:rPr>
          <w:rFonts w:ascii="Tahoma" w:hAnsi="Tahoma" w:cs="Tahoma"/>
          <w:sz w:val="20"/>
          <w:szCs w:val="20"/>
        </w:rPr>
        <w:t xml:space="preserve">-  </w:t>
      </w:r>
      <w:r w:rsidR="00917155">
        <w:rPr>
          <w:rFonts w:ascii="Tahoma" w:hAnsi="Tahoma" w:cs="Tahoma"/>
          <w:sz w:val="20"/>
          <w:szCs w:val="20"/>
        </w:rPr>
        <w:tab/>
      </w:r>
      <w:r w:rsidRPr="00917155">
        <w:rPr>
          <w:rFonts w:ascii="Tahoma" w:hAnsi="Tahoma" w:cs="Tahoma"/>
          <w:sz w:val="20"/>
          <w:szCs w:val="20"/>
        </w:rPr>
        <w:t>powiadamiania</w:t>
      </w:r>
      <w:proofErr w:type="gramEnd"/>
      <w:r w:rsidRPr="00917155">
        <w:rPr>
          <w:rFonts w:ascii="Tahoma" w:hAnsi="Tahoma" w:cs="Tahoma"/>
          <w:sz w:val="20"/>
          <w:szCs w:val="20"/>
        </w:rPr>
        <w:t xml:space="preserve"> odpowiednich służb  o zagrożeniach,</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Wykonawca wyznacza osoby zdolne do wykonania zamówienia. Zamawiający wymaga, aby pracownicy ochrony Wykonawcy świadczący usługę na terenie obiektu nie byli skazani prawomocnym orzeczeniem za przestępstwo umyślne lub umyślne przestępstwo skarbowe, posiadali zdolność fizyczną i psychiczną do wykonywania zadań.</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 xml:space="preserve">Zamawiający zobowiązuje Wykonawcę by pracownicy ochrony wykonywali obowiązki w jednolitych, umożliwiających identyfikację z firmą ochrony mundurach. </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Wykonawca wyposaży na własny koszt pracowników w wymagane wyposażenie tj. środki łączności bezprzewodowej, przenośny sygnalizator napadowy pozwalający na przywołanie grupy interwencyjnej. Wyposażenie Pracowników stanowi własność Wykonawcy.</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lastRenderedPageBreak/>
        <w:t>Wykonawca zadba o dyscyplinę pracy i schludny wygląd zewnętrzny podległych pracowników ochrony.</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 xml:space="preserve"> Wykonawca ma obowiązek przeprowadzać okresowe kontrole pracowników ochrony w trakcie wykonywania pracy z wpisem osób kontrolujących do książki służby.</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Wykonawca zapewni wymaganą obsadę pracowników ochrony w chronionym obiektach wraz z rezerwą osobową.</w:t>
      </w:r>
    </w:p>
    <w:p w:rsidR="00191AE0" w:rsidRPr="00917155" w:rsidRDefault="00191AE0" w:rsidP="00191AE0">
      <w:pPr>
        <w:jc w:val="both"/>
        <w:rPr>
          <w:rFonts w:ascii="Tahoma" w:hAnsi="Tahoma" w:cs="Tahoma"/>
          <w:sz w:val="20"/>
          <w:szCs w:val="20"/>
        </w:rPr>
      </w:pPr>
    </w:p>
    <w:p w:rsidR="00191AE0" w:rsidRPr="00917155" w:rsidRDefault="00191AE0" w:rsidP="00191AE0">
      <w:pPr>
        <w:pStyle w:val="Akapitzlist"/>
        <w:numPr>
          <w:ilvl w:val="0"/>
          <w:numId w:val="2"/>
        </w:numPr>
        <w:jc w:val="both"/>
        <w:rPr>
          <w:rFonts w:ascii="Tahoma" w:hAnsi="Tahoma" w:cs="Tahoma"/>
          <w:b/>
          <w:bCs/>
          <w:sz w:val="20"/>
          <w:szCs w:val="20"/>
        </w:rPr>
      </w:pPr>
      <w:r w:rsidRPr="00917155">
        <w:rPr>
          <w:rFonts w:ascii="Tahoma" w:hAnsi="Tahoma" w:cs="Tahoma"/>
          <w:b/>
          <w:bCs/>
          <w:sz w:val="20"/>
          <w:szCs w:val="20"/>
        </w:rPr>
        <w:t>Szczegółowe obowiązki osób wyznaczonych do wykonywania zamówienia:</w:t>
      </w:r>
    </w:p>
    <w:p w:rsidR="00191AE0" w:rsidRPr="00917155" w:rsidRDefault="00191AE0" w:rsidP="00191AE0">
      <w:pPr>
        <w:pStyle w:val="Akapitzlist"/>
        <w:ind w:left="675"/>
        <w:jc w:val="both"/>
        <w:rPr>
          <w:rFonts w:ascii="Tahoma" w:hAnsi="Tahoma" w:cs="Tahoma"/>
          <w:b/>
          <w:bCs/>
          <w:sz w:val="20"/>
          <w:szCs w:val="20"/>
        </w:rPr>
      </w:pP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Fizyczna ochrona pomieszczeń w chronionych obiektach i terenu przyległego, a w przypadku jakichkolwiek zagrożeń niezwłoczne powiadamianie osób upoważnionych przez Zamawiającego, Policję, Straż Pożarną lub inne służby w celu zapewnienia prawidłowej ochrony. Pracownik ochrony ma obowiązek zatrzymać sprawcę zagrożenia.</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W przypadku jakichkolwiek zagrożeń pracownik ochrony ma obowiązek wezwać grupę interwencyjną Wykonawcy.</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W przypadku jakichkolwiek zagrożeń niezwłoczne powiadamianie Kierownictwa chronionego obiektu lub osób upoważnionych w celu zapewnienia prawidłowej ochrony.</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Zapobieganie zakłóceniom porządku na terenie obiektów i terenie przyległym.</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 xml:space="preserve">Otwieranie, zamykanie </w:t>
      </w:r>
      <w:r w:rsidR="00DB62BF" w:rsidRPr="00917155">
        <w:rPr>
          <w:rFonts w:ascii="Tahoma" w:hAnsi="Tahoma" w:cs="Tahoma"/>
          <w:sz w:val="20"/>
          <w:szCs w:val="20"/>
        </w:rPr>
        <w:t>wejść</w:t>
      </w:r>
      <w:r w:rsidRPr="00917155">
        <w:rPr>
          <w:rFonts w:ascii="Tahoma" w:hAnsi="Tahoma" w:cs="Tahoma"/>
          <w:sz w:val="20"/>
          <w:szCs w:val="20"/>
        </w:rPr>
        <w:t xml:space="preserve"> o ustalonych godzinach oraz bram w budynku Urzędu Miejskiego przy ul. Łączności 1. </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W czasie pracy Urzędu</w:t>
      </w:r>
      <w:r w:rsidR="00DB62BF" w:rsidRPr="00917155">
        <w:rPr>
          <w:rFonts w:ascii="Tahoma" w:hAnsi="Tahoma" w:cs="Tahoma"/>
          <w:sz w:val="20"/>
          <w:szCs w:val="20"/>
        </w:rPr>
        <w:t xml:space="preserve"> Miejskiego</w:t>
      </w:r>
      <w:r w:rsidRPr="00917155">
        <w:rPr>
          <w:rFonts w:ascii="Tahoma" w:hAnsi="Tahoma" w:cs="Tahoma"/>
          <w:sz w:val="20"/>
          <w:szCs w:val="20"/>
        </w:rPr>
        <w:t xml:space="preserve"> przy ul. Łączności 1 otwieranie zapory na dziedzińcu Urzędu, osobom uprawnionym do wjazdu.</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Pracownik ochrony w budynku Urzędu Miejskiego</w:t>
      </w:r>
      <w:r w:rsidR="008865CC" w:rsidRPr="00917155">
        <w:rPr>
          <w:rFonts w:ascii="Tahoma" w:hAnsi="Tahoma" w:cs="Tahoma"/>
          <w:sz w:val="20"/>
          <w:szCs w:val="20"/>
        </w:rPr>
        <w:t xml:space="preserve"> przy ul. Łączności 1</w:t>
      </w:r>
      <w:r w:rsidRPr="00917155">
        <w:rPr>
          <w:rFonts w:ascii="Tahoma" w:hAnsi="Tahoma" w:cs="Tahoma"/>
          <w:sz w:val="20"/>
          <w:szCs w:val="20"/>
        </w:rPr>
        <w:t xml:space="preserve"> po zakończeniu pracy ekipy sprzątającej ma obowiązek wykonać </w:t>
      </w:r>
      <w:proofErr w:type="gramStart"/>
      <w:r w:rsidRPr="00917155">
        <w:rPr>
          <w:rFonts w:ascii="Tahoma" w:hAnsi="Tahoma" w:cs="Tahoma"/>
          <w:sz w:val="20"/>
          <w:szCs w:val="20"/>
        </w:rPr>
        <w:t>obchód co</w:t>
      </w:r>
      <w:proofErr w:type="gramEnd"/>
      <w:r w:rsidRPr="00917155">
        <w:rPr>
          <w:rFonts w:ascii="Tahoma" w:hAnsi="Tahoma" w:cs="Tahoma"/>
          <w:sz w:val="20"/>
          <w:szCs w:val="20"/>
        </w:rPr>
        <w:t xml:space="preserve"> 2 godziny, zwracając uwagę na stan bezpieczeństwa i potencjalne zagrożenia nanosząc odpowiednie wpisy w książce służby, należy sprawdzić czy: wyłączono światła i urządzenia elektryczne, pozamykano okna i drzwi oraz czy są sprawne urządzenia sanitarne centralnego ogrzewania, czy jest zasilanie i oświetlenie zewnętrzne itp.</w:t>
      </w:r>
    </w:p>
    <w:p w:rsidR="00DB62BF" w:rsidRPr="00917155" w:rsidRDefault="008865CC" w:rsidP="008865CC">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 xml:space="preserve">Pracownik ochrony w budynku Ratusza Staromiejskiego przy ul. Stary Rynek 25 ma obowiązek wykonać obchód wszystkich </w:t>
      </w:r>
      <w:proofErr w:type="gramStart"/>
      <w:r w:rsidRPr="00917155">
        <w:rPr>
          <w:rFonts w:ascii="Tahoma" w:hAnsi="Tahoma" w:cs="Tahoma"/>
          <w:sz w:val="20"/>
          <w:szCs w:val="20"/>
        </w:rPr>
        <w:t>kondygnacji co</w:t>
      </w:r>
      <w:proofErr w:type="gramEnd"/>
      <w:r w:rsidRPr="00917155">
        <w:rPr>
          <w:rFonts w:ascii="Tahoma" w:hAnsi="Tahoma" w:cs="Tahoma"/>
          <w:sz w:val="20"/>
          <w:szCs w:val="20"/>
        </w:rPr>
        <w:t xml:space="preserve"> 2 godziny w porze nocnej zwracając uwagę na stan bezpieczeństwa i potencjalne zagrożenia nanosząc odpowiednie wpisy w książce służby, należy sprawdzić czy: wyłączono światła i urządzenia elektryczne, pozamykano okna i drzwi oraz czy są sprawne urządzenia sanitarne centralnego ogrzewania, czy jest zasilanie i oświetlenie zewnętrzne itp., </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Udostępnianie pomieszczeń w chronionych obiektach po zakończeniu pracy oraz w dni wolne od pracy i świąteczne - na terenie obiektu mogą przebywać wyłącznie osoby na podstawie pisemnego zawiadomienia potwierdzonego przez Przełożonego oraz osoby upoważnione przez Zamawiającego. Fakt ten należy odnotować w książce służby.</w:t>
      </w:r>
    </w:p>
    <w:p w:rsidR="00191AE0" w:rsidRPr="00917155" w:rsidRDefault="00191AE0" w:rsidP="00191AE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Pracownik ochrony w Ratuszu Staromiejskim</w:t>
      </w:r>
      <w:r w:rsidR="008865CC" w:rsidRPr="00917155">
        <w:rPr>
          <w:rFonts w:ascii="Tahoma" w:hAnsi="Tahoma" w:cs="Tahoma"/>
          <w:sz w:val="20"/>
          <w:szCs w:val="20"/>
        </w:rPr>
        <w:t xml:space="preserve"> przy ul. Stary Rynek 25 </w:t>
      </w:r>
      <w:r w:rsidRPr="00917155">
        <w:rPr>
          <w:rFonts w:ascii="Tahoma" w:hAnsi="Tahoma" w:cs="Tahoma"/>
          <w:sz w:val="20"/>
          <w:szCs w:val="20"/>
        </w:rPr>
        <w:t>wpuszcza na teren</w:t>
      </w:r>
      <w:r w:rsidR="00FE072A" w:rsidRPr="00917155">
        <w:rPr>
          <w:rFonts w:ascii="Tahoma" w:hAnsi="Tahoma" w:cs="Tahoma"/>
          <w:sz w:val="20"/>
          <w:szCs w:val="20"/>
        </w:rPr>
        <w:t xml:space="preserve"> obiektu </w:t>
      </w:r>
      <w:r w:rsidRPr="00917155">
        <w:rPr>
          <w:rFonts w:ascii="Tahoma" w:hAnsi="Tahoma" w:cs="Tahoma"/>
          <w:sz w:val="20"/>
          <w:szCs w:val="20"/>
        </w:rPr>
        <w:t>osoby korzystające z pokoi gościnnych</w:t>
      </w:r>
      <w:r w:rsidR="00FE072A" w:rsidRPr="00917155">
        <w:rPr>
          <w:rFonts w:ascii="Tahoma" w:hAnsi="Tahoma" w:cs="Tahoma"/>
          <w:sz w:val="20"/>
          <w:szCs w:val="20"/>
        </w:rPr>
        <w:t xml:space="preserve">, również w porze nocnej z zachowaniem środków bezpieczeństwa, </w:t>
      </w:r>
      <w:r w:rsidR="00CC4305" w:rsidRPr="00917155">
        <w:rPr>
          <w:rFonts w:ascii="Tahoma" w:hAnsi="Tahoma" w:cs="Tahoma"/>
          <w:sz w:val="20"/>
          <w:szCs w:val="20"/>
        </w:rPr>
        <w:t>uprzednio zgłoszo</w:t>
      </w:r>
      <w:r w:rsidR="00534F6C" w:rsidRPr="00917155">
        <w:rPr>
          <w:rFonts w:ascii="Tahoma" w:hAnsi="Tahoma" w:cs="Tahoma"/>
          <w:sz w:val="20"/>
          <w:szCs w:val="20"/>
        </w:rPr>
        <w:t>ne</w:t>
      </w:r>
      <w:r w:rsidR="00CC4305" w:rsidRPr="00917155">
        <w:rPr>
          <w:rFonts w:ascii="Tahoma" w:hAnsi="Tahoma" w:cs="Tahoma"/>
          <w:sz w:val="20"/>
          <w:szCs w:val="20"/>
        </w:rPr>
        <w:t xml:space="preserve"> </w:t>
      </w:r>
      <w:r w:rsidR="009C4EA8" w:rsidRPr="00917155">
        <w:rPr>
          <w:rFonts w:ascii="Tahoma" w:hAnsi="Tahoma" w:cs="Tahoma"/>
          <w:sz w:val="20"/>
          <w:szCs w:val="20"/>
        </w:rPr>
        <w:t>przez p</w:t>
      </w:r>
      <w:r w:rsidR="00CC4305" w:rsidRPr="00917155">
        <w:rPr>
          <w:rFonts w:ascii="Tahoma" w:hAnsi="Tahoma" w:cs="Tahoma"/>
          <w:sz w:val="20"/>
          <w:szCs w:val="20"/>
        </w:rPr>
        <w:t xml:space="preserve">racownika </w:t>
      </w:r>
      <w:r w:rsidR="009C4EA8" w:rsidRPr="00917155">
        <w:rPr>
          <w:rFonts w:ascii="Tahoma" w:hAnsi="Tahoma" w:cs="Tahoma"/>
          <w:sz w:val="20"/>
          <w:szCs w:val="20"/>
        </w:rPr>
        <w:t>Ratusza</w:t>
      </w:r>
      <w:r w:rsidR="00FE072A" w:rsidRPr="00917155">
        <w:rPr>
          <w:rFonts w:ascii="Tahoma" w:hAnsi="Tahoma" w:cs="Tahoma"/>
          <w:sz w:val="20"/>
          <w:szCs w:val="20"/>
        </w:rPr>
        <w:t>, dokonując także czynności meldunkowych</w:t>
      </w:r>
      <w:r w:rsidRPr="00917155">
        <w:rPr>
          <w:rFonts w:ascii="Tahoma" w:hAnsi="Tahoma" w:cs="Tahoma"/>
          <w:sz w:val="20"/>
          <w:szCs w:val="20"/>
        </w:rPr>
        <w:t>.</w:t>
      </w:r>
    </w:p>
    <w:p w:rsidR="00C74750" w:rsidRPr="00917155" w:rsidRDefault="00534F6C" w:rsidP="00C7475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 xml:space="preserve">W </w:t>
      </w:r>
      <w:proofErr w:type="gramStart"/>
      <w:r w:rsidRPr="00917155">
        <w:rPr>
          <w:rFonts w:ascii="Tahoma" w:hAnsi="Tahoma" w:cs="Tahoma"/>
          <w:sz w:val="20"/>
          <w:szCs w:val="20"/>
        </w:rPr>
        <w:t>przypadku gdy</w:t>
      </w:r>
      <w:proofErr w:type="gramEnd"/>
      <w:r w:rsidRPr="00917155">
        <w:rPr>
          <w:rFonts w:ascii="Tahoma" w:hAnsi="Tahoma" w:cs="Tahoma"/>
          <w:sz w:val="20"/>
          <w:szCs w:val="20"/>
        </w:rPr>
        <w:t xml:space="preserve"> osoby korzystające</w:t>
      </w:r>
      <w:r w:rsidR="00C74750" w:rsidRPr="00917155">
        <w:rPr>
          <w:rFonts w:ascii="Tahoma" w:hAnsi="Tahoma" w:cs="Tahoma"/>
          <w:sz w:val="20"/>
          <w:szCs w:val="20"/>
        </w:rPr>
        <w:t xml:space="preserve"> z pokoi gościnnych opuszcza</w:t>
      </w:r>
      <w:r w:rsidRPr="00917155">
        <w:rPr>
          <w:rFonts w:ascii="Tahoma" w:hAnsi="Tahoma" w:cs="Tahoma"/>
          <w:sz w:val="20"/>
          <w:szCs w:val="20"/>
        </w:rPr>
        <w:t>ją</w:t>
      </w:r>
      <w:r w:rsidR="00C74750" w:rsidRPr="00917155">
        <w:rPr>
          <w:rFonts w:ascii="Tahoma" w:hAnsi="Tahoma" w:cs="Tahoma"/>
          <w:sz w:val="20"/>
          <w:szCs w:val="20"/>
        </w:rPr>
        <w:t xml:space="preserve"> je poza godzinami pracy pracowników Ratusza pracownik ochrony zobowiązany jest do przyjęcia kluczy od pokoju na zasadach określonych w punkcie powyżej. Dodatkowo pracownik ochrony zobowiązany jest sprawdzić czy w opuszczanym pokoju gościnnym zostały wyłączone światła, urządzenia elektryczne oraz pozakręcane źródła wody.</w:t>
      </w:r>
    </w:p>
    <w:p w:rsidR="00191AE0" w:rsidRPr="00917155" w:rsidRDefault="00191AE0" w:rsidP="00191AE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Pracownik ochrony w Ratuszu Staromiejskim</w:t>
      </w:r>
      <w:r w:rsidR="00C74750" w:rsidRPr="00917155">
        <w:rPr>
          <w:rFonts w:ascii="Tahoma" w:hAnsi="Tahoma" w:cs="Tahoma"/>
          <w:sz w:val="20"/>
          <w:szCs w:val="20"/>
        </w:rPr>
        <w:t xml:space="preserve"> przy ul. Stary Rynek 25</w:t>
      </w:r>
      <w:r w:rsidRPr="00917155">
        <w:rPr>
          <w:rFonts w:ascii="Tahoma" w:hAnsi="Tahoma" w:cs="Tahoma"/>
          <w:sz w:val="20"/>
          <w:szCs w:val="20"/>
        </w:rPr>
        <w:t xml:space="preserve"> i budynku Urzędu Miejskiego</w:t>
      </w:r>
      <w:r w:rsidR="00C74750" w:rsidRPr="00917155">
        <w:rPr>
          <w:rFonts w:ascii="Tahoma" w:hAnsi="Tahoma" w:cs="Tahoma"/>
          <w:sz w:val="20"/>
          <w:szCs w:val="20"/>
        </w:rPr>
        <w:t xml:space="preserve"> przy ul. Łączności 1,</w:t>
      </w:r>
      <w:r w:rsidR="00917155">
        <w:rPr>
          <w:rFonts w:ascii="Tahoma" w:hAnsi="Tahoma" w:cs="Tahoma"/>
          <w:sz w:val="20"/>
          <w:szCs w:val="20"/>
        </w:rPr>
        <w:t xml:space="preserve"> wydaje i przyjmuje klucze </w:t>
      </w:r>
      <w:r w:rsidRPr="00917155">
        <w:rPr>
          <w:rFonts w:ascii="Tahoma" w:hAnsi="Tahoma" w:cs="Tahoma"/>
          <w:sz w:val="20"/>
          <w:szCs w:val="20"/>
        </w:rPr>
        <w:t xml:space="preserve">od pomieszczeń w obiektach. Wydawanie kluczy odbywać się będzie za </w:t>
      </w:r>
      <w:r w:rsidR="00755A7D" w:rsidRPr="00917155">
        <w:rPr>
          <w:rFonts w:ascii="Tahoma" w:hAnsi="Tahoma" w:cs="Tahoma"/>
          <w:sz w:val="20"/>
          <w:szCs w:val="20"/>
        </w:rPr>
        <w:t xml:space="preserve">pomocą systemu elektronicznego lub za </w:t>
      </w:r>
      <w:r w:rsidRPr="00917155">
        <w:rPr>
          <w:rFonts w:ascii="Tahoma" w:hAnsi="Tahoma" w:cs="Tahoma"/>
          <w:sz w:val="20"/>
          <w:szCs w:val="20"/>
        </w:rPr>
        <w:t>własnoręcznym wpisem pobierającego klucz/klucze do Księgi Wydawania, z kolei pracownik ochrony swoim podpisem sankcjonuje przyjęcie klucza/kluczy na przechowanie.</w:t>
      </w:r>
    </w:p>
    <w:p w:rsidR="00191AE0" w:rsidRPr="00917155" w:rsidRDefault="00191AE0" w:rsidP="00191AE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Prowadzenie książek pełnienia służby, w każdym z obiektów</w:t>
      </w:r>
      <w:r w:rsidR="00C74750" w:rsidRPr="00917155">
        <w:rPr>
          <w:rFonts w:ascii="Tahoma" w:hAnsi="Tahoma" w:cs="Tahoma"/>
          <w:sz w:val="20"/>
          <w:szCs w:val="20"/>
        </w:rPr>
        <w:t xml:space="preserve"> z ochroną fizyczną</w:t>
      </w:r>
      <w:r w:rsidRPr="00917155">
        <w:rPr>
          <w:rFonts w:ascii="Tahoma" w:hAnsi="Tahoma" w:cs="Tahoma"/>
          <w:sz w:val="20"/>
          <w:szCs w:val="20"/>
        </w:rPr>
        <w:t>, w której odnotowuje się przebieg służby, godziny rozpoczęcia i zakończenia służby przez każdego z pracowników ochrony.</w:t>
      </w:r>
    </w:p>
    <w:p w:rsidR="00191AE0" w:rsidRPr="00917155" w:rsidRDefault="00191AE0" w:rsidP="00191AE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Pełna znajomość topografii chronionych obiektów – rozkład pomieszczeń, dróg ewakuacyjnych itp., oraz znajomość rozmieszczenia i umiejętność obsługi głównych wyłączników prądu, instalacji ppoż., zaworów wodnych.</w:t>
      </w:r>
    </w:p>
    <w:p w:rsidR="00191AE0" w:rsidRPr="00917155" w:rsidRDefault="00191AE0" w:rsidP="00191AE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Obsługa monitoringu wizyjnego znajdującego się w Ratuszu Staromiejskim</w:t>
      </w:r>
      <w:r w:rsidR="00C74750" w:rsidRPr="00917155">
        <w:rPr>
          <w:rFonts w:ascii="Tahoma" w:hAnsi="Tahoma" w:cs="Tahoma"/>
          <w:sz w:val="20"/>
          <w:szCs w:val="20"/>
        </w:rPr>
        <w:t xml:space="preserve"> przy ul. Stary Rynek 25</w:t>
      </w:r>
      <w:r w:rsidRPr="00917155">
        <w:rPr>
          <w:rFonts w:ascii="Tahoma" w:hAnsi="Tahoma" w:cs="Tahoma"/>
          <w:sz w:val="20"/>
          <w:szCs w:val="20"/>
        </w:rPr>
        <w:t>, budynku Urzędu Miejskiego</w:t>
      </w:r>
      <w:r w:rsidR="00C74750" w:rsidRPr="00917155">
        <w:rPr>
          <w:rFonts w:ascii="Tahoma" w:hAnsi="Tahoma" w:cs="Tahoma"/>
          <w:sz w:val="20"/>
          <w:szCs w:val="20"/>
        </w:rPr>
        <w:t xml:space="preserve"> przy ul. Łączności 1</w:t>
      </w:r>
      <w:r w:rsidRPr="00917155">
        <w:rPr>
          <w:rFonts w:ascii="Tahoma" w:hAnsi="Tahoma" w:cs="Tahoma"/>
          <w:sz w:val="20"/>
          <w:szCs w:val="20"/>
        </w:rPr>
        <w:t xml:space="preserve"> i</w:t>
      </w:r>
      <w:r w:rsidR="00C74750" w:rsidRPr="00917155">
        <w:rPr>
          <w:rFonts w:ascii="Tahoma" w:hAnsi="Tahoma" w:cs="Tahoma"/>
          <w:sz w:val="20"/>
          <w:szCs w:val="20"/>
        </w:rPr>
        <w:t xml:space="preserve"> w</w:t>
      </w:r>
      <w:r w:rsidRPr="00917155">
        <w:rPr>
          <w:rFonts w:ascii="Tahoma" w:hAnsi="Tahoma" w:cs="Tahoma"/>
          <w:sz w:val="20"/>
          <w:szCs w:val="20"/>
        </w:rPr>
        <w:t xml:space="preserve"> </w:t>
      </w:r>
      <w:r w:rsidR="00C74750" w:rsidRPr="00917155">
        <w:rPr>
          <w:rFonts w:ascii="Tahoma" w:hAnsi="Tahoma" w:cs="Tahoma"/>
          <w:sz w:val="20"/>
          <w:szCs w:val="20"/>
        </w:rPr>
        <w:t>Departamencie</w:t>
      </w:r>
      <w:r w:rsidRPr="00917155">
        <w:rPr>
          <w:rFonts w:ascii="Tahoma" w:hAnsi="Tahoma" w:cs="Tahoma"/>
          <w:sz w:val="20"/>
          <w:szCs w:val="20"/>
        </w:rPr>
        <w:t xml:space="preserve"> Świadczeń Rodzinnych</w:t>
      </w:r>
      <w:r w:rsidR="00C74750" w:rsidRPr="00917155">
        <w:rPr>
          <w:rFonts w:ascii="Tahoma" w:hAnsi="Tahoma" w:cs="Tahoma"/>
          <w:sz w:val="20"/>
          <w:szCs w:val="20"/>
        </w:rPr>
        <w:t xml:space="preserve"> Urzędu Miejskiego przy ul. Jaśminowej 11</w:t>
      </w:r>
      <w:r w:rsidRPr="00917155">
        <w:rPr>
          <w:rFonts w:ascii="Tahoma" w:hAnsi="Tahoma" w:cs="Tahoma"/>
          <w:sz w:val="20"/>
          <w:szCs w:val="20"/>
        </w:rPr>
        <w:t>.</w:t>
      </w:r>
    </w:p>
    <w:p w:rsidR="000A2553" w:rsidRPr="00917155" w:rsidRDefault="000A2553" w:rsidP="00191AE0">
      <w:pPr>
        <w:pStyle w:val="Akapitzlist"/>
        <w:ind w:left="0"/>
        <w:jc w:val="both"/>
        <w:rPr>
          <w:rFonts w:ascii="Tahoma" w:hAnsi="Tahoma" w:cs="Tahoma"/>
          <w:b/>
          <w:bCs/>
          <w:sz w:val="20"/>
          <w:szCs w:val="20"/>
        </w:rPr>
      </w:pPr>
    </w:p>
    <w:p w:rsidR="00191AE0" w:rsidRPr="00917155" w:rsidRDefault="00191AE0" w:rsidP="00191AE0">
      <w:pPr>
        <w:pStyle w:val="Akapitzlist"/>
        <w:ind w:left="426" w:hanging="426"/>
        <w:jc w:val="both"/>
        <w:rPr>
          <w:rFonts w:ascii="Tahoma" w:hAnsi="Tahoma" w:cs="Tahoma"/>
          <w:b/>
          <w:bCs/>
          <w:sz w:val="20"/>
          <w:szCs w:val="20"/>
        </w:rPr>
      </w:pPr>
      <w:r w:rsidRPr="00917155">
        <w:rPr>
          <w:rFonts w:ascii="Tahoma" w:hAnsi="Tahoma" w:cs="Tahoma"/>
          <w:b/>
          <w:bCs/>
          <w:sz w:val="20"/>
          <w:szCs w:val="20"/>
        </w:rPr>
        <w:t xml:space="preserve">II. Ochrona </w:t>
      </w:r>
      <w:r w:rsidR="00C74750" w:rsidRPr="00917155">
        <w:rPr>
          <w:rFonts w:ascii="Tahoma" w:hAnsi="Tahoma" w:cs="Tahoma"/>
          <w:b/>
          <w:bCs/>
          <w:sz w:val="20"/>
          <w:szCs w:val="20"/>
        </w:rPr>
        <w:t xml:space="preserve">budynków Urzędu Miejskiego w Elblągu </w:t>
      </w:r>
      <w:r w:rsidRPr="00917155">
        <w:rPr>
          <w:rFonts w:ascii="Tahoma" w:hAnsi="Tahoma" w:cs="Tahoma"/>
          <w:b/>
          <w:bCs/>
          <w:sz w:val="20"/>
          <w:szCs w:val="20"/>
        </w:rPr>
        <w:t>w formie monitorowania i ochrony obiektu w systemie dyskretnego ostrzegania:</w:t>
      </w:r>
    </w:p>
    <w:p w:rsidR="00191AE0" w:rsidRPr="00917155" w:rsidRDefault="00191AE0" w:rsidP="00191AE0">
      <w:pPr>
        <w:pStyle w:val="Akapitzlist"/>
        <w:ind w:left="0"/>
        <w:jc w:val="both"/>
        <w:rPr>
          <w:rFonts w:ascii="Tahoma" w:hAnsi="Tahoma" w:cs="Tahoma"/>
          <w:b/>
          <w:bCs/>
          <w:sz w:val="20"/>
          <w:szCs w:val="20"/>
        </w:rPr>
      </w:pPr>
    </w:p>
    <w:p w:rsidR="00C24BFD" w:rsidRPr="00917155" w:rsidRDefault="00191AE0" w:rsidP="00C24BFD">
      <w:pPr>
        <w:ind w:left="426"/>
        <w:jc w:val="both"/>
        <w:rPr>
          <w:rFonts w:ascii="Tahoma" w:hAnsi="Tahoma" w:cs="Tahoma"/>
          <w:sz w:val="20"/>
          <w:szCs w:val="20"/>
        </w:rPr>
      </w:pPr>
      <w:r w:rsidRPr="00917155">
        <w:rPr>
          <w:rFonts w:ascii="Tahoma" w:hAnsi="Tahoma" w:cs="Tahoma"/>
          <w:sz w:val="20"/>
          <w:szCs w:val="20"/>
        </w:rPr>
        <w:t xml:space="preserve">Wykonawca zobowiązuje się świadczyć usługi </w:t>
      </w:r>
      <w:bookmarkStart w:id="0" w:name="_GoBack"/>
      <w:bookmarkEnd w:id="0"/>
      <w:r w:rsidR="00C24BFD" w:rsidRPr="00917155">
        <w:rPr>
          <w:rFonts w:ascii="Tahoma" w:hAnsi="Tahoma" w:cs="Tahoma"/>
          <w:sz w:val="20"/>
          <w:szCs w:val="20"/>
        </w:rPr>
        <w:t xml:space="preserve">ochrony za pomocą monitoringu we wszystkie dni robocze, soboty, niedziele i święta w pomieszczeniach: Departamentu Spraw Obywatelskich przy ul. Kosynierów Gdyńskich 24 w </w:t>
      </w:r>
      <w:r w:rsidR="00C24BFD" w:rsidRPr="00917155">
        <w:rPr>
          <w:rFonts w:ascii="Tahoma" w:hAnsi="Tahoma" w:cs="Tahoma"/>
          <w:sz w:val="20"/>
          <w:szCs w:val="20"/>
        </w:rPr>
        <w:lastRenderedPageBreak/>
        <w:t>Elblągu, w budynku przy ul. Łączności 2 w Elblągu, Kasy mieszczącej się w budynku Urzędu Miejskiego przy ul. Łączności 1 w Elblągu, serwerownia mieszcząca się w budynku Urzędu Miejskiego przy ul. Łączności 1, Referat Zdrowia i Spraw Społecznych w budynku należącym do Urzędu Miejskiego przy ul. Kosynierów Gdyńskich 42 w Elblągu, Departamentu Zarząd Dróg Urzędu Miejskiego przy ul. Czerwonego Krzyża 2 w Elblągu, Departamentu Świadczeń Rodzinnych Urzędu Miejskiego w Elblągu przy ul. Jaśminowej 11. Godziny pracy obiektów Urzędu Miejskiego: w poniedziałki, środy, czwartki od godziny</w:t>
      </w:r>
      <w:proofErr w:type="gramStart"/>
      <w:r w:rsidR="00C24BFD" w:rsidRPr="00917155">
        <w:rPr>
          <w:rFonts w:ascii="Tahoma" w:hAnsi="Tahoma" w:cs="Tahoma"/>
          <w:sz w:val="20"/>
          <w:szCs w:val="20"/>
        </w:rPr>
        <w:t xml:space="preserve"> 7:30 do</w:t>
      </w:r>
      <w:proofErr w:type="gramEnd"/>
      <w:r w:rsidR="00C24BFD" w:rsidRPr="00917155">
        <w:rPr>
          <w:rFonts w:ascii="Tahoma" w:hAnsi="Tahoma" w:cs="Tahoma"/>
          <w:sz w:val="20"/>
          <w:szCs w:val="20"/>
        </w:rPr>
        <w:t xml:space="preserve"> 15:30, we wtorki od godziny 7:30 do 16:30, w piątki od godziny 7:30 do 14:30.</w:t>
      </w:r>
    </w:p>
    <w:p w:rsidR="00C24BFD" w:rsidRPr="00917155" w:rsidRDefault="00C24BFD" w:rsidP="00C24BFD">
      <w:pPr>
        <w:pStyle w:val="Akapitzlist"/>
        <w:numPr>
          <w:ilvl w:val="0"/>
          <w:numId w:val="9"/>
        </w:numPr>
        <w:ind w:left="709" w:hanging="425"/>
        <w:jc w:val="both"/>
        <w:rPr>
          <w:rFonts w:ascii="Tahoma" w:hAnsi="Tahoma" w:cs="Tahoma"/>
          <w:sz w:val="20"/>
          <w:szCs w:val="20"/>
        </w:rPr>
      </w:pPr>
      <w:r w:rsidRPr="00917155">
        <w:rPr>
          <w:rFonts w:ascii="Tahoma" w:hAnsi="Tahoma" w:cs="Tahoma"/>
          <w:sz w:val="20"/>
          <w:szCs w:val="20"/>
        </w:rPr>
        <w:t xml:space="preserve">Referatu Obsługi Kierowców – Plac Dworcowy 4 w Elblągu (budynek PKS) – we wszystkie dni robocze ( godziny pracy od 16:00 </w:t>
      </w:r>
      <w:proofErr w:type="gramStart"/>
      <w:r w:rsidRPr="00917155">
        <w:rPr>
          <w:rFonts w:ascii="Tahoma" w:hAnsi="Tahoma" w:cs="Tahoma"/>
          <w:sz w:val="20"/>
          <w:szCs w:val="20"/>
        </w:rPr>
        <w:t>do 8:00),  soboty</w:t>
      </w:r>
      <w:proofErr w:type="gramEnd"/>
      <w:r w:rsidRPr="00917155">
        <w:rPr>
          <w:rFonts w:ascii="Tahoma" w:hAnsi="Tahoma" w:cs="Tahoma"/>
          <w:sz w:val="20"/>
          <w:szCs w:val="20"/>
        </w:rPr>
        <w:t>, niedziele i święta całodobowo,</w:t>
      </w:r>
    </w:p>
    <w:p w:rsidR="00C24BFD" w:rsidRPr="00917155" w:rsidRDefault="00C24BFD" w:rsidP="00C24BFD">
      <w:pPr>
        <w:pStyle w:val="Akapitzlist"/>
        <w:numPr>
          <w:ilvl w:val="0"/>
          <w:numId w:val="9"/>
        </w:numPr>
        <w:ind w:left="709" w:hanging="425"/>
        <w:jc w:val="both"/>
        <w:rPr>
          <w:rFonts w:ascii="Tahoma" w:hAnsi="Tahoma" w:cs="Tahoma"/>
          <w:sz w:val="20"/>
          <w:szCs w:val="20"/>
        </w:rPr>
      </w:pPr>
      <w:r w:rsidRPr="00917155">
        <w:rPr>
          <w:rFonts w:ascii="Tahoma" w:hAnsi="Tahoma" w:cs="Tahoma"/>
          <w:sz w:val="20"/>
          <w:szCs w:val="20"/>
        </w:rPr>
        <w:t xml:space="preserve">Bramy Targowej ul. Stary Rynek w Elblągu – ochrona całodobowa we wszystkie dni robocze, soboty, niedziele i święta. </w:t>
      </w:r>
    </w:p>
    <w:p w:rsidR="00C24BFD" w:rsidRPr="00917155" w:rsidRDefault="00917155" w:rsidP="00C24BFD">
      <w:pPr>
        <w:pStyle w:val="Akapitzlist"/>
        <w:numPr>
          <w:ilvl w:val="0"/>
          <w:numId w:val="9"/>
        </w:numPr>
        <w:ind w:left="709" w:hanging="425"/>
        <w:jc w:val="both"/>
        <w:rPr>
          <w:rFonts w:ascii="Tahoma" w:hAnsi="Tahoma" w:cs="Tahoma"/>
          <w:color w:val="FF0000"/>
          <w:sz w:val="20"/>
          <w:szCs w:val="20"/>
        </w:rPr>
      </w:pPr>
      <w:proofErr w:type="gramStart"/>
      <w:r>
        <w:rPr>
          <w:rFonts w:ascii="Tahoma" w:hAnsi="Tahoma" w:cs="Tahoma"/>
          <w:sz w:val="20"/>
          <w:szCs w:val="20"/>
        </w:rPr>
        <w:t>w</w:t>
      </w:r>
      <w:proofErr w:type="gramEnd"/>
      <w:r w:rsidR="00C24BFD" w:rsidRPr="00917155">
        <w:rPr>
          <w:rFonts w:ascii="Tahoma" w:hAnsi="Tahoma" w:cs="Tahoma"/>
          <w:sz w:val="20"/>
          <w:szCs w:val="20"/>
        </w:rPr>
        <w:t xml:space="preserve"> budynku Kamieniczki </w:t>
      </w:r>
      <w:r>
        <w:rPr>
          <w:rFonts w:ascii="Tahoma" w:hAnsi="Tahoma" w:cs="Tahoma"/>
          <w:sz w:val="20"/>
          <w:szCs w:val="20"/>
        </w:rPr>
        <w:t>Elbląskie przy ul. ś</w:t>
      </w:r>
      <w:r w:rsidR="00C24BFD" w:rsidRPr="00917155">
        <w:rPr>
          <w:rFonts w:ascii="Tahoma" w:hAnsi="Tahoma" w:cs="Tahoma"/>
          <w:sz w:val="20"/>
          <w:szCs w:val="20"/>
        </w:rPr>
        <w:t>więtego Ducha 3-4 w Elblągu – ochrona całodobowa w dni robocze, soboty, niedziele i dni świąteczne.</w:t>
      </w:r>
    </w:p>
    <w:p w:rsidR="00C24BFD" w:rsidRPr="00917155" w:rsidRDefault="00917155" w:rsidP="00C24BFD">
      <w:pPr>
        <w:pStyle w:val="Akapitzlist"/>
        <w:numPr>
          <w:ilvl w:val="0"/>
          <w:numId w:val="9"/>
        </w:numPr>
        <w:ind w:left="709"/>
        <w:jc w:val="both"/>
        <w:rPr>
          <w:rFonts w:ascii="Tahoma" w:hAnsi="Tahoma" w:cs="Tahoma"/>
          <w:color w:val="FF0000"/>
          <w:sz w:val="20"/>
          <w:szCs w:val="20"/>
        </w:rPr>
      </w:pPr>
      <w:proofErr w:type="gramStart"/>
      <w:r>
        <w:rPr>
          <w:rFonts w:ascii="Tahoma" w:hAnsi="Tahoma" w:cs="Tahoma"/>
          <w:sz w:val="20"/>
          <w:szCs w:val="20"/>
        </w:rPr>
        <w:t>w</w:t>
      </w:r>
      <w:proofErr w:type="gramEnd"/>
      <w:r w:rsidR="00C24BFD" w:rsidRPr="00917155">
        <w:rPr>
          <w:rFonts w:ascii="Tahoma" w:hAnsi="Tahoma" w:cs="Tahoma"/>
          <w:sz w:val="20"/>
          <w:szCs w:val="20"/>
        </w:rPr>
        <w:t xml:space="preserve"> budynku Urzędu Miejskiego przy ul. Trybunalskiej 7 – ochrona całodobowa w dni robocze, soboty i dni świąteczne.</w:t>
      </w:r>
    </w:p>
    <w:p w:rsidR="00C24BFD" w:rsidRPr="00917155" w:rsidRDefault="00917155" w:rsidP="00C24BFD">
      <w:pPr>
        <w:pStyle w:val="Akapitzlist"/>
        <w:numPr>
          <w:ilvl w:val="0"/>
          <w:numId w:val="9"/>
        </w:numPr>
        <w:ind w:left="709" w:hanging="425"/>
        <w:jc w:val="both"/>
        <w:rPr>
          <w:rFonts w:ascii="Tahoma" w:hAnsi="Tahoma" w:cs="Tahoma"/>
          <w:sz w:val="20"/>
          <w:szCs w:val="20"/>
        </w:rPr>
      </w:pPr>
      <w:proofErr w:type="gramStart"/>
      <w:r>
        <w:rPr>
          <w:rFonts w:ascii="Tahoma" w:hAnsi="Tahoma" w:cs="Tahoma"/>
          <w:sz w:val="20"/>
          <w:szCs w:val="20"/>
        </w:rPr>
        <w:t>kontener</w:t>
      </w:r>
      <w:proofErr w:type="gramEnd"/>
      <w:r>
        <w:rPr>
          <w:rFonts w:ascii="Tahoma" w:hAnsi="Tahoma" w:cs="Tahoma"/>
          <w:sz w:val="20"/>
          <w:szCs w:val="20"/>
        </w:rPr>
        <w:t xml:space="preserve"> mobilnego systemu ochrony p</w:t>
      </w:r>
      <w:r w:rsidR="00C24BFD" w:rsidRPr="00917155">
        <w:rPr>
          <w:rFonts w:ascii="Tahoma" w:hAnsi="Tahoma" w:cs="Tahoma"/>
          <w:sz w:val="20"/>
          <w:szCs w:val="20"/>
        </w:rPr>
        <w:t>rzeciwpowodziowej w Elblągu przy ul. Panieńskiej – ochrona całodobowa w dni robocze, soboty, niedziele i dni świąteczne.</w:t>
      </w:r>
    </w:p>
    <w:p w:rsidR="00C24BFD" w:rsidRPr="00917155" w:rsidRDefault="00C24BFD" w:rsidP="00C24BFD">
      <w:pPr>
        <w:pStyle w:val="Akapitzlist"/>
        <w:ind w:left="709"/>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Zamawiający przekaże Wykonawcy wykaz</w:t>
      </w:r>
      <w:r w:rsidR="00FB7559" w:rsidRPr="00917155">
        <w:rPr>
          <w:rFonts w:ascii="Tahoma" w:hAnsi="Tahoma" w:cs="Tahoma"/>
          <w:sz w:val="20"/>
          <w:szCs w:val="20"/>
        </w:rPr>
        <w:t>y:</w:t>
      </w:r>
      <w:r w:rsidRPr="00917155">
        <w:rPr>
          <w:rFonts w:ascii="Tahoma" w:hAnsi="Tahoma" w:cs="Tahoma"/>
          <w:sz w:val="20"/>
          <w:szCs w:val="20"/>
        </w:rPr>
        <w:t xml:space="preserve"> osób upoważnionych do obsługi systemów alarmowych</w:t>
      </w:r>
      <w:r w:rsidR="002E5BF4" w:rsidRPr="00917155">
        <w:rPr>
          <w:rFonts w:ascii="Tahoma" w:hAnsi="Tahoma" w:cs="Tahoma"/>
          <w:sz w:val="20"/>
          <w:szCs w:val="20"/>
        </w:rPr>
        <w:t xml:space="preserve"> i</w:t>
      </w:r>
      <w:r w:rsidR="00FB7559" w:rsidRPr="00917155">
        <w:rPr>
          <w:rFonts w:ascii="Tahoma" w:hAnsi="Tahoma" w:cs="Tahoma"/>
          <w:sz w:val="20"/>
          <w:szCs w:val="20"/>
        </w:rPr>
        <w:t xml:space="preserve"> osób</w:t>
      </w:r>
      <w:r w:rsidR="002E5BF4" w:rsidRPr="00917155">
        <w:rPr>
          <w:rFonts w:ascii="Tahoma" w:hAnsi="Tahoma" w:cs="Tahoma"/>
          <w:sz w:val="20"/>
          <w:szCs w:val="20"/>
        </w:rPr>
        <w:t>, które Wykonawca zobowiązany będzie powiadamiać po godzinach pracy chronionych obiektów Urzędu w przypadku otrzymania sygnału alarmowego</w:t>
      </w:r>
      <w:r w:rsidRPr="00917155">
        <w:rPr>
          <w:rFonts w:ascii="Tahoma" w:hAnsi="Tahoma" w:cs="Tahoma"/>
          <w:sz w:val="20"/>
          <w:szCs w:val="20"/>
        </w:rPr>
        <w:t xml:space="preserve">. </w:t>
      </w:r>
    </w:p>
    <w:p w:rsidR="002E5BF4" w:rsidRPr="00917155" w:rsidRDefault="002E5BF4"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Pracownicy Zamawiającego zobowiązani są do uzbrajania i rozbrajania systemów alarmowych w ciągu pół godziny po zakończeniu pracy i pół godziny przed rozpoczęciem pracy. </w:t>
      </w: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Zamawiający powiadomi niezwłocznie na piśmie Wykonawcę o wszelkich zmianach danych dotyczących upoważnionych osób. </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Świadcząc usługę ochrony w wyżej wymienionych obiektach Wykonawca ma obowiązek stałego dozoru sygnałów przesyłanych z instalacji alarmowych zainstalowanych w chronionym obiekcie. Wykonawca podejmuje niezwłoczną interwencję przy pomocy grupy interwencyjnej na każdy sygnał alarmowy odebrany przez Centrum Dowodzenia, kierując ją najkrótszą trasą do wskazanego obiektu, który ma obowiązek dotrzeć do obiektu w czasie 10 minut poza godzinami szczytu komunikacyjnego i 15 minut w godzinach szczytu komunikacyjnego (od godz</w:t>
      </w:r>
      <w:proofErr w:type="gramStart"/>
      <w:r w:rsidRPr="00917155">
        <w:rPr>
          <w:rFonts w:ascii="Tahoma" w:hAnsi="Tahoma" w:cs="Tahoma"/>
          <w:sz w:val="20"/>
          <w:szCs w:val="20"/>
        </w:rPr>
        <w:t>.13:00 do</w:t>
      </w:r>
      <w:proofErr w:type="gramEnd"/>
      <w:r w:rsidRPr="00917155">
        <w:rPr>
          <w:rFonts w:ascii="Tahoma" w:hAnsi="Tahoma" w:cs="Tahoma"/>
          <w:sz w:val="20"/>
          <w:szCs w:val="20"/>
        </w:rPr>
        <w:t xml:space="preserve"> 17:00). Zamawiający wymaga, aby czas dojazdu grupy interwencyjnej do Referatu Obsługi Kierowców Pl. Dworcowy 4, nie był dłuższy niż 5 minut niezależnie od pory dnia. W przypadku interwencji, grupa patrolowa podejmuje czynności zmierzające do ustalenia przyczyny uruchomienia sygnału alarmowego, podejmuje działania zmierzające do przerwania naruszeń w przypadku naruszenia dobra chronionego, jeżeli wystąpi potrzeba, zabezpiecza obiekt do przybycia służb porządkowych i przedstawiciela Zamawiającego. </w:t>
      </w:r>
    </w:p>
    <w:p w:rsidR="00191AE0" w:rsidRPr="00917155" w:rsidRDefault="00191AE0" w:rsidP="00191AE0">
      <w:pPr>
        <w:jc w:val="both"/>
        <w:rPr>
          <w:rFonts w:ascii="Tahoma" w:hAnsi="Tahoma" w:cs="Tahoma"/>
          <w:sz w:val="20"/>
          <w:szCs w:val="20"/>
        </w:rPr>
      </w:pPr>
    </w:p>
    <w:p w:rsidR="00191AE0" w:rsidRPr="00917155" w:rsidRDefault="00191AE0" w:rsidP="00191AE0">
      <w:pPr>
        <w:ind w:left="426" w:hanging="568"/>
        <w:jc w:val="both"/>
        <w:rPr>
          <w:rFonts w:ascii="Tahoma" w:hAnsi="Tahoma" w:cs="Tahoma"/>
          <w:b/>
          <w:bCs/>
          <w:sz w:val="20"/>
          <w:szCs w:val="20"/>
        </w:rPr>
      </w:pPr>
      <w:r w:rsidRPr="00917155">
        <w:rPr>
          <w:rFonts w:ascii="Tahoma" w:hAnsi="Tahoma" w:cs="Tahoma"/>
          <w:b/>
          <w:bCs/>
          <w:sz w:val="20"/>
          <w:szCs w:val="20"/>
        </w:rPr>
        <w:t xml:space="preserve">III. </w:t>
      </w:r>
      <w:r w:rsidRPr="00917155">
        <w:rPr>
          <w:rFonts w:ascii="Tahoma" w:hAnsi="Tahoma" w:cs="Tahoma"/>
          <w:b/>
          <w:bCs/>
          <w:sz w:val="20"/>
          <w:szCs w:val="20"/>
        </w:rPr>
        <w:tab/>
        <w:t>Konserwacja systemów alarmowych:</w:t>
      </w:r>
    </w:p>
    <w:p w:rsidR="00191AE0" w:rsidRPr="00917155" w:rsidRDefault="00191AE0" w:rsidP="00191AE0">
      <w:pPr>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Wykonawca zobowiązany będzie wykonywać kwartalną konserwację zainstalowanych systemów elektronicznych w chronionych obiekt</w:t>
      </w:r>
      <w:r w:rsidR="00655F84" w:rsidRPr="00917155">
        <w:rPr>
          <w:rFonts w:ascii="Tahoma" w:hAnsi="Tahoma" w:cs="Tahoma"/>
          <w:sz w:val="20"/>
          <w:szCs w:val="20"/>
        </w:rPr>
        <w:t>ach wymienionych powyżej</w:t>
      </w:r>
      <w:r w:rsidRPr="00917155">
        <w:rPr>
          <w:rFonts w:ascii="Tahoma" w:hAnsi="Tahoma" w:cs="Tahoma"/>
          <w:sz w:val="20"/>
          <w:szCs w:val="20"/>
        </w:rPr>
        <w:t xml:space="preserve"> </w:t>
      </w:r>
      <w:r w:rsidR="00CB13EA" w:rsidRPr="00917155">
        <w:rPr>
          <w:rFonts w:ascii="Tahoma" w:hAnsi="Tahoma" w:cs="Tahoma"/>
          <w:sz w:val="20"/>
          <w:szCs w:val="20"/>
        </w:rPr>
        <w:t xml:space="preserve">oraz w budynku Centrum Zarządzania Siecią Miejska przy ul. Orzeszkowej 2 </w:t>
      </w:r>
      <w:r w:rsidR="000A2553" w:rsidRPr="00917155">
        <w:rPr>
          <w:rFonts w:ascii="Tahoma" w:hAnsi="Tahoma" w:cs="Tahoma"/>
          <w:sz w:val="20"/>
          <w:szCs w:val="20"/>
        </w:rPr>
        <w:t xml:space="preserve">w Elblągu </w:t>
      </w:r>
      <w:r w:rsidRPr="00917155">
        <w:rPr>
          <w:rFonts w:ascii="Tahoma" w:hAnsi="Tahoma" w:cs="Tahoma"/>
          <w:sz w:val="20"/>
          <w:szCs w:val="20"/>
        </w:rPr>
        <w:t>poprzez okresowe sprawdzanie oraz w ramach potrzeb dokonanie wszelkich niezbędnych poprawek, zgodnie z wymogami instrukcji obsługi technicznej, eksploatacji oraz PN, a w szczególności:</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sprawdzanie instalacji, rozmieszczenia i zamocowania wszystkich urządzeń systemu alarmowego na podstawie dokumentacji technicznej,</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sprawdzanie poprawności działania wszystkich czujek, łącznie z urządzeniami uruchamianymi ręcznie,</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sprawdzenie zgodności z wymaganiami wszystkich połączeń giętkich,</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sprawdzenie, czy zasilanie główne i rezerwowe pracują i są sprawne,</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sprawdzenie centrali i jej obsługi z procedurą zakładania instalacji alarmowych,</w:t>
      </w:r>
    </w:p>
    <w:p w:rsidR="00191AE0" w:rsidRPr="00917155" w:rsidRDefault="00191AE0" w:rsidP="00191AE0">
      <w:pPr>
        <w:ind w:left="709" w:hanging="283"/>
        <w:jc w:val="both"/>
        <w:rPr>
          <w:rFonts w:ascii="Tahoma" w:hAnsi="Tahoma" w:cs="Tahoma"/>
          <w:sz w:val="20"/>
          <w:szCs w:val="20"/>
        </w:rPr>
      </w:pPr>
      <w:proofErr w:type="gramStart"/>
      <w:r w:rsidRPr="00917155">
        <w:rPr>
          <w:rFonts w:ascii="Tahoma" w:hAnsi="Tahoma" w:cs="Tahoma"/>
          <w:sz w:val="20"/>
          <w:szCs w:val="20"/>
        </w:rPr>
        <w:t>-   sprawdzenie</w:t>
      </w:r>
      <w:proofErr w:type="gramEnd"/>
      <w:r w:rsidRPr="00917155">
        <w:rPr>
          <w:rFonts w:ascii="Tahoma" w:hAnsi="Tahoma" w:cs="Tahoma"/>
          <w:sz w:val="20"/>
          <w:szCs w:val="20"/>
        </w:rPr>
        <w:t xml:space="preserve"> poprawności działania każdego urządzenia transmisji alarmu przy współpracy z zainteresowanym alarmowym centrum odbiorczym,</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w:t>
      </w:r>
      <w:r w:rsidRPr="00917155">
        <w:rPr>
          <w:rFonts w:ascii="Tahoma" w:hAnsi="Tahoma" w:cs="Tahoma"/>
          <w:sz w:val="20"/>
          <w:szCs w:val="20"/>
        </w:rPr>
        <w:tab/>
        <w:t>sprawdzanie poprawności działania każdego akustycznego sygnalizatora alarmowego,</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sprawdzenie, czy system alarmowy jest w stanie gotowości do pracy.</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w:t>
      </w:r>
      <w:r w:rsidRPr="00917155">
        <w:rPr>
          <w:rFonts w:ascii="Tahoma" w:hAnsi="Tahoma" w:cs="Tahoma"/>
          <w:sz w:val="20"/>
          <w:szCs w:val="20"/>
        </w:rPr>
        <w:tab/>
        <w:t>potwierdzanie każdorazowo przez Zamawiającego dokonania czynności konserwacyjnych w książce konserwacji systemów alarmowych, którą przygotowuje Wykonawca. Wykonawca zawsze wyszczególni, jako oddzielną pozycję na fakturze, koszt konserwacji systemów alarmowych.</w:t>
      </w:r>
    </w:p>
    <w:p w:rsidR="00191AE0" w:rsidRPr="00917155" w:rsidRDefault="00191AE0" w:rsidP="00191AE0">
      <w:pPr>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Zamawiający w poszczególnych obiektach wyznaczy osobę upoważnioną do:</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stałej współpracy z Wykonawcą,</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lastRenderedPageBreak/>
        <w:t xml:space="preserve">- </w:t>
      </w:r>
      <w:r w:rsidRPr="00917155">
        <w:rPr>
          <w:rFonts w:ascii="Tahoma" w:hAnsi="Tahoma" w:cs="Tahoma"/>
          <w:sz w:val="20"/>
          <w:szCs w:val="20"/>
        </w:rPr>
        <w:tab/>
        <w:t>zgłaszania awarii systemu alarmowego,</w:t>
      </w: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podpisywania dokumentów stanowiących podstawę rozliczeń wykonanych robót,</w:t>
      </w: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Zamawiający powiadomi niezwłocznie na piśmie Wykonawcę o wszelkich zmianach danych dotyczących upoważnionych osób.</w:t>
      </w:r>
    </w:p>
    <w:p w:rsidR="00191AE0" w:rsidRPr="00917155" w:rsidRDefault="00191AE0" w:rsidP="00191AE0">
      <w:pPr>
        <w:jc w:val="both"/>
        <w:rPr>
          <w:rFonts w:ascii="Tahoma" w:hAnsi="Tahoma" w:cs="Tahoma"/>
          <w:sz w:val="20"/>
          <w:szCs w:val="20"/>
        </w:rPr>
      </w:pPr>
    </w:p>
    <w:p w:rsidR="00191AE0" w:rsidRPr="00917155" w:rsidRDefault="00191AE0" w:rsidP="00191AE0">
      <w:pPr>
        <w:ind w:left="426" w:hanging="568"/>
        <w:jc w:val="both"/>
        <w:rPr>
          <w:rFonts w:ascii="Tahoma" w:hAnsi="Tahoma" w:cs="Tahoma"/>
          <w:b/>
          <w:bCs/>
          <w:sz w:val="20"/>
          <w:szCs w:val="20"/>
        </w:rPr>
      </w:pPr>
      <w:r w:rsidRPr="00917155">
        <w:rPr>
          <w:rFonts w:ascii="Tahoma" w:hAnsi="Tahoma" w:cs="Tahoma"/>
          <w:b/>
          <w:bCs/>
          <w:sz w:val="20"/>
          <w:szCs w:val="20"/>
        </w:rPr>
        <w:t xml:space="preserve"> IV. </w:t>
      </w:r>
      <w:r w:rsidRPr="00917155">
        <w:rPr>
          <w:rFonts w:ascii="Tahoma" w:hAnsi="Tahoma" w:cs="Tahoma"/>
          <w:b/>
          <w:bCs/>
          <w:sz w:val="20"/>
          <w:szCs w:val="20"/>
        </w:rPr>
        <w:tab/>
        <w:t>Informacje ogólne:</w:t>
      </w:r>
    </w:p>
    <w:p w:rsidR="00191AE0" w:rsidRPr="00917155" w:rsidRDefault="00191AE0" w:rsidP="00191AE0">
      <w:pPr>
        <w:jc w:val="both"/>
        <w:rPr>
          <w:rFonts w:ascii="Tahoma" w:hAnsi="Tahoma" w:cs="Tahoma"/>
          <w:b/>
          <w:bCs/>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Przedstawicielami Zamawiającego mającymi prawo kontrolować pracę Wykonawcy będą wyznaczeni pracownicy. </w:t>
      </w:r>
    </w:p>
    <w:p w:rsidR="000A2553" w:rsidRPr="00917155" w:rsidRDefault="000A2553"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Zamawiający zobowiązuje się do udostępniania pracownikom ochrony Wykonawcy swoich pomieszczeń do celów socjalnych, gaśnic oraz innych urządzeń niezbędnych do wykonywania czynności.</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Wykonawca odpowiadać będzie wobec Zamawiającego za wszystkie szkody wyrządzone Zamawiającemu przez personel Wykonawcy oraz osoby trzecie w przypadku nie dołożenia przez personel Wykonawcy należytej staranności przy wykonywaniu umowy.</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Za przestrzeganie przepisów BHP, p.poż. </w:t>
      </w:r>
      <w:proofErr w:type="gramStart"/>
      <w:r w:rsidRPr="00917155">
        <w:rPr>
          <w:rFonts w:ascii="Tahoma" w:hAnsi="Tahoma" w:cs="Tahoma"/>
          <w:sz w:val="20"/>
          <w:szCs w:val="20"/>
        </w:rPr>
        <w:t>itp</w:t>
      </w:r>
      <w:proofErr w:type="gramEnd"/>
      <w:r w:rsidRPr="00917155">
        <w:rPr>
          <w:rFonts w:ascii="Tahoma" w:hAnsi="Tahoma" w:cs="Tahoma"/>
          <w:sz w:val="20"/>
          <w:szCs w:val="20"/>
        </w:rPr>
        <w:t>. przy świadczeniu usług odpowiedzialność ponosi Wykonawca.</w:t>
      </w:r>
    </w:p>
    <w:p w:rsidR="00191AE0" w:rsidRPr="00917155" w:rsidRDefault="00191AE0" w:rsidP="00191AE0">
      <w:pPr>
        <w:ind w:left="426"/>
        <w:jc w:val="both"/>
        <w:rPr>
          <w:rFonts w:ascii="Tahoma" w:hAnsi="Tahoma" w:cs="Tahoma"/>
          <w:color w:val="00B050"/>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Zabrania się korzystania, przez pracowników ochrony Wykonawcy, ze wszelkich urządzeń biurowych.</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Wykonawca ma obowiązek przekazania Zamawiającemu wykazów pracowników ochrony, którzy będą świadczyć usługi ochrony fizycznej w poszczególnych obiektach. Wykonawca jest zobowiązany do natychmiastowego informowania Zamawiającego o zmianie personelu. </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Wykonawca i Zamawiający zobowiązani będą zachować w tajemnicy wszystkie informacje, które mają wpływ na stan bezpieczeństwa Zamawiającego w czasie obowiązywania umowy oraz po jej rozwiązaniu – bezterminowo.</w:t>
      </w:r>
    </w:p>
    <w:p w:rsidR="00191AE0" w:rsidRPr="00917155" w:rsidRDefault="00191AE0" w:rsidP="00191AE0">
      <w:pPr>
        <w:ind w:left="426"/>
        <w:jc w:val="both"/>
        <w:rPr>
          <w:rFonts w:ascii="Tahoma" w:hAnsi="Tahoma" w:cs="Tahoma"/>
          <w:sz w:val="20"/>
          <w:szCs w:val="20"/>
        </w:rPr>
      </w:pPr>
    </w:p>
    <w:p w:rsidR="00EC21B4" w:rsidRDefault="00EC21B4" w:rsidP="00EC21B4">
      <w:pPr>
        <w:ind w:left="426"/>
        <w:jc w:val="both"/>
        <w:rPr>
          <w:rFonts w:ascii="Tahoma" w:hAnsi="Tahoma" w:cs="Tahoma"/>
          <w:sz w:val="20"/>
          <w:szCs w:val="20"/>
        </w:rPr>
      </w:pPr>
      <w:r w:rsidRPr="006A6B11">
        <w:rPr>
          <w:rFonts w:ascii="Tahoma" w:hAnsi="Tahoma" w:cs="Tahoma"/>
          <w:sz w:val="20"/>
          <w:szCs w:val="20"/>
        </w:rPr>
        <w:t>Wykonawca zobowiązany jest do przedłożenia Zamawiającemu oświadczeń złożonych przez pracowników ochrony, że zobowiązują się zachować w tajemnicy informacje pozyskane, w tym dane osobowe, do których będą mieli dostęp w związku z wykonywaniem obowiązków związanych ze świadczeniem usługi ochrony obiektów Urzędu Miejskiego, zarówno w trakcie świadczenia usługi jak i po jej zakończeniu.</w:t>
      </w:r>
    </w:p>
    <w:p w:rsidR="00191AE0" w:rsidRPr="00917155" w:rsidRDefault="00191AE0" w:rsidP="00191AE0">
      <w:pPr>
        <w:jc w:val="both"/>
        <w:rPr>
          <w:rFonts w:ascii="Tahoma" w:hAnsi="Tahoma" w:cs="Tahoma"/>
          <w:sz w:val="20"/>
          <w:szCs w:val="20"/>
        </w:rPr>
      </w:pPr>
    </w:p>
    <w:p w:rsidR="00191AE0" w:rsidRPr="00917155" w:rsidRDefault="00191AE0" w:rsidP="00191AE0">
      <w:pPr>
        <w:jc w:val="both"/>
        <w:rPr>
          <w:rFonts w:ascii="Tahoma" w:hAnsi="Tahoma" w:cs="Tahoma"/>
          <w:sz w:val="20"/>
          <w:szCs w:val="20"/>
        </w:rPr>
      </w:pPr>
    </w:p>
    <w:p w:rsidR="00191AE0" w:rsidRPr="00917155" w:rsidRDefault="00191AE0" w:rsidP="00191AE0">
      <w:pPr>
        <w:ind w:firstLine="426"/>
        <w:jc w:val="both"/>
        <w:rPr>
          <w:rFonts w:ascii="Tahoma" w:hAnsi="Tahoma" w:cs="Tahoma"/>
          <w:sz w:val="20"/>
          <w:szCs w:val="20"/>
        </w:rPr>
      </w:pPr>
    </w:p>
    <w:p w:rsidR="00191AE0" w:rsidRPr="00917155" w:rsidRDefault="00191AE0">
      <w:pPr>
        <w:rPr>
          <w:rFonts w:ascii="Tahoma" w:hAnsi="Tahoma" w:cs="Tahoma"/>
          <w:sz w:val="20"/>
          <w:szCs w:val="20"/>
        </w:rPr>
      </w:pPr>
    </w:p>
    <w:sectPr w:rsidR="00191AE0" w:rsidRPr="00917155" w:rsidSect="00777E45">
      <w:footerReference w:type="default" r:id="rI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08C" w:rsidRDefault="000B208C" w:rsidP="00D43545">
      <w:r>
        <w:separator/>
      </w:r>
    </w:p>
  </w:endnote>
  <w:endnote w:type="continuationSeparator" w:id="0">
    <w:p w:rsidR="000B208C" w:rsidRDefault="000B208C" w:rsidP="00D435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EE"/>
    <w:family w:val="swiss"/>
    <w:pitch w:val="variable"/>
    <w:sig w:usb0="E00022FF" w:usb1="C000205B" w:usb2="00000009" w:usb3="00000000" w:csb0="000001DF"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0896993"/>
      <w:docPartObj>
        <w:docPartGallery w:val="Page Numbers (Bottom of Page)"/>
        <w:docPartUnique/>
      </w:docPartObj>
    </w:sdtPr>
    <w:sdtContent>
      <w:p w:rsidR="00D43545" w:rsidRDefault="00992214">
        <w:pPr>
          <w:pStyle w:val="Stopka"/>
          <w:jc w:val="right"/>
        </w:pPr>
        <w:r>
          <w:fldChar w:fldCharType="begin"/>
        </w:r>
        <w:r w:rsidR="00D43545">
          <w:instrText>PAGE   \* MERGEFORMAT</w:instrText>
        </w:r>
        <w:r>
          <w:fldChar w:fldCharType="separate"/>
        </w:r>
        <w:r w:rsidR="006A6B11">
          <w:rPr>
            <w:noProof/>
          </w:rPr>
          <w:t>4</w:t>
        </w:r>
        <w:r>
          <w:fldChar w:fldCharType="end"/>
        </w:r>
      </w:p>
    </w:sdtContent>
  </w:sdt>
  <w:p w:rsidR="00D43545" w:rsidRDefault="00D4354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08C" w:rsidRDefault="000B208C" w:rsidP="00D43545">
      <w:r>
        <w:separator/>
      </w:r>
    </w:p>
  </w:footnote>
  <w:footnote w:type="continuationSeparator" w:id="0">
    <w:p w:rsidR="000B208C" w:rsidRDefault="000B208C" w:rsidP="00D435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37D7"/>
    <w:multiLevelType w:val="hybridMultilevel"/>
    <w:tmpl w:val="9BD4A954"/>
    <w:lvl w:ilvl="0" w:tplc="776A80B2">
      <w:start w:val="1"/>
      <w:numFmt w:val="upperRoman"/>
      <w:lvlText w:val="%1."/>
      <w:lvlJc w:val="left"/>
      <w:pPr>
        <w:ind w:left="1080" w:hanging="72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2B841F29"/>
    <w:multiLevelType w:val="hybridMultilevel"/>
    <w:tmpl w:val="3416A60C"/>
    <w:lvl w:ilvl="0" w:tplc="11A4FC8C">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start w:val="1"/>
      <w:numFmt w:val="lowerRoman"/>
      <w:lvlText w:val="%3."/>
      <w:lvlJc w:val="right"/>
      <w:pPr>
        <w:ind w:left="2190" w:hanging="180"/>
      </w:pPr>
    </w:lvl>
    <w:lvl w:ilvl="3" w:tplc="0415000F">
      <w:start w:val="1"/>
      <w:numFmt w:val="decimal"/>
      <w:lvlText w:val="%4."/>
      <w:lvlJc w:val="left"/>
      <w:pPr>
        <w:ind w:left="2910" w:hanging="360"/>
      </w:pPr>
    </w:lvl>
    <w:lvl w:ilvl="4" w:tplc="04150019">
      <w:start w:val="1"/>
      <w:numFmt w:val="lowerLetter"/>
      <w:lvlText w:val="%5."/>
      <w:lvlJc w:val="left"/>
      <w:pPr>
        <w:ind w:left="3630" w:hanging="360"/>
      </w:pPr>
    </w:lvl>
    <w:lvl w:ilvl="5" w:tplc="0415001B">
      <w:start w:val="1"/>
      <w:numFmt w:val="lowerRoman"/>
      <w:lvlText w:val="%6."/>
      <w:lvlJc w:val="right"/>
      <w:pPr>
        <w:ind w:left="4350" w:hanging="180"/>
      </w:pPr>
    </w:lvl>
    <w:lvl w:ilvl="6" w:tplc="0415000F">
      <w:start w:val="1"/>
      <w:numFmt w:val="decimal"/>
      <w:lvlText w:val="%7."/>
      <w:lvlJc w:val="left"/>
      <w:pPr>
        <w:ind w:left="5070" w:hanging="360"/>
      </w:pPr>
    </w:lvl>
    <w:lvl w:ilvl="7" w:tplc="04150019">
      <w:start w:val="1"/>
      <w:numFmt w:val="lowerLetter"/>
      <w:lvlText w:val="%8."/>
      <w:lvlJc w:val="left"/>
      <w:pPr>
        <w:ind w:left="5790" w:hanging="360"/>
      </w:pPr>
    </w:lvl>
    <w:lvl w:ilvl="8" w:tplc="0415001B">
      <w:start w:val="1"/>
      <w:numFmt w:val="lowerRoman"/>
      <w:lvlText w:val="%9."/>
      <w:lvlJc w:val="right"/>
      <w:pPr>
        <w:ind w:left="6510" w:hanging="180"/>
      </w:pPr>
    </w:lvl>
  </w:abstractNum>
  <w:abstractNum w:abstractNumId="2">
    <w:nsid w:val="2ED9640C"/>
    <w:multiLevelType w:val="hybridMultilevel"/>
    <w:tmpl w:val="73DE85D6"/>
    <w:lvl w:ilvl="0" w:tplc="121ADDB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
    <w:nsid w:val="47531119"/>
    <w:multiLevelType w:val="hybridMultilevel"/>
    <w:tmpl w:val="EA0A1702"/>
    <w:lvl w:ilvl="0" w:tplc="0054EF16">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4C4A7A8E"/>
    <w:multiLevelType w:val="hybridMultilevel"/>
    <w:tmpl w:val="AC9ED6DE"/>
    <w:lvl w:ilvl="0" w:tplc="8DE05420">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596A063B"/>
    <w:multiLevelType w:val="hybridMultilevel"/>
    <w:tmpl w:val="85B4EF70"/>
    <w:lvl w:ilvl="0" w:tplc="B276E5EE">
      <w:start w:val="1"/>
      <w:numFmt w:val="decimal"/>
      <w:lvlText w:val="%1."/>
      <w:lvlJc w:val="left"/>
      <w:pPr>
        <w:ind w:left="1035" w:hanging="360"/>
      </w:pPr>
      <w:rPr>
        <w:rFonts w:hint="default"/>
      </w:rPr>
    </w:lvl>
    <w:lvl w:ilvl="1" w:tplc="04150019">
      <w:start w:val="1"/>
      <w:numFmt w:val="lowerLetter"/>
      <w:lvlText w:val="%2."/>
      <w:lvlJc w:val="left"/>
      <w:pPr>
        <w:ind w:left="1755" w:hanging="360"/>
      </w:pPr>
    </w:lvl>
    <w:lvl w:ilvl="2" w:tplc="0415001B">
      <w:start w:val="1"/>
      <w:numFmt w:val="lowerRoman"/>
      <w:lvlText w:val="%3."/>
      <w:lvlJc w:val="right"/>
      <w:pPr>
        <w:ind w:left="2475" w:hanging="180"/>
      </w:pPr>
    </w:lvl>
    <w:lvl w:ilvl="3" w:tplc="0415000F">
      <w:start w:val="1"/>
      <w:numFmt w:val="decimal"/>
      <w:lvlText w:val="%4."/>
      <w:lvlJc w:val="left"/>
      <w:pPr>
        <w:ind w:left="3195" w:hanging="360"/>
      </w:pPr>
    </w:lvl>
    <w:lvl w:ilvl="4" w:tplc="04150019">
      <w:start w:val="1"/>
      <w:numFmt w:val="lowerLetter"/>
      <w:lvlText w:val="%5."/>
      <w:lvlJc w:val="left"/>
      <w:pPr>
        <w:ind w:left="3915" w:hanging="360"/>
      </w:pPr>
    </w:lvl>
    <w:lvl w:ilvl="5" w:tplc="0415001B">
      <w:start w:val="1"/>
      <w:numFmt w:val="lowerRoman"/>
      <w:lvlText w:val="%6."/>
      <w:lvlJc w:val="right"/>
      <w:pPr>
        <w:ind w:left="4635" w:hanging="180"/>
      </w:pPr>
    </w:lvl>
    <w:lvl w:ilvl="6" w:tplc="0415000F">
      <w:start w:val="1"/>
      <w:numFmt w:val="decimal"/>
      <w:lvlText w:val="%7."/>
      <w:lvlJc w:val="left"/>
      <w:pPr>
        <w:ind w:left="5355" w:hanging="360"/>
      </w:pPr>
    </w:lvl>
    <w:lvl w:ilvl="7" w:tplc="04150019">
      <w:start w:val="1"/>
      <w:numFmt w:val="lowerLetter"/>
      <w:lvlText w:val="%8."/>
      <w:lvlJc w:val="left"/>
      <w:pPr>
        <w:ind w:left="6075" w:hanging="360"/>
      </w:pPr>
    </w:lvl>
    <w:lvl w:ilvl="8" w:tplc="0415001B">
      <w:start w:val="1"/>
      <w:numFmt w:val="lowerRoman"/>
      <w:lvlText w:val="%9."/>
      <w:lvlJc w:val="right"/>
      <w:pPr>
        <w:ind w:left="6795" w:hanging="180"/>
      </w:pPr>
    </w:lvl>
  </w:abstractNum>
  <w:abstractNum w:abstractNumId="6">
    <w:nsid w:val="61F42871"/>
    <w:multiLevelType w:val="hybridMultilevel"/>
    <w:tmpl w:val="CB702340"/>
    <w:lvl w:ilvl="0" w:tplc="B1C09C7E">
      <w:start w:val="1"/>
      <w:numFmt w:val="upperLetter"/>
      <w:lvlText w:val="%1."/>
      <w:lvlJc w:val="left"/>
      <w:pPr>
        <w:ind w:left="675" w:hanging="360"/>
      </w:pPr>
      <w:rPr>
        <w:rFonts w:hint="default"/>
        <w:color w:val="auto"/>
      </w:rPr>
    </w:lvl>
    <w:lvl w:ilvl="1" w:tplc="04150019">
      <w:start w:val="1"/>
      <w:numFmt w:val="lowerLetter"/>
      <w:lvlText w:val="%2."/>
      <w:lvlJc w:val="left"/>
      <w:pPr>
        <w:ind w:left="1395" w:hanging="360"/>
      </w:pPr>
    </w:lvl>
    <w:lvl w:ilvl="2" w:tplc="0415001B">
      <w:start w:val="1"/>
      <w:numFmt w:val="lowerRoman"/>
      <w:lvlText w:val="%3."/>
      <w:lvlJc w:val="right"/>
      <w:pPr>
        <w:ind w:left="2115" w:hanging="180"/>
      </w:pPr>
    </w:lvl>
    <w:lvl w:ilvl="3" w:tplc="0415000F">
      <w:start w:val="1"/>
      <w:numFmt w:val="decimal"/>
      <w:lvlText w:val="%4."/>
      <w:lvlJc w:val="left"/>
      <w:pPr>
        <w:ind w:left="2835" w:hanging="360"/>
      </w:pPr>
    </w:lvl>
    <w:lvl w:ilvl="4" w:tplc="04150019">
      <w:start w:val="1"/>
      <w:numFmt w:val="lowerLetter"/>
      <w:lvlText w:val="%5."/>
      <w:lvlJc w:val="left"/>
      <w:pPr>
        <w:ind w:left="3555" w:hanging="360"/>
      </w:pPr>
    </w:lvl>
    <w:lvl w:ilvl="5" w:tplc="0415001B">
      <w:start w:val="1"/>
      <w:numFmt w:val="lowerRoman"/>
      <w:lvlText w:val="%6."/>
      <w:lvlJc w:val="right"/>
      <w:pPr>
        <w:ind w:left="4275" w:hanging="180"/>
      </w:pPr>
    </w:lvl>
    <w:lvl w:ilvl="6" w:tplc="0415000F">
      <w:start w:val="1"/>
      <w:numFmt w:val="decimal"/>
      <w:lvlText w:val="%7."/>
      <w:lvlJc w:val="left"/>
      <w:pPr>
        <w:ind w:left="4995" w:hanging="360"/>
      </w:pPr>
    </w:lvl>
    <w:lvl w:ilvl="7" w:tplc="04150019">
      <w:start w:val="1"/>
      <w:numFmt w:val="lowerLetter"/>
      <w:lvlText w:val="%8."/>
      <w:lvlJc w:val="left"/>
      <w:pPr>
        <w:ind w:left="5715" w:hanging="360"/>
      </w:pPr>
    </w:lvl>
    <w:lvl w:ilvl="8" w:tplc="0415001B">
      <w:start w:val="1"/>
      <w:numFmt w:val="lowerRoman"/>
      <w:lvlText w:val="%9."/>
      <w:lvlJc w:val="right"/>
      <w:pPr>
        <w:ind w:left="6435" w:hanging="180"/>
      </w:pPr>
    </w:lvl>
  </w:abstractNum>
  <w:abstractNum w:abstractNumId="7">
    <w:nsid w:val="6E197258"/>
    <w:multiLevelType w:val="hybridMultilevel"/>
    <w:tmpl w:val="5DAE4DB6"/>
    <w:lvl w:ilvl="0" w:tplc="745AFB4A">
      <w:start w:val="1"/>
      <w:numFmt w:val="decimal"/>
      <w:lvlText w:val="%1)"/>
      <w:lvlJc w:val="left"/>
      <w:pPr>
        <w:ind w:left="1080" w:hanging="360"/>
      </w:pPr>
      <w:rPr>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nsid w:val="756D3374"/>
    <w:multiLevelType w:val="hybridMultilevel"/>
    <w:tmpl w:val="26BC6E7A"/>
    <w:lvl w:ilvl="0" w:tplc="C994B0DA">
      <w:start w:val="1"/>
      <w:numFmt w:val="decimal"/>
      <w:lvlText w:val="%1."/>
      <w:lvlJc w:val="left"/>
      <w:pPr>
        <w:ind w:left="1070" w:hanging="360"/>
      </w:pPr>
      <w:rPr>
        <w:rFonts w:ascii="Tahoma" w:eastAsia="Times New Roman" w:hAnsi="Tahoma" w:cs="Tahoma" w:hint="default"/>
      </w:r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9">
    <w:nsid w:val="7D770960"/>
    <w:multiLevelType w:val="hybridMultilevel"/>
    <w:tmpl w:val="74BCE5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8"/>
  </w:num>
  <w:num w:numId="5">
    <w:abstractNumId w:val="1"/>
  </w:num>
  <w:num w:numId="6">
    <w:abstractNumId w:val="3"/>
  </w:num>
  <w:num w:numId="7">
    <w:abstractNumId w:val="2"/>
  </w:num>
  <w:num w:numId="8">
    <w:abstractNumId w:val="9"/>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A6C02"/>
    <w:rsid w:val="0003578D"/>
    <w:rsid w:val="0004153C"/>
    <w:rsid w:val="000A2553"/>
    <w:rsid w:val="000B208C"/>
    <w:rsid w:val="00126F19"/>
    <w:rsid w:val="0014145A"/>
    <w:rsid w:val="00191AE0"/>
    <w:rsid w:val="001A20D4"/>
    <w:rsid w:val="001A250C"/>
    <w:rsid w:val="001C5B08"/>
    <w:rsid w:val="002103CD"/>
    <w:rsid w:val="00227CCA"/>
    <w:rsid w:val="002E5BF4"/>
    <w:rsid w:val="00301817"/>
    <w:rsid w:val="00317620"/>
    <w:rsid w:val="00350796"/>
    <w:rsid w:val="003539DE"/>
    <w:rsid w:val="003F04D0"/>
    <w:rsid w:val="003F4B9E"/>
    <w:rsid w:val="00477E86"/>
    <w:rsid w:val="004848B0"/>
    <w:rsid w:val="00534F6C"/>
    <w:rsid w:val="00544B91"/>
    <w:rsid w:val="0055328A"/>
    <w:rsid w:val="005800AB"/>
    <w:rsid w:val="00592E8D"/>
    <w:rsid w:val="005A6C02"/>
    <w:rsid w:val="005D0D31"/>
    <w:rsid w:val="00640DEA"/>
    <w:rsid w:val="00655F84"/>
    <w:rsid w:val="006A6B11"/>
    <w:rsid w:val="006C3D07"/>
    <w:rsid w:val="006E6A51"/>
    <w:rsid w:val="006F13AA"/>
    <w:rsid w:val="00755A7D"/>
    <w:rsid w:val="00777E45"/>
    <w:rsid w:val="00833F49"/>
    <w:rsid w:val="00872D94"/>
    <w:rsid w:val="008865CC"/>
    <w:rsid w:val="008B3BC4"/>
    <w:rsid w:val="00917155"/>
    <w:rsid w:val="00992214"/>
    <w:rsid w:val="009C4EA8"/>
    <w:rsid w:val="009D6A43"/>
    <w:rsid w:val="00A3752A"/>
    <w:rsid w:val="00A62042"/>
    <w:rsid w:val="00A80030"/>
    <w:rsid w:val="00AD35A3"/>
    <w:rsid w:val="00B43D28"/>
    <w:rsid w:val="00B43FCB"/>
    <w:rsid w:val="00B478CE"/>
    <w:rsid w:val="00B84510"/>
    <w:rsid w:val="00BE1BA9"/>
    <w:rsid w:val="00C24BFD"/>
    <w:rsid w:val="00C74750"/>
    <w:rsid w:val="00C83245"/>
    <w:rsid w:val="00CB13EA"/>
    <w:rsid w:val="00CC4305"/>
    <w:rsid w:val="00D4288F"/>
    <w:rsid w:val="00D43545"/>
    <w:rsid w:val="00D90662"/>
    <w:rsid w:val="00DB62BF"/>
    <w:rsid w:val="00E43FC2"/>
    <w:rsid w:val="00EC21B4"/>
    <w:rsid w:val="00EE1274"/>
    <w:rsid w:val="00F46B98"/>
    <w:rsid w:val="00FA2E2E"/>
    <w:rsid w:val="00FB7559"/>
    <w:rsid w:val="00FE07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1AE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191AE0"/>
    <w:pPr>
      <w:ind w:left="708"/>
    </w:pPr>
  </w:style>
  <w:style w:type="character" w:styleId="Odwoaniedokomentarza">
    <w:name w:val="annotation reference"/>
    <w:uiPriority w:val="99"/>
    <w:semiHidden/>
    <w:rsid w:val="00191AE0"/>
    <w:rPr>
      <w:sz w:val="16"/>
      <w:szCs w:val="16"/>
    </w:rPr>
  </w:style>
  <w:style w:type="paragraph" w:styleId="Tekstkomentarza">
    <w:name w:val="annotation text"/>
    <w:basedOn w:val="Normalny"/>
    <w:link w:val="TekstkomentarzaZnak"/>
    <w:uiPriority w:val="99"/>
    <w:semiHidden/>
    <w:rsid w:val="00191AE0"/>
    <w:rPr>
      <w:sz w:val="20"/>
      <w:szCs w:val="20"/>
    </w:rPr>
  </w:style>
  <w:style w:type="character" w:customStyle="1" w:styleId="TekstkomentarzaZnak">
    <w:name w:val="Tekst komentarza Znak"/>
    <w:basedOn w:val="Domylnaczcionkaakapitu"/>
    <w:link w:val="Tekstkomentarza"/>
    <w:uiPriority w:val="99"/>
    <w:semiHidden/>
    <w:rsid w:val="00191AE0"/>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4354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43545"/>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D43545"/>
    <w:pPr>
      <w:tabs>
        <w:tab w:val="center" w:pos="4536"/>
        <w:tab w:val="right" w:pos="9072"/>
      </w:tabs>
    </w:pPr>
  </w:style>
  <w:style w:type="character" w:customStyle="1" w:styleId="NagwekZnak">
    <w:name w:val="Nagłówek Znak"/>
    <w:basedOn w:val="Domylnaczcionkaakapitu"/>
    <w:link w:val="Nagwek"/>
    <w:uiPriority w:val="99"/>
    <w:rsid w:val="00D4354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43545"/>
    <w:pPr>
      <w:tabs>
        <w:tab w:val="center" w:pos="4536"/>
        <w:tab w:val="right" w:pos="9072"/>
      </w:tabs>
    </w:pPr>
  </w:style>
  <w:style w:type="character" w:customStyle="1" w:styleId="StopkaZnak">
    <w:name w:val="Stopka Znak"/>
    <w:basedOn w:val="Domylnaczcionkaakapitu"/>
    <w:link w:val="Stopka"/>
    <w:uiPriority w:val="99"/>
    <w:rsid w:val="00D43545"/>
    <w:rPr>
      <w:rFonts w:ascii="Times New Roman" w:eastAsia="Times New Roman" w:hAnsi="Times New Roman" w:cs="Times New Roman"/>
      <w:sz w:val="24"/>
      <w:szCs w:val="24"/>
      <w:lang w:eastAsia="pl-PL"/>
    </w:rPr>
  </w:style>
  <w:style w:type="paragraph" w:styleId="Poprawka">
    <w:name w:val="Revision"/>
    <w:hidden/>
    <w:uiPriority w:val="99"/>
    <w:semiHidden/>
    <w:rsid w:val="003F4B9E"/>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6902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8342B-D71D-4E72-856D-6AB02A1C6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4</Pages>
  <Words>2155</Words>
  <Characters>12935</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Bożena Murawska</dc:creator>
  <cp:keywords/>
  <dc:description/>
  <cp:lastModifiedBy> </cp:lastModifiedBy>
  <cp:revision>37</cp:revision>
  <cp:lastPrinted>2018-05-14T09:55:00Z</cp:lastPrinted>
  <dcterms:created xsi:type="dcterms:W3CDTF">2016-03-02T11:20:00Z</dcterms:created>
  <dcterms:modified xsi:type="dcterms:W3CDTF">2018-06-21T07:04:00Z</dcterms:modified>
</cp:coreProperties>
</file>