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2F6" w:rsidRPr="00A859A2" w:rsidRDefault="008E12F6" w:rsidP="008E12F6">
      <w:pPr>
        <w:spacing w:after="0" w:line="360" w:lineRule="auto"/>
        <w:jc w:val="right"/>
        <w:rPr>
          <w:rFonts w:cs="Arial"/>
        </w:rPr>
      </w:pPr>
      <w:r w:rsidRPr="00A859A2">
        <w:rPr>
          <w:rFonts w:cs="Arial"/>
        </w:rPr>
        <w:t>Załącznik Nr 2</w:t>
      </w:r>
    </w:p>
    <w:p w:rsidR="008E12F6" w:rsidRPr="00A859A2" w:rsidRDefault="008E12F6" w:rsidP="008E12F6">
      <w:pPr>
        <w:spacing w:after="0" w:line="360" w:lineRule="auto"/>
        <w:jc w:val="both"/>
        <w:rPr>
          <w:rFonts w:cs="Arial"/>
          <w:b/>
        </w:rPr>
      </w:pPr>
    </w:p>
    <w:p w:rsidR="008E12F6" w:rsidRPr="00A859A2" w:rsidRDefault="008E12F6" w:rsidP="008E12F6">
      <w:pPr>
        <w:spacing w:after="0" w:line="360" w:lineRule="auto"/>
        <w:jc w:val="both"/>
        <w:rPr>
          <w:rFonts w:cs="Arial"/>
          <w:b/>
        </w:rPr>
      </w:pPr>
      <w:r w:rsidRPr="00A859A2">
        <w:rPr>
          <w:rFonts w:cs="Arial"/>
          <w:b/>
        </w:rPr>
        <w:t xml:space="preserve">Wykorzystanie środków pochodzących z budżetu Unii Europejskiej oraz niepodlegających zwrotowi środków z pomocy udzielanej przez państwa członkowskie Europejskiego Porozumienia o Wolnym Handlu (EFTA) </w:t>
      </w:r>
    </w:p>
    <w:p w:rsidR="008E12F6" w:rsidRPr="00A859A2" w:rsidRDefault="008E12F6" w:rsidP="008E12F6">
      <w:pPr>
        <w:spacing w:after="0" w:line="360" w:lineRule="auto"/>
        <w:jc w:val="both"/>
        <w:rPr>
          <w:rFonts w:cs="Arial"/>
        </w:rPr>
      </w:pPr>
    </w:p>
    <w:p w:rsidR="008E12F6" w:rsidRPr="00A859A2" w:rsidRDefault="008E12F6" w:rsidP="008E12F6">
      <w:pPr>
        <w:spacing w:after="0" w:line="360" w:lineRule="auto"/>
        <w:ind w:firstLine="708"/>
        <w:jc w:val="both"/>
        <w:rPr>
          <w:rFonts w:cs="Arial"/>
        </w:rPr>
      </w:pPr>
      <w:r>
        <w:rPr>
          <w:rFonts w:cs="Arial"/>
        </w:rPr>
        <w:t>W 2017</w:t>
      </w:r>
      <w:r w:rsidRPr="00A859A2">
        <w:rPr>
          <w:rFonts w:cs="Arial"/>
        </w:rPr>
        <w:t xml:space="preserve"> roku wykorzystano środki, o których mowa w art. 5 ust. </w:t>
      </w:r>
      <w:r>
        <w:rPr>
          <w:rFonts w:cs="Arial"/>
        </w:rPr>
        <w:t>1 pkt 2 w wysokości 28.579.269,46</w:t>
      </w:r>
      <w:r w:rsidRPr="00A859A2">
        <w:rPr>
          <w:rFonts w:cs="Arial"/>
        </w:rPr>
        <w:t>zł.</w:t>
      </w:r>
    </w:p>
    <w:p w:rsidR="008E12F6" w:rsidRPr="00A859A2" w:rsidRDefault="008E12F6" w:rsidP="008E12F6">
      <w:pPr>
        <w:spacing w:after="0" w:line="360" w:lineRule="auto"/>
        <w:jc w:val="both"/>
        <w:rPr>
          <w:rFonts w:cs="Arial"/>
        </w:rPr>
      </w:pPr>
      <w:r w:rsidRPr="00A859A2">
        <w:rPr>
          <w:rFonts w:cs="Arial"/>
        </w:rPr>
        <w:tab/>
        <w:t>Poniższa tabela przedstawia wykonanie wydatków na programy i projekty współfinansowane z funduszy strukturalnych, Funduszu Spójności oraz innych środków europejskich z uwzględnieniem źródła finansowania.</w:t>
      </w:r>
    </w:p>
    <w:p w:rsidR="008E12F6" w:rsidRDefault="008E12F6" w:rsidP="008E12F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4782"/>
        <w:gridCol w:w="1984"/>
        <w:gridCol w:w="1701"/>
      </w:tblGrid>
      <w:tr w:rsidR="00DD1F82" w:rsidRPr="00DD1F82" w:rsidTr="00B763FB">
        <w:trPr>
          <w:trHeight w:val="55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Lp.</w:t>
            </w:r>
          </w:p>
        </w:tc>
        <w:tc>
          <w:tcPr>
            <w:tcW w:w="4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Program/Projekt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Źródło finansowania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Wykonanie</w:t>
            </w:r>
          </w:p>
        </w:tc>
      </w:tr>
      <w:tr w:rsidR="00DD1F82" w:rsidRPr="00DD1F82" w:rsidTr="00B763FB">
        <w:trPr>
          <w:trHeight w:val="54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b/>
                <w:bCs/>
                <w:color w:val="000000"/>
              </w:rPr>
              <w:t>OGÓŁEM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b/>
                <w:bCs/>
                <w:color w:val="000000"/>
              </w:rPr>
              <w:t>13 231 389,54</w:t>
            </w:r>
          </w:p>
        </w:tc>
      </w:tr>
      <w:tr w:rsidR="00DD1F82" w:rsidRPr="00DD1F82" w:rsidTr="00B763FB">
        <w:trPr>
          <w:trHeight w:val="48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b/>
                <w:bCs/>
                <w:color w:val="000000"/>
              </w:rPr>
              <w:t>15 347 879,92</w:t>
            </w:r>
          </w:p>
        </w:tc>
      </w:tr>
      <w:tr w:rsidR="00DD1F82" w:rsidRPr="00DD1F82" w:rsidTr="00B763FB">
        <w:trPr>
          <w:trHeight w:val="9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b/>
                <w:bCs/>
                <w:color w:val="000000"/>
              </w:rPr>
              <w:t>I</w:t>
            </w:r>
          </w:p>
        </w:tc>
        <w:tc>
          <w:tcPr>
            <w:tcW w:w="4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b/>
                <w:bCs/>
                <w:color w:val="000000"/>
              </w:rPr>
              <w:t>Regionalny Program Operacyjny Województwa Warmińsko - Mazurskiego 2014-2020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b/>
                <w:bCs/>
                <w:color w:val="000000"/>
              </w:rPr>
              <w:t>26 970 047,92</w:t>
            </w:r>
          </w:p>
        </w:tc>
      </w:tr>
      <w:tr w:rsidR="00DD1F82" w:rsidRPr="00DD1F82" w:rsidTr="00B763FB">
        <w:trPr>
          <w:trHeight w:val="48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Przebudowa drogi wojewódzkiej 504, etap II - budowa torowiska i trakcji tramwajowej w ul. Grota Roweckiego i ul. 12 Lutego w Elblągu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6 406 586,52</w:t>
            </w:r>
          </w:p>
        </w:tc>
      </w:tr>
      <w:tr w:rsidR="00DD1F82" w:rsidRPr="00DD1F82" w:rsidTr="00B763FB">
        <w:trPr>
          <w:trHeight w:val="352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2 268 092,86</w:t>
            </w:r>
          </w:p>
        </w:tc>
      </w:tr>
      <w:tr w:rsidR="00DD1F82" w:rsidRPr="00DD1F82" w:rsidTr="00B763FB">
        <w:trPr>
          <w:trHeight w:val="48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Poprawa zrównoważonej mobilności mieszkańców Elbląga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317 771,37</w:t>
            </w:r>
          </w:p>
        </w:tc>
      </w:tr>
      <w:tr w:rsidR="00DD1F82" w:rsidRPr="00DD1F82" w:rsidTr="00B763FB">
        <w:trPr>
          <w:trHeight w:val="48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56 517,63</w:t>
            </w:r>
          </w:p>
        </w:tc>
      </w:tr>
      <w:tr w:rsidR="00DD1F82" w:rsidRPr="00DD1F82" w:rsidTr="00B763FB">
        <w:trPr>
          <w:trHeight w:val="48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Budowa dróg dojazdowych do wiaduktu w ciągu ulicy Lotniczej i Skrzydlatej w Elblągu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1 708 234,02</w:t>
            </w:r>
          </w:p>
        </w:tc>
      </w:tr>
      <w:tr w:rsidR="00DD1F82" w:rsidRPr="00DD1F82" w:rsidTr="00B763FB">
        <w:trPr>
          <w:trHeight w:val="48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10 244 728,76</w:t>
            </w:r>
          </w:p>
        </w:tc>
      </w:tr>
      <w:tr w:rsidR="00DD1F82" w:rsidRPr="00DD1F82" w:rsidTr="00B763FB">
        <w:trPr>
          <w:trHeight w:val="48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Budowa systemu ścieżek rowerowych w Elblągu: Fromborska-Zajazd-Krasny Las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1 340 996,34</w:t>
            </w:r>
          </w:p>
        </w:tc>
      </w:tr>
      <w:tr w:rsidR="00DD1F82" w:rsidRPr="00DD1F82" w:rsidTr="00B763FB">
        <w:trPr>
          <w:trHeight w:val="48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2 377 270,71</w:t>
            </w:r>
          </w:p>
        </w:tc>
      </w:tr>
      <w:tr w:rsidR="00DD1F82" w:rsidRPr="00DD1F82" w:rsidTr="00B763FB">
        <w:trPr>
          <w:trHeight w:val="48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Modernizacja małej infrastruktury żeglarskiej - przebudowa hangaru przy ul. Radomskiej w Elblągu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0,00</w:t>
            </w:r>
          </w:p>
        </w:tc>
      </w:tr>
      <w:tr w:rsidR="00DD1F82" w:rsidRPr="00DD1F82" w:rsidTr="00B763FB">
        <w:trPr>
          <w:trHeight w:val="48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39 442,00</w:t>
            </w:r>
          </w:p>
        </w:tc>
      </w:tr>
      <w:tr w:rsidR="00DD1F82" w:rsidRPr="00DD1F82" w:rsidTr="00B763FB">
        <w:trPr>
          <w:trHeight w:val="48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Rozwój i rozbudowa e-usług zasobu geodezyjnego i ka</w:t>
            </w:r>
            <w:r w:rsidR="0020630E">
              <w:rPr>
                <w:rFonts w:ascii="Calibri" w:eastAsia="Times New Roman" w:hAnsi="Calibri" w:cs="Times New Roman"/>
                <w:color w:val="000000"/>
              </w:rPr>
              <w:t>r</w:t>
            </w:r>
            <w:r w:rsidRPr="00DD1F82">
              <w:rPr>
                <w:rFonts w:ascii="Calibri" w:eastAsia="Times New Roman" w:hAnsi="Calibri" w:cs="Times New Roman"/>
                <w:color w:val="000000"/>
              </w:rPr>
              <w:t>tograficznego Miasta Elbląg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8 500,00</w:t>
            </w:r>
          </w:p>
        </w:tc>
      </w:tr>
      <w:tr w:rsidR="00DD1F82" w:rsidRPr="00DD1F82" w:rsidTr="00B763FB">
        <w:trPr>
          <w:trHeight w:val="48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1 500,00</w:t>
            </w:r>
          </w:p>
        </w:tc>
      </w:tr>
    </w:tbl>
    <w:p w:rsidR="00B763FB" w:rsidRDefault="00B763FB"/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4782"/>
        <w:gridCol w:w="1984"/>
        <w:gridCol w:w="1701"/>
      </w:tblGrid>
      <w:tr w:rsidR="00DD1F82" w:rsidRPr="00DD1F82" w:rsidTr="00B763FB">
        <w:trPr>
          <w:trHeight w:val="480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lastRenderedPageBreak/>
              <w:t> </w:t>
            </w:r>
          </w:p>
        </w:tc>
        <w:tc>
          <w:tcPr>
            <w:tcW w:w="4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 xml:space="preserve">Pomoc techniczna RPO </w:t>
            </w:r>
            <w:proofErr w:type="spellStart"/>
            <w:r w:rsidRPr="00DD1F82">
              <w:rPr>
                <w:rFonts w:ascii="Calibri" w:eastAsia="Times New Roman" w:hAnsi="Calibri" w:cs="Times New Roman"/>
                <w:color w:val="000000"/>
              </w:rPr>
              <w:t>WiM</w:t>
            </w:r>
            <w:proofErr w:type="spellEnd"/>
            <w:r w:rsidRPr="00DD1F82">
              <w:rPr>
                <w:rFonts w:ascii="Calibri" w:eastAsia="Times New Roman" w:hAnsi="Calibri" w:cs="Times New Roman"/>
                <w:color w:val="000000"/>
              </w:rPr>
              <w:t xml:space="preserve"> 2014-2020 dla Gminy Miasta Elbląg na lata 2014-2017 w ramach Działania 12.1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179 905,89</w:t>
            </w:r>
          </w:p>
        </w:tc>
      </w:tr>
      <w:tr w:rsidR="00DD1F82" w:rsidRPr="00DD1F82" w:rsidTr="00B763FB">
        <w:trPr>
          <w:trHeight w:val="48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31 748,07</w:t>
            </w:r>
          </w:p>
        </w:tc>
      </w:tr>
      <w:tr w:rsidR="00DD1F82" w:rsidRPr="00DD1F82" w:rsidTr="00B763FB">
        <w:trPr>
          <w:trHeight w:val="63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Rozbudowa Centrum Kształcenia Praktycznego w Elblągu - dostosowanie kształcenia i szkolnictwa zawodowego do potrzeb rynku pracy - etap II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2 243,28</w:t>
            </w:r>
          </w:p>
        </w:tc>
      </w:tr>
      <w:tr w:rsidR="00DD1F82" w:rsidRPr="00DD1F82" w:rsidTr="00B763FB">
        <w:trPr>
          <w:trHeight w:val="57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462,72</w:t>
            </w:r>
          </w:p>
        </w:tc>
      </w:tr>
      <w:tr w:rsidR="00DD1F82" w:rsidRPr="00DD1F82" w:rsidTr="00B763FB">
        <w:trPr>
          <w:trHeight w:val="48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Modernizacja szkolnictwa zawodowego w Elblągu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1 421 421,91</w:t>
            </w:r>
          </w:p>
        </w:tc>
      </w:tr>
      <w:tr w:rsidR="00DD1F82" w:rsidRPr="00DD1F82" w:rsidTr="00B763FB">
        <w:trPr>
          <w:trHeight w:val="40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85 717,31</w:t>
            </w:r>
          </w:p>
        </w:tc>
      </w:tr>
      <w:tr w:rsidR="00DD1F82" w:rsidRPr="00DD1F82" w:rsidTr="00B763FB">
        <w:trPr>
          <w:trHeight w:val="63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Przebudowa i rozbudo</w:t>
            </w:r>
            <w:r w:rsidR="004D7AA8">
              <w:rPr>
                <w:rFonts w:ascii="Calibri" w:eastAsia="Times New Roman" w:hAnsi="Calibri" w:cs="Times New Roman"/>
                <w:color w:val="000000"/>
              </w:rPr>
              <w:t>wa Młodzieżowego Ośrodka Terapeu</w:t>
            </w:r>
            <w:r w:rsidRPr="00DD1F82">
              <w:rPr>
                <w:rFonts w:ascii="Calibri" w:eastAsia="Times New Roman" w:hAnsi="Calibri" w:cs="Times New Roman"/>
                <w:color w:val="000000"/>
              </w:rPr>
              <w:t>tycznego KARAN "Dom Zacheusza" w Elblągu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37 593,72</w:t>
            </w:r>
          </w:p>
        </w:tc>
      </w:tr>
      <w:tr w:rsidR="00DD1F82" w:rsidRPr="00DD1F82" w:rsidTr="00B763FB">
        <w:trPr>
          <w:trHeight w:val="57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6 686,28</w:t>
            </w:r>
          </w:p>
        </w:tc>
      </w:tr>
      <w:tr w:rsidR="00DD1F82" w:rsidRPr="00DD1F82" w:rsidTr="00B763FB">
        <w:trPr>
          <w:trHeight w:val="48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Wykorzystanie OZE w budynkach użyteczności publicznej w Elblągu - etap 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0,00</w:t>
            </w:r>
          </w:p>
        </w:tc>
      </w:tr>
      <w:tr w:rsidR="00DD1F82" w:rsidRPr="00DD1F82" w:rsidTr="00B763FB">
        <w:trPr>
          <w:trHeight w:val="48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58 102,00</w:t>
            </w:r>
          </w:p>
        </w:tc>
      </w:tr>
      <w:tr w:rsidR="00DD1F82" w:rsidRPr="00DD1F82" w:rsidTr="00B763FB">
        <w:trPr>
          <w:trHeight w:val="48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Adaptacja Biblioteki Elbląskiej - obiektu dziedzictwa kulturowego o potencjale turystycznym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5 534,63</w:t>
            </w:r>
          </w:p>
        </w:tc>
      </w:tr>
      <w:tr w:rsidR="00DD1F82" w:rsidRPr="00DD1F82" w:rsidTr="00B763FB">
        <w:trPr>
          <w:trHeight w:val="48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984,37</w:t>
            </w:r>
          </w:p>
        </w:tc>
      </w:tr>
      <w:tr w:rsidR="00DD1F82" w:rsidRPr="00DD1F82" w:rsidTr="00B763FB">
        <w:trPr>
          <w:trHeight w:val="46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Masz pomysł - masz firmę II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2 975,00</w:t>
            </w:r>
          </w:p>
        </w:tc>
      </w:tr>
      <w:tr w:rsidR="00DD1F82" w:rsidRPr="00DD1F82" w:rsidTr="00B763FB">
        <w:trPr>
          <w:trHeight w:val="51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525,00</w:t>
            </w:r>
          </w:p>
        </w:tc>
      </w:tr>
      <w:tr w:rsidR="00DD1F82" w:rsidRPr="00DD1F82" w:rsidTr="00B763FB">
        <w:trPr>
          <w:trHeight w:val="37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STARTUP HOUSE - Inkubacja przedsiębiorstw w Elblągu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311 531,45</w:t>
            </w:r>
          </w:p>
        </w:tc>
      </w:tr>
      <w:tr w:rsidR="00DD1F82" w:rsidRPr="00DD1F82" w:rsidTr="00B763FB">
        <w:trPr>
          <w:trHeight w:val="37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54 976,08</w:t>
            </w:r>
          </w:p>
        </w:tc>
      </w:tr>
      <w:tr w:rsidR="00DD1F82" w:rsidRPr="00DD1F82" w:rsidTr="00B763F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b/>
                <w:bCs/>
                <w:color w:val="000000"/>
              </w:rPr>
              <w:t>II</w:t>
            </w:r>
          </w:p>
        </w:tc>
        <w:tc>
          <w:tcPr>
            <w:tcW w:w="4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b/>
                <w:bCs/>
                <w:color w:val="000000"/>
              </w:rPr>
              <w:t>Program Operacyjny Polska Wschodnia 2014-2020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b/>
                <w:bCs/>
                <w:color w:val="000000"/>
              </w:rPr>
              <w:t>780 832,55</w:t>
            </w:r>
          </w:p>
        </w:tc>
      </w:tr>
      <w:tr w:rsidR="00DD1F82" w:rsidRPr="00DD1F82" w:rsidTr="00B763FB">
        <w:trPr>
          <w:trHeight w:val="42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 xml:space="preserve">Platforma startowa dla nowych pomysłów Hub of </w:t>
            </w:r>
            <w:proofErr w:type="spellStart"/>
            <w:r w:rsidRPr="00DD1F82">
              <w:rPr>
                <w:rFonts w:ascii="Calibri" w:eastAsia="Times New Roman" w:hAnsi="Calibri" w:cs="Times New Roman"/>
                <w:color w:val="000000"/>
              </w:rPr>
              <w:t>Talents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663 707,66</w:t>
            </w:r>
          </w:p>
        </w:tc>
      </w:tr>
      <w:tr w:rsidR="00DD1F82" w:rsidRPr="00DD1F82" w:rsidTr="00B763FB">
        <w:trPr>
          <w:trHeight w:val="46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117 124,89</w:t>
            </w:r>
          </w:p>
        </w:tc>
      </w:tr>
      <w:tr w:rsidR="00DD1F82" w:rsidRPr="00DD1F82" w:rsidTr="00B763F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b/>
                <w:bCs/>
                <w:color w:val="000000"/>
              </w:rPr>
              <w:t>III</w:t>
            </w:r>
          </w:p>
        </w:tc>
        <w:tc>
          <w:tcPr>
            <w:tcW w:w="4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b/>
                <w:bCs/>
                <w:color w:val="000000"/>
              </w:rPr>
              <w:t>Program Operacyjny Wiedza Edukacja Rozwój 2014-2020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b/>
                <w:bCs/>
                <w:color w:val="000000"/>
              </w:rPr>
              <w:t>232 490,65</w:t>
            </w:r>
          </w:p>
        </w:tc>
      </w:tr>
      <w:tr w:rsidR="00DD1F82" w:rsidRPr="00DD1F82" w:rsidTr="00B763FB">
        <w:trPr>
          <w:trHeight w:val="42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Myśl kreatywnie - ucz ciekawie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13 406,91</w:t>
            </w:r>
          </w:p>
        </w:tc>
      </w:tr>
      <w:tr w:rsidR="00DD1F82" w:rsidRPr="00DD1F82" w:rsidTr="00B763FB">
        <w:trPr>
          <w:trHeight w:val="46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811,90</w:t>
            </w:r>
          </w:p>
        </w:tc>
      </w:tr>
      <w:tr w:rsidR="00DD1F82" w:rsidRPr="00DD1F82" w:rsidTr="00B763FB">
        <w:trPr>
          <w:trHeight w:val="42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Res, non verba - czyny, nie słowa tworzą młodzieży przyszłość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39 783,28</w:t>
            </w:r>
          </w:p>
        </w:tc>
      </w:tr>
      <w:tr w:rsidR="00DD1F82" w:rsidRPr="00DD1F82" w:rsidTr="00B763FB">
        <w:trPr>
          <w:trHeight w:val="46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0,00</w:t>
            </w:r>
          </w:p>
        </w:tc>
      </w:tr>
      <w:tr w:rsidR="00DD1F82" w:rsidRPr="00DD1F82" w:rsidTr="00B763FB">
        <w:trPr>
          <w:trHeight w:val="42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T.E.A.M. - Twórcza Edukacja Aktywna Motywacja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56 370,54</w:t>
            </w:r>
          </w:p>
        </w:tc>
      </w:tr>
      <w:tr w:rsidR="00DD1F82" w:rsidRPr="00DD1F82" w:rsidTr="00B763FB">
        <w:trPr>
          <w:trHeight w:val="46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0,00</w:t>
            </w:r>
          </w:p>
        </w:tc>
      </w:tr>
    </w:tbl>
    <w:p w:rsidR="009D2ADE" w:rsidRDefault="009D2ADE"/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4782"/>
        <w:gridCol w:w="1984"/>
        <w:gridCol w:w="1701"/>
      </w:tblGrid>
      <w:tr w:rsidR="00DD1F82" w:rsidRPr="00DD1F82" w:rsidTr="009D2ADE">
        <w:trPr>
          <w:trHeight w:val="420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lastRenderedPageBreak/>
              <w:t> </w:t>
            </w:r>
          </w:p>
        </w:tc>
        <w:tc>
          <w:tcPr>
            <w:tcW w:w="4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Poprzez nowoczesną edukację do nowoczesnej szkoły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12 795,60</w:t>
            </w:r>
          </w:p>
        </w:tc>
      </w:tr>
      <w:tr w:rsidR="00DD1F82" w:rsidRPr="00DD1F82" w:rsidTr="00B763FB">
        <w:trPr>
          <w:trHeight w:val="46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0,00</w:t>
            </w:r>
          </w:p>
        </w:tc>
      </w:tr>
      <w:tr w:rsidR="00DD1F82" w:rsidRPr="00DD1F82" w:rsidTr="00B763FB">
        <w:trPr>
          <w:trHeight w:val="42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Autyzm - nowe wyzwania, nowe horyzonty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13 946,28</w:t>
            </w:r>
          </w:p>
        </w:tc>
      </w:tr>
      <w:tr w:rsidR="00DD1F82" w:rsidRPr="00DD1F82" w:rsidTr="00B763FB">
        <w:trPr>
          <w:trHeight w:val="46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844,55</w:t>
            </w:r>
          </w:p>
        </w:tc>
      </w:tr>
      <w:tr w:rsidR="00DD1F82" w:rsidRPr="00DD1F82" w:rsidTr="00B763FB">
        <w:trPr>
          <w:trHeight w:val="42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Edukacja przyszłości - technologia, wiedza, doświadczenie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53 461,45</w:t>
            </w:r>
          </w:p>
        </w:tc>
      </w:tr>
      <w:tr w:rsidR="00DD1F82" w:rsidRPr="00DD1F82" w:rsidTr="00B763FB">
        <w:trPr>
          <w:trHeight w:val="46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0,00</w:t>
            </w:r>
          </w:p>
        </w:tc>
      </w:tr>
      <w:tr w:rsidR="00DD1F82" w:rsidRPr="00DD1F82" w:rsidTr="00B763FB">
        <w:trPr>
          <w:trHeight w:val="42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Hiszpańska praktyka doświadczeniem na przyszłość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26 056,02</w:t>
            </w:r>
          </w:p>
        </w:tc>
      </w:tr>
      <w:tr w:rsidR="00DD1F82" w:rsidRPr="00DD1F82" w:rsidTr="00B763FB">
        <w:trPr>
          <w:trHeight w:val="46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1 577,89</w:t>
            </w:r>
          </w:p>
        </w:tc>
      </w:tr>
      <w:tr w:rsidR="00DD1F82" w:rsidRPr="00DD1F82" w:rsidTr="00B763FB">
        <w:trPr>
          <w:trHeight w:val="42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Rozwój zawodowy i metodyczny nauczycieli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12 669,33</w:t>
            </w:r>
          </w:p>
        </w:tc>
      </w:tr>
      <w:tr w:rsidR="00DD1F82" w:rsidRPr="00DD1F82" w:rsidTr="00B763FB">
        <w:trPr>
          <w:trHeight w:val="46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766,90</w:t>
            </w:r>
          </w:p>
        </w:tc>
      </w:tr>
      <w:tr w:rsidR="00DD1F82" w:rsidRPr="00DD1F82" w:rsidTr="00B763FB">
        <w:trPr>
          <w:trHeight w:val="66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b/>
                <w:bCs/>
                <w:color w:val="000000"/>
              </w:rPr>
              <w:t>IV</w:t>
            </w:r>
          </w:p>
        </w:tc>
        <w:tc>
          <w:tcPr>
            <w:tcW w:w="4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b/>
                <w:bCs/>
                <w:color w:val="000000"/>
              </w:rPr>
              <w:t>Program Europejski 2014-2020 - Erasmus+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b/>
                <w:bCs/>
                <w:color w:val="000000"/>
              </w:rPr>
              <w:t>595 898,34</w:t>
            </w:r>
          </w:p>
        </w:tc>
      </w:tr>
      <w:tr w:rsidR="00DD1F82" w:rsidRPr="00DD1F82" w:rsidTr="00D218DB">
        <w:trPr>
          <w:trHeight w:val="48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Bezpieczna szkoła - system współpracy samorządu lokalnego i policji na rzecz szkół i placówek oświatowych w zakresie bezpieczeństwa ruchu drogowego i sytuacji kryzysowych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78 488,90</w:t>
            </w:r>
          </w:p>
        </w:tc>
      </w:tr>
      <w:tr w:rsidR="00DD1F82" w:rsidRPr="00DD1F82" w:rsidTr="00D218DB">
        <w:trPr>
          <w:trHeight w:val="549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0,00</w:t>
            </w:r>
          </w:p>
        </w:tc>
      </w:tr>
      <w:tr w:rsidR="00DD1F82" w:rsidRPr="00DD1F82" w:rsidTr="00B763FB">
        <w:trPr>
          <w:trHeight w:val="40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Nauka, zabawa i technologie - przepis na sukces w szkole XXI wieku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D1F82">
              <w:rPr>
                <w:rFonts w:ascii="Calibri" w:eastAsia="Times New Roman" w:hAnsi="Calibri" w:cs="Times New Roman"/>
              </w:rPr>
              <w:t>68 480,70</w:t>
            </w:r>
          </w:p>
        </w:tc>
      </w:tr>
      <w:tr w:rsidR="00DD1F82" w:rsidRPr="00DD1F82" w:rsidTr="00B763FB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D1F82">
              <w:rPr>
                <w:rFonts w:ascii="Calibri" w:eastAsia="Times New Roman" w:hAnsi="Calibri" w:cs="Times New Roman"/>
              </w:rPr>
              <w:t>0,00</w:t>
            </w:r>
          </w:p>
        </w:tc>
      </w:tr>
      <w:tr w:rsidR="00DD1F82" w:rsidRPr="00DD1F82" w:rsidTr="00B763FB">
        <w:trPr>
          <w:trHeight w:val="51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D1F82">
              <w:rPr>
                <w:rFonts w:ascii="Calibri" w:eastAsia="Times New Roman" w:hAnsi="Calibri" w:cs="Times New Roman"/>
                <w:color w:val="000000"/>
              </w:rPr>
              <w:t>Dream</w:t>
            </w:r>
            <w:proofErr w:type="spellEnd"/>
            <w:r w:rsidRPr="00DD1F82">
              <w:rPr>
                <w:rFonts w:ascii="Calibri" w:eastAsia="Times New Roman" w:hAnsi="Calibri" w:cs="Times New Roman"/>
                <w:color w:val="000000"/>
              </w:rPr>
              <w:t xml:space="preserve"> a </w:t>
            </w:r>
            <w:proofErr w:type="spellStart"/>
            <w:r w:rsidRPr="00DD1F82">
              <w:rPr>
                <w:rFonts w:ascii="Calibri" w:eastAsia="Times New Roman" w:hAnsi="Calibri" w:cs="Times New Roman"/>
                <w:color w:val="000000"/>
              </w:rPr>
              <w:t>little</w:t>
            </w:r>
            <w:proofErr w:type="spellEnd"/>
            <w:r w:rsidRPr="00DD1F82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DD1F82">
              <w:rPr>
                <w:rFonts w:ascii="Calibri" w:eastAsia="Times New Roman" w:hAnsi="Calibri" w:cs="Times New Roman"/>
                <w:color w:val="000000"/>
              </w:rPr>
              <w:t>dream</w:t>
            </w:r>
            <w:proofErr w:type="spellEnd"/>
            <w:r w:rsidRPr="00DD1F82">
              <w:rPr>
                <w:rFonts w:ascii="Calibri" w:eastAsia="Times New Roman" w:hAnsi="Calibri" w:cs="Times New Roman"/>
                <w:color w:val="000000"/>
              </w:rPr>
              <w:t xml:space="preserve"> - rozwijanie umiejętności czytelniczych i propagowanie czytelnictwa w świecie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D1F82">
              <w:rPr>
                <w:rFonts w:ascii="Calibri" w:eastAsia="Times New Roman" w:hAnsi="Calibri" w:cs="Times New Roman"/>
              </w:rPr>
              <w:t>1 734,00</w:t>
            </w:r>
          </w:p>
        </w:tc>
      </w:tr>
      <w:tr w:rsidR="00DD1F82" w:rsidRPr="00DD1F82" w:rsidTr="00B763FB">
        <w:trPr>
          <w:trHeight w:val="51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D1F82">
              <w:rPr>
                <w:rFonts w:ascii="Calibri" w:eastAsia="Times New Roman" w:hAnsi="Calibri" w:cs="Times New Roman"/>
              </w:rPr>
              <w:t>0,00</w:t>
            </w:r>
          </w:p>
        </w:tc>
      </w:tr>
      <w:tr w:rsidR="00DD1F82" w:rsidRPr="00DD1F82" w:rsidTr="00B763FB">
        <w:trPr>
          <w:trHeight w:val="40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Wychowanie do tolerancji przez tolerancję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D1F82">
              <w:rPr>
                <w:rFonts w:ascii="Calibri" w:eastAsia="Times New Roman" w:hAnsi="Calibri" w:cs="Times New Roman"/>
              </w:rPr>
              <w:t>99 792,83</w:t>
            </w:r>
          </w:p>
        </w:tc>
      </w:tr>
      <w:tr w:rsidR="00DD1F82" w:rsidRPr="00DD1F82" w:rsidTr="00B763FB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D1F82">
              <w:rPr>
                <w:rFonts w:ascii="Calibri" w:eastAsia="Times New Roman" w:hAnsi="Calibri" w:cs="Times New Roman"/>
              </w:rPr>
              <w:t>0,00</w:t>
            </w:r>
          </w:p>
        </w:tc>
      </w:tr>
      <w:tr w:rsidR="00DD1F82" w:rsidRPr="00DD1F82" w:rsidTr="00B763FB">
        <w:trPr>
          <w:trHeight w:val="40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Nasz świat w słowach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D1F82">
              <w:rPr>
                <w:rFonts w:ascii="Calibri" w:eastAsia="Times New Roman" w:hAnsi="Calibri" w:cs="Times New Roman"/>
              </w:rPr>
              <w:t>28 788,65</w:t>
            </w:r>
          </w:p>
        </w:tc>
      </w:tr>
      <w:tr w:rsidR="00DD1F82" w:rsidRPr="00DD1F82" w:rsidTr="00B763FB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D1F82">
              <w:rPr>
                <w:rFonts w:ascii="Calibri" w:eastAsia="Times New Roman" w:hAnsi="Calibri" w:cs="Times New Roman"/>
              </w:rPr>
              <w:t>0,00</w:t>
            </w:r>
          </w:p>
        </w:tc>
      </w:tr>
      <w:tr w:rsidR="00DD1F82" w:rsidRPr="00DD1F82" w:rsidTr="00B763FB">
        <w:trPr>
          <w:trHeight w:val="40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Nasz przedszkolny mały świat jest bezpieczny i bez wad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D1F82">
              <w:rPr>
                <w:rFonts w:ascii="Calibri" w:eastAsia="Times New Roman" w:hAnsi="Calibri" w:cs="Times New Roman"/>
              </w:rPr>
              <w:t>25 205,71</w:t>
            </w:r>
          </w:p>
        </w:tc>
      </w:tr>
      <w:tr w:rsidR="00DD1F82" w:rsidRPr="00DD1F82" w:rsidTr="00B763FB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D1F82">
              <w:rPr>
                <w:rFonts w:ascii="Calibri" w:eastAsia="Times New Roman" w:hAnsi="Calibri" w:cs="Times New Roman"/>
              </w:rPr>
              <w:t>0,00</w:t>
            </w:r>
          </w:p>
        </w:tc>
      </w:tr>
      <w:tr w:rsidR="00DD1F82" w:rsidRPr="00DD1F82" w:rsidTr="00B763FB">
        <w:trPr>
          <w:trHeight w:val="40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Małe miasta w Europie - dzielenie innowacyjnych praktyk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D1F82">
              <w:rPr>
                <w:rFonts w:ascii="Calibri" w:eastAsia="Times New Roman" w:hAnsi="Calibri" w:cs="Times New Roman"/>
              </w:rPr>
              <w:t>36 523,05</w:t>
            </w:r>
          </w:p>
        </w:tc>
      </w:tr>
      <w:tr w:rsidR="00DD1F82" w:rsidRPr="00DD1F82" w:rsidTr="00B763FB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D1F82">
              <w:rPr>
                <w:rFonts w:ascii="Calibri" w:eastAsia="Times New Roman" w:hAnsi="Calibri" w:cs="Times New Roman"/>
              </w:rPr>
              <w:t>0,00</w:t>
            </w:r>
          </w:p>
        </w:tc>
      </w:tr>
      <w:tr w:rsidR="00DD1F82" w:rsidRPr="00DD1F82" w:rsidTr="00B763FB">
        <w:trPr>
          <w:trHeight w:val="40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Świat mody na rzecz pokoju - wyraź to strojem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D1F82">
              <w:rPr>
                <w:rFonts w:ascii="Calibri" w:eastAsia="Times New Roman" w:hAnsi="Calibri" w:cs="Times New Roman"/>
              </w:rPr>
              <w:t>12 658,57</w:t>
            </w:r>
          </w:p>
        </w:tc>
      </w:tr>
      <w:tr w:rsidR="00DD1F82" w:rsidRPr="00DD1F82" w:rsidTr="00D218DB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D1F82">
              <w:rPr>
                <w:rFonts w:ascii="Calibri" w:eastAsia="Times New Roman" w:hAnsi="Calibri" w:cs="Times New Roman"/>
              </w:rPr>
              <w:t>0,00</w:t>
            </w:r>
          </w:p>
        </w:tc>
      </w:tr>
      <w:tr w:rsidR="00DD1F82" w:rsidRPr="00DD1F82" w:rsidTr="00D218DB">
        <w:trPr>
          <w:trHeight w:val="480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Uczenie się, aplikowanie i studiowanie razem w Europie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D1F82">
              <w:rPr>
                <w:rFonts w:ascii="Calibri" w:eastAsia="Times New Roman" w:hAnsi="Calibri" w:cs="Times New Roman"/>
              </w:rPr>
              <w:t>6 220,68</w:t>
            </w:r>
          </w:p>
        </w:tc>
      </w:tr>
      <w:tr w:rsidR="00DD1F82" w:rsidRPr="00DD1F82" w:rsidTr="00D218DB">
        <w:trPr>
          <w:trHeight w:val="48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D1F82">
              <w:rPr>
                <w:rFonts w:ascii="Calibri" w:eastAsia="Times New Roman" w:hAnsi="Calibri" w:cs="Times New Roman"/>
              </w:rPr>
              <w:t>0,00</w:t>
            </w:r>
          </w:p>
        </w:tc>
      </w:tr>
    </w:tbl>
    <w:p w:rsidR="00D218DB" w:rsidRDefault="00D218DB"/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4782"/>
        <w:gridCol w:w="1984"/>
        <w:gridCol w:w="1701"/>
      </w:tblGrid>
      <w:tr w:rsidR="00DD1F82" w:rsidRPr="00DD1F82" w:rsidTr="00D218DB">
        <w:trPr>
          <w:trHeight w:val="405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Praktyka czyni mistrza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D1F82">
              <w:rPr>
                <w:rFonts w:ascii="Calibri" w:eastAsia="Times New Roman" w:hAnsi="Calibri" w:cs="Times New Roman"/>
              </w:rPr>
              <w:t>115 942,73</w:t>
            </w:r>
          </w:p>
        </w:tc>
      </w:tr>
      <w:tr w:rsidR="00DD1F82" w:rsidRPr="00DD1F82" w:rsidTr="00D218DB">
        <w:trPr>
          <w:trHeight w:val="3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D1F82">
              <w:rPr>
                <w:rFonts w:ascii="Calibri" w:eastAsia="Times New Roman" w:hAnsi="Calibri" w:cs="Times New Roman"/>
              </w:rPr>
              <w:t>0,00</w:t>
            </w:r>
          </w:p>
        </w:tc>
      </w:tr>
      <w:tr w:rsidR="00DD1F82" w:rsidRPr="00DD1F82" w:rsidTr="00B763FB">
        <w:trPr>
          <w:trHeight w:val="40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Czytaj, pisz, jedz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D1F82">
              <w:rPr>
                <w:rFonts w:ascii="Calibri" w:eastAsia="Times New Roman" w:hAnsi="Calibri" w:cs="Times New Roman"/>
              </w:rPr>
              <w:t>24 688,49</w:t>
            </w:r>
          </w:p>
        </w:tc>
      </w:tr>
      <w:tr w:rsidR="00DD1F82" w:rsidRPr="00DD1F82" w:rsidTr="00B763FB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D1F82">
              <w:rPr>
                <w:rFonts w:ascii="Calibri" w:eastAsia="Times New Roman" w:hAnsi="Calibri" w:cs="Times New Roman"/>
              </w:rPr>
              <w:t>0,00</w:t>
            </w:r>
          </w:p>
        </w:tc>
      </w:tr>
      <w:tr w:rsidR="00DD1F82" w:rsidRPr="00DD1F82" w:rsidTr="00B763FB">
        <w:trPr>
          <w:trHeight w:val="40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 xml:space="preserve">Rozwinąć skrzydła - ECCE </w:t>
            </w:r>
            <w:proofErr w:type="spellStart"/>
            <w:r w:rsidRPr="00DD1F82">
              <w:rPr>
                <w:rFonts w:ascii="Calibri" w:eastAsia="Times New Roman" w:hAnsi="Calibri" w:cs="Times New Roman"/>
                <w:color w:val="000000"/>
              </w:rPr>
              <w:t>expandebat</w:t>
            </w:r>
            <w:proofErr w:type="spellEnd"/>
            <w:r w:rsidRPr="00DD1F82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DD1F82">
              <w:rPr>
                <w:rFonts w:ascii="Calibri" w:eastAsia="Times New Roman" w:hAnsi="Calibri" w:cs="Times New Roman"/>
                <w:color w:val="000000"/>
              </w:rPr>
              <w:t>alas</w:t>
            </w:r>
            <w:proofErr w:type="spellEnd"/>
            <w:r w:rsidRPr="00DD1F82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DD1F82">
              <w:rPr>
                <w:rFonts w:ascii="Calibri" w:eastAsia="Times New Roman" w:hAnsi="Calibri" w:cs="Times New Roman"/>
                <w:color w:val="000000"/>
              </w:rPr>
              <w:t>suas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32 953,25</w:t>
            </w:r>
          </w:p>
        </w:tc>
      </w:tr>
      <w:tr w:rsidR="00DD1F82" w:rsidRPr="00DD1F82" w:rsidTr="00B763FB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0,00</w:t>
            </w:r>
          </w:p>
        </w:tc>
      </w:tr>
      <w:tr w:rsidR="00DD1F82" w:rsidRPr="00DD1F82" w:rsidTr="00B763FB">
        <w:trPr>
          <w:trHeight w:val="40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</w:rPr>
              <w:t>Zielona Europa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D1F82">
              <w:rPr>
                <w:rFonts w:ascii="Calibri" w:eastAsia="Times New Roman" w:hAnsi="Calibri" w:cs="Times New Roman"/>
              </w:rPr>
              <w:t>64 420,78</w:t>
            </w:r>
          </w:p>
        </w:tc>
      </w:tr>
      <w:tr w:rsidR="00DD1F82" w:rsidRPr="00DD1F82" w:rsidTr="00B763FB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D1F8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1F82" w:rsidRPr="00DD1F82" w:rsidRDefault="00DD1F82" w:rsidP="00DD1F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D1F82">
              <w:rPr>
                <w:rFonts w:ascii="Calibri" w:eastAsia="Times New Roman" w:hAnsi="Calibri" w:cs="Times New Roman"/>
              </w:rPr>
              <w:t>0,00</w:t>
            </w:r>
          </w:p>
        </w:tc>
      </w:tr>
    </w:tbl>
    <w:p w:rsidR="008E12F6" w:rsidRDefault="008E12F6" w:rsidP="008E12F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E12F6" w:rsidRDefault="008E12F6" w:rsidP="008E12F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E12F6" w:rsidRDefault="008E12F6" w:rsidP="002534F6">
      <w:pPr>
        <w:rPr>
          <w:rFonts w:cs="Arial"/>
        </w:rPr>
      </w:pPr>
      <w:r>
        <w:rPr>
          <w:rFonts w:cs="Arial"/>
        </w:rPr>
        <w:t>W 2017</w:t>
      </w:r>
      <w:r w:rsidRPr="00A859A2">
        <w:rPr>
          <w:rFonts w:cs="Arial"/>
        </w:rPr>
        <w:t xml:space="preserve"> roku pozyskano środki pochodzące z budżetu Unii Europe</w:t>
      </w:r>
      <w:r>
        <w:rPr>
          <w:rFonts w:cs="Arial"/>
        </w:rPr>
        <w:t xml:space="preserve">jskiej </w:t>
      </w:r>
      <w:r w:rsidR="004D7AA8">
        <w:rPr>
          <w:rFonts w:cs="Arial"/>
        </w:rPr>
        <w:t>w wysokości 17.059.232,35</w:t>
      </w:r>
      <w:r w:rsidRPr="00A859A2">
        <w:rPr>
          <w:rFonts w:cs="Arial"/>
        </w:rPr>
        <w:t>zł.</w:t>
      </w:r>
      <w:bookmarkStart w:id="0" w:name="_GoBack"/>
      <w:bookmarkEnd w:id="0"/>
    </w:p>
    <w:sectPr w:rsidR="008E12F6" w:rsidSect="0029491A">
      <w:head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F3D" w:rsidRDefault="00482F3D" w:rsidP="0029491A">
      <w:pPr>
        <w:spacing w:after="0" w:line="240" w:lineRule="auto"/>
      </w:pPr>
      <w:r>
        <w:separator/>
      </w:r>
    </w:p>
  </w:endnote>
  <w:endnote w:type="continuationSeparator" w:id="0">
    <w:p w:rsidR="00482F3D" w:rsidRDefault="00482F3D" w:rsidP="002949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F3D" w:rsidRDefault="00482F3D" w:rsidP="0029491A">
      <w:pPr>
        <w:spacing w:after="0" w:line="240" w:lineRule="auto"/>
      </w:pPr>
      <w:r>
        <w:separator/>
      </w:r>
    </w:p>
  </w:footnote>
  <w:footnote w:type="continuationSeparator" w:id="0">
    <w:p w:rsidR="00482F3D" w:rsidRDefault="00482F3D" w:rsidP="002949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39719"/>
      <w:docPartObj>
        <w:docPartGallery w:val="Page Numbers (Top of Page)"/>
        <w:docPartUnique/>
      </w:docPartObj>
    </w:sdtPr>
    <w:sdtEndPr/>
    <w:sdtContent>
      <w:p w:rsidR="0029491A" w:rsidRDefault="00E135CC">
        <w:pPr>
          <w:pStyle w:val="Nagwek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34F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9491A" w:rsidRDefault="002949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8AA"/>
    <w:rsid w:val="00014471"/>
    <w:rsid w:val="00076989"/>
    <w:rsid w:val="000A2266"/>
    <w:rsid w:val="000B4C7F"/>
    <w:rsid w:val="000C5BF1"/>
    <w:rsid w:val="000D1974"/>
    <w:rsid w:val="000D5012"/>
    <w:rsid w:val="001259F7"/>
    <w:rsid w:val="00194596"/>
    <w:rsid w:val="001D1D1C"/>
    <w:rsid w:val="001E3D82"/>
    <w:rsid w:val="0020630E"/>
    <w:rsid w:val="002534F6"/>
    <w:rsid w:val="0029491A"/>
    <w:rsid w:val="002B0F7B"/>
    <w:rsid w:val="00327937"/>
    <w:rsid w:val="003A6AAB"/>
    <w:rsid w:val="003C5096"/>
    <w:rsid w:val="0040068A"/>
    <w:rsid w:val="00420EF3"/>
    <w:rsid w:val="00432910"/>
    <w:rsid w:val="004438D6"/>
    <w:rsid w:val="00474A3C"/>
    <w:rsid w:val="00475396"/>
    <w:rsid w:val="00482F3D"/>
    <w:rsid w:val="004D7AA8"/>
    <w:rsid w:val="00530AFE"/>
    <w:rsid w:val="005378EC"/>
    <w:rsid w:val="005464B3"/>
    <w:rsid w:val="0055193F"/>
    <w:rsid w:val="005A3E43"/>
    <w:rsid w:val="005F2B4E"/>
    <w:rsid w:val="00611EFC"/>
    <w:rsid w:val="006A0368"/>
    <w:rsid w:val="006D49EC"/>
    <w:rsid w:val="006D5F15"/>
    <w:rsid w:val="006E01F3"/>
    <w:rsid w:val="00706417"/>
    <w:rsid w:val="007200EC"/>
    <w:rsid w:val="00762643"/>
    <w:rsid w:val="007857EC"/>
    <w:rsid w:val="007B7AC8"/>
    <w:rsid w:val="008047D0"/>
    <w:rsid w:val="008131E9"/>
    <w:rsid w:val="00823364"/>
    <w:rsid w:val="00837992"/>
    <w:rsid w:val="0089780E"/>
    <w:rsid w:val="008B2D6B"/>
    <w:rsid w:val="008E12F6"/>
    <w:rsid w:val="008E38AA"/>
    <w:rsid w:val="008F3D81"/>
    <w:rsid w:val="00931345"/>
    <w:rsid w:val="009722A1"/>
    <w:rsid w:val="00992EC2"/>
    <w:rsid w:val="0099362D"/>
    <w:rsid w:val="00995B79"/>
    <w:rsid w:val="009962FD"/>
    <w:rsid w:val="009D2ADE"/>
    <w:rsid w:val="009D41BF"/>
    <w:rsid w:val="009D4405"/>
    <w:rsid w:val="009E0F07"/>
    <w:rsid w:val="009E7318"/>
    <w:rsid w:val="00A26214"/>
    <w:rsid w:val="00A328FF"/>
    <w:rsid w:val="00A33FB9"/>
    <w:rsid w:val="00A45DCA"/>
    <w:rsid w:val="00A81A2E"/>
    <w:rsid w:val="00A81FE7"/>
    <w:rsid w:val="00A859A2"/>
    <w:rsid w:val="00A97E86"/>
    <w:rsid w:val="00AE7463"/>
    <w:rsid w:val="00AF405A"/>
    <w:rsid w:val="00B10BA9"/>
    <w:rsid w:val="00B21FF0"/>
    <w:rsid w:val="00B763FB"/>
    <w:rsid w:val="00B96DC9"/>
    <w:rsid w:val="00BB6EE9"/>
    <w:rsid w:val="00BC38EA"/>
    <w:rsid w:val="00BC5EF6"/>
    <w:rsid w:val="00C25AEC"/>
    <w:rsid w:val="00C37BB6"/>
    <w:rsid w:val="00C73FA2"/>
    <w:rsid w:val="00CA3E7E"/>
    <w:rsid w:val="00CB1654"/>
    <w:rsid w:val="00CD192B"/>
    <w:rsid w:val="00CD55F1"/>
    <w:rsid w:val="00CD7906"/>
    <w:rsid w:val="00D218DB"/>
    <w:rsid w:val="00D5513D"/>
    <w:rsid w:val="00DD1F82"/>
    <w:rsid w:val="00DD7405"/>
    <w:rsid w:val="00E135CC"/>
    <w:rsid w:val="00E33042"/>
    <w:rsid w:val="00E54813"/>
    <w:rsid w:val="00EB2CBC"/>
    <w:rsid w:val="00ED7639"/>
    <w:rsid w:val="00EF0303"/>
    <w:rsid w:val="00F0201B"/>
    <w:rsid w:val="00F17CF4"/>
    <w:rsid w:val="00F47CF3"/>
    <w:rsid w:val="00F5670D"/>
    <w:rsid w:val="00F9018C"/>
    <w:rsid w:val="00FD2DB2"/>
    <w:rsid w:val="00FE20FC"/>
    <w:rsid w:val="00FE586E"/>
    <w:rsid w:val="00FF021C"/>
    <w:rsid w:val="00FF6150"/>
    <w:rsid w:val="00FF7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949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491A"/>
  </w:style>
  <w:style w:type="paragraph" w:styleId="Stopka">
    <w:name w:val="footer"/>
    <w:basedOn w:val="Normalny"/>
    <w:link w:val="StopkaZnak"/>
    <w:uiPriority w:val="99"/>
    <w:semiHidden/>
    <w:unhideWhenUsed/>
    <w:rsid w:val="002949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9491A"/>
  </w:style>
  <w:style w:type="paragraph" w:styleId="Tekstdymka">
    <w:name w:val="Balloon Text"/>
    <w:basedOn w:val="Normalny"/>
    <w:link w:val="TekstdymkaZnak"/>
    <w:uiPriority w:val="99"/>
    <w:semiHidden/>
    <w:unhideWhenUsed/>
    <w:rsid w:val="00992E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E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949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491A"/>
  </w:style>
  <w:style w:type="paragraph" w:styleId="Stopka">
    <w:name w:val="footer"/>
    <w:basedOn w:val="Normalny"/>
    <w:link w:val="StopkaZnak"/>
    <w:uiPriority w:val="99"/>
    <w:semiHidden/>
    <w:unhideWhenUsed/>
    <w:rsid w:val="002949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9491A"/>
  </w:style>
  <w:style w:type="paragraph" w:styleId="Tekstdymka">
    <w:name w:val="Balloon Text"/>
    <w:basedOn w:val="Normalny"/>
    <w:link w:val="TekstdymkaZnak"/>
    <w:uiPriority w:val="99"/>
    <w:semiHidden/>
    <w:unhideWhenUsed/>
    <w:rsid w:val="00992E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E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2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812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UMELBLAG</dc:creator>
  <cp:lastModifiedBy>Urszula Kosecka</cp:lastModifiedBy>
  <cp:revision>3</cp:revision>
  <cp:lastPrinted>2018-05-21T08:19:00Z</cp:lastPrinted>
  <dcterms:created xsi:type="dcterms:W3CDTF">2018-05-21T08:20:00Z</dcterms:created>
  <dcterms:modified xsi:type="dcterms:W3CDTF">2018-05-21T09:40:00Z</dcterms:modified>
</cp:coreProperties>
</file>