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32" w:rsidRDefault="00860E32" w:rsidP="00215237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Elbląg, dnia </w:t>
      </w:r>
      <w:r w:rsidR="004F5483">
        <w:rPr>
          <w:rFonts w:ascii="Tahoma" w:eastAsia="Times New Roman" w:hAnsi="Tahoma" w:cs="Tahoma"/>
          <w:sz w:val="20"/>
          <w:szCs w:val="20"/>
          <w:lang w:eastAsia="pl-PL"/>
        </w:rPr>
        <w:t>12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kwietnia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215237" w:rsidRPr="00DD72A3" w:rsidRDefault="00215237" w:rsidP="002152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keepNext/>
        <w:tabs>
          <w:tab w:val="left" w:pos="709"/>
        </w:tabs>
        <w:spacing w:after="0" w:line="360" w:lineRule="auto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RZP.271.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.AG</w:t>
      </w:r>
    </w:p>
    <w:p w:rsidR="00215237" w:rsidRPr="00DD72A3" w:rsidRDefault="00215237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EOD </w:t>
      </w:r>
      <w:r w:rsidR="004F5483">
        <w:rPr>
          <w:rFonts w:ascii="Tahoma" w:eastAsia="Times New Roman" w:hAnsi="Tahoma" w:cs="Tahoma"/>
          <w:sz w:val="20"/>
          <w:szCs w:val="20"/>
          <w:lang w:eastAsia="pl-PL"/>
        </w:rPr>
        <w:t>20195</w:t>
      </w:r>
      <w:bookmarkStart w:id="0" w:name="_GoBack"/>
      <w:bookmarkEnd w:id="0"/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</w:p>
    <w:p w:rsidR="00215237" w:rsidRDefault="00215237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0E32" w:rsidRPr="00DD72A3" w:rsidRDefault="00860E32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Default="00215237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16313" w:rsidRPr="00DD72A3" w:rsidRDefault="00616313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860E32">
      <w:pPr>
        <w:spacing w:after="0"/>
        <w:ind w:left="-142"/>
        <w:jc w:val="center"/>
        <w:rPr>
          <w:rFonts w:ascii="Tahoma" w:eastAsia="Times New Roman" w:hAnsi="Tahoma" w:cs="Tahoma"/>
          <w:b/>
          <w:lang w:eastAsia="pl-PL"/>
        </w:rPr>
      </w:pPr>
      <w:r w:rsidRPr="00DD72A3">
        <w:rPr>
          <w:rFonts w:ascii="Tahoma" w:eastAsia="Times New Roman" w:hAnsi="Tahoma" w:cs="Tahoma"/>
          <w:b/>
          <w:lang w:eastAsia="pl-PL"/>
        </w:rPr>
        <w:t xml:space="preserve">ZMIANA TREŚCI SIWZ NR </w:t>
      </w:r>
      <w:r w:rsidR="00647074">
        <w:rPr>
          <w:rFonts w:ascii="Tahoma" w:eastAsia="Times New Roman" w:hAnsi="Tahoma" w:cs="Tahoma"/>
          <w:b/>
          <w:lang w:eastAsia="pl-PL"/>
        </w:rPr>
        <w:t>3</w:t>
      </w:r>
      <w:r w:rsidRPr="00DD72A3">
        <w:rPr>
          <w:rFonts w:ascii="Tahoma" w:eastAsia="Times New Roman" w:hAnsi="Tahoma" w:cs="Tahoma"/>
          <w:b/>
          <w:lang w:eastAsia="pl-PL"/>
        </w:rPr>
        <w:t xml:space="preserve"> </w:t>
      </w:r>
    </w:p>
    <w:p w:rsidR="00215237" w:rsidRPr="00DD72A3" w:rsidRDefault="00215237" w:rsidP="00860E32">
      <w:pPr>
        <w:spacing w:after="0"/>
        <w:ind w:left="-142"/>
        <w:jc w:val="center"/>
        <w:rPr>
          <w:rFonts w:ascii="Tahoma" w:eastAsia="Times New Roman" w:hAnsi="Tahoma" w:cs="Tahoma"/>
          <w:b/>
          <w:lang w:eastAsia="pl-PL"/>
        </w:rPr>
      </w:pPr>
      <w:r w:rsidRPr="00DD72A3">
        <w:rPr>
          <w:rFonts w:ascii="Tahoma" w:eastAsia="Times New Roman" w:hAnsi="Tahoma" w:cs="Tahoma"/>
          <w:b/>
          <w:lang w:eastAsia="pl-PL"/>
        </w:rPr>
        <w:t>ORAZ INFORMACJA O PRZEDŁUŻENIU TERMINU SKŁADANIA OFERT</w:t>
      </w:r>
    </w:p>
    <w:p w:rsidR="00215237" w:rsidRPr="00DD72A3" w:rsidRDefault="00215237" w:rsidP="00215237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DD72A3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</w:t>
      </w:r>
    </w:p>
    <w:p w:rsidR="00215237" w:rsidRPr="00DD72A3" w:rsidRDefault="00215237" w:rsidP="00215237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</w:p>
    <w:p w:rsidR="00215237" w:rsidRPr="00DD72A3" w:rsidRDefault="00215237" w:rsidP="00215237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</w:p>
    <w:p w:rsidR="00616313" w:rsidRDefault="00616313" w:rsidP="00860E32">
      <w:pPr>
        <w:spacing w:after="0" w:line="240" w:lineRule="auto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</w:p>
    <w:p w:rsidR="00860E32" w:rsidRPr="00860E32" w:rsidRDefault="00860E32" w:rsidP="00860E32">
      <w:pPr>
        <w:spacing w:after="0" w:line="240" w:lineRule="auto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Dot.</w:t>
      </w:r>
      <w:r w:rsidRPr="00860E32">
        <w:rPr>
          <w:rFonts w:ascii="Tahoma" w:eastAsia="Times New Roman" w:hAnsi="Tahoma" w:cs="Tahoma"/>
          <w:b/>
          <w:bCs/>
          <w:iCs/>
          <w:sz w:val="16"/>
          <w:szCs w:val="16"/>
          <w:lang w:eastAsia="pl-PL"/>
        </w:rPr>
        <w:t xml:space="preserve"> </w:t>
      </w: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postępowania RZP.271.6.2018.AG:</w:t>
      </w: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 </w:t>
      </w:r>
    </w:p>
    <w:p w:rsidR="00860E32" w:rsidRPr="00860E32" w:rsidRDefault="00860E32" w:rsidP="00860E32">
      <w:pPr>
        <w:spacing w:after="0" w:line="240" w:lineRule="auto"/>
        <w:ind w:left="426" w:hanging="142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Przebudowa i rozbudowa Młodzieżowego Ośrodka Terapeutycznego KARAN </w:t>
      </w:r>
    </w:p>
    <w:p w:rsidR="00860E32" w:rsidRPr="00860E32" w:rsidRDefault="00860E32" w:rsidP="00860E32">
      <w:pPr>
        <w:spacing w:after="0" w:line="240" w:lineRule="auto"/>
        <w:ind w:left="426" w:hanging="142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„Dom Zacheusza” w Elblągu w ramach projektu </w:t>
      </w:r>
    </w:p>
    <w:p w:rsidR="00215237" w:rsidRPr="00DD72A3" w:rsidRDefault="00860E32" w:rsidP="00860E32">
      <w:pPr>
        <w:spacing w:after="0" w:line="240" w:lineRule="auto"/>
        <w:ind w:firstLine="284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„Przebudowa i modernizacja istniejącego Młodzieżowego Ośrodka Terapeutycznego KARAN „Dom Zacheusza” w Elblągu”</w:t>
      </w:r>
    </w:p>
    <w:p w:rsidR="00215237" w:rsidRPr="00DD72A3" w:rsidRDefault="00215237" w:rsidP="00215237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DD72A3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</w:t>
      </w:r>
      <w:r w:rsidRPr="00DD72A3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</w:t>
      </w:r>
    </w:p>
    <w:p w:rsidR="00215237" w:rsidRPr="00DD72A3" w:rsidRDefault="00215237" w:rsidP="00215237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DD72A3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</w:t>
      </w:r>
    </w:p>
    <w:p w:rsidR="00215237" w:rsidRPr="00DD72A3" w:rsidRDefault="00215237" w:rsidP="002152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16313" w:rsidRDefault="00616313" w:rsidP="00851DF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798B" w:rsidRDefault="00215237" w:rsidP="00851DF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na podstawie art. 38 ustawy Prawo zamówień publicznych dokonuje </w:t>
      </w:r>
      <w:r w:rsidRPr="00DD72A3">
        <w:rPr>
          <w:rFonts w:ascii="Tahoma" w:eastAsia="Times New Roman" w:hAnsi="Tahoma" w:cs="Tahoma"/>
          <w:b/>
          <w:sz w:val="20"/>
          <w:szCs w:val="20"/>
          <w:lang w:eastAsia="pl-PL"/>
        </w:rPr>
        <w:t>zmiany treści SIWZ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w sposób następujący:</w:t>
      </w:r>
    </w:p>
    <w:p w:rsidR="00851DF0" w:rsidRPr="00851DF0" w:rsidRDefault="00851DF0" w:rsidP="00851DF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024FF" w:rsidRPr="003710DD" w:rsidRDefault="003710DD" w:rsidP="004024FF">
      <w:pPr>
        <w:numPr>
          <w:ilvl w:val="0"/>
          <w:numId w:val="1"/>
        </w:numPr>
        <w:tabs>
          <w:tab w:val="left" w:pos="-3261"/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0E8">
        <w:rPr>
          <w:rFonts w:ascii="Tahoma" w:eastAsia="Times New Roman" w:hAnsi="Tahoma" w:cs="Tahoma"/>
          <w:bCs/>
          <w:sz w:val="20"/>
          <w:szCs w:val="20"/>
          <w:lang w:eastAsia="pl-PL"/>
        </w:rPr>
        <w:t>Zamawiający w PROJEKCIE WYKONAWCZYM</w:t>
      </w:r>
      <w:r w:rsidR="00851DF0" w:rsidRPr="003650E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4024FF" w:rsidRPr="003710DD">
        <w:rPr>
          <w:rFonts w:ascii="Tahoma" w:eastAsia="Times New Roman" w:hAnsi="Tahoma" w:cs="Tahoma"/>
          <w:sz w:val="20"/>
          <w:szCs w:val="20"/>
          <w:lang w:eastAsia="pl-PL"/>
        </w:rPr>
        <w:t>Przebudowa i rozbudowa Młodzieżowego Ośrodka Terapeutycznego KARAN</w:t>
      </w:r>
      <w:r w:rsidR="00851DF0" w:rsidRPr="003650E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024FF" w:rsidRPr="003710DD">
        <w:rPr>
          <w:rFonts w:ascii="Tahoma" w:eastAsia="Times New Roman" w:hAnsi="Tahoma" w:cs="Tahoma"/>
          <w:sz w:val="20"/>
          <w:szCs w:val="20"/>
          <w:lang w:eastAsia="pl-PL"/>
        </w:rPr>
        <w:t>„Dom Zacheusza” położonego na działkach 799, 834/7, obręb 5, przy ul. Królewieckiej 197 w Elblągu</w:t>
      </w:r>
    </w:p>
    <w:p w:rsidR="004024FF" w:rsidRPr="003710DD" w:rsidRDefault="004024FF" w:rsidP="004024FF">
      <w:pPr>
        <w:tabs>
          <w:tab w:val="left" w:pos="1843"/>
        </w:tabs>
        <w:spacing w:after="0" w:line="240" w:lineRule="auto"/>
        <w:ind w:left="1560" w:hanging="127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710DD">
        <w:rPr>
          <w:rFonts w:ascii="Tahoma" w:eastAsia="Times New Roman" w:hAnsi="Tahoma" w:cs="Tahoma"/>
          <w:sz w:val="20"/>
          <w:szCs w:val="20"/>
          <w:lang w:eastAsia="pl-PL"/>
        </w:rPr>
        <w:t xml:space="preserve">Elbląg, ul. Królewiecka 197, gm. Elbląg, Dz. Nr 799, 834/7 </w:t>
      </w:r>
    </w:p>
    <w:p w:rsidR="004024FF" w:rsidRPr="003710DD" w:rsidRDefault="004024FF" w:rsidP="004024FF">
      <w:pPr>
        <w:tabs>
          <w:tab w:val="left" w:pos="1843"/>
        </w:tabs>
        <w:spacing w:after="0" w:line="240" w:lineRule="auto"/>
        <w:ind w:left="1560" w:hanging="127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710DD">
        <w:rPr>
          <w:rFonts w:ascii="Tahoma" w:eastAsia="Times New Roman" w:hAnsi="Tahoma" w:cs="Tahoma"/>
          <w:sz w:val="20"/>
          <w:szCs w:val="20"/>
          <w:lang w:eastAsia="pl-PL"/>
        </w:rPr>
        <w:t>INWESTOR: Urząd Miejski w Elblągu ul. Łączności 1 82-300 Elbląg</w:t>
      </w:r>
    </w:p>
    <w:p w:rsidR="004024FF" w:rsidRPr="003710DD" w:rsidRDefault="004024FF" w:rsidP="004024FF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710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TOM I </w:t>
      </w:r>
      <w:proofErr w:type="spellStart"/>
      <w:r w:rsidRPr="003710DD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proofErr w:type="spellEnd"/>
      <w:r w:rsidRPr="003710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II</w:t>
      </w:r>
    </w:p>
    <w:p w:rsidR="004024FF" w:rsidRPr="003710DD" w:rsidRDefault="004024FF" w:rsidP="004024FF">
      <w:pPr>
        <w:tabs>
          <w:tab w:val="left" w:pos="142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710DD">
        <w:rPr>
          <w:rFonts w:ascii="Tahoma" w:eastAsia="Times New Roman" w:hAnsi="Tahoma" w:cs="Tahoma"/>
          <w:sz w:val="20"/>
          <w:szCs w:val="20"/>
          <w:lang w:eastAsia="pl-PL"/>
        </w:rPr>
        <w:t xml:space="preserve">KATEGORIA OBIEKTU BUDOWLANEGO: XI </w:t>
      </w:r>
    </w:p>
    <w:p w:rsidR="004024FF" w:rsidRPr="004024FF" w:rsidRDefault="004024FF" w:rsidP="004024FF">
      <w:pPr>
        <w:numPr>
          <w:ilvl w:val="0"/>
          <w:numId w:val="3"/>
        </w:numPr>
        <w:tabs>
          <w:tab w:val="left" w:pos="1843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024FF">
        <w:rPr>
          <w:rFonts w:ascii="Tahoma" w:eastAsia="Times New Roman" w:hAnsi="Tahoma" w:cs="Tahoma"/>
          <w:sz w:val="20"/>
          <w:szCs w:val="20"/>
          <w:lang w:eastAsia="pl-PL"/>
        </w:rPr>
        <w:t>BRANŻA ARCHITEKTURA</w:t>
      </w:r>
    </w:p>
    <w:p w:rsidR="004024FF" w:rsidRPr="004024FF" w:rsidRDefault="004024FF" w:rsidP="004024FF">
      <w:pPr>
        <w:tabs>
          <w:tab w:val="left" w:pos="1843"/>
        </w:tabs>
        <w:spacing w:after="0" w:line="240" w:lineRule="auto"/>
        <w:ind w:left="567" w:firstLine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024FF">
        <w:rPr>
          <w:rFonts w:ascii="Tahoma" w:eastAsia="Times New Roman" w:hAnsi="Tahoma" w:cs="Tahoma"/>
          <w:sz w:val="20"/>
          <w:szCs w:val="20"/>
          <w:lang w:eastAsia="pl-PL"/>
        </w:rPr>
        <w:t>KONSTRUKCJA</w:t>
      </w:r>
    </w:p>
    <w:p w:rsidR="004024FF" w:rsidRPr="004024FF" w:rsidRDefault="004024FF" w:rsidP="004024FF">
      <w:pPr>
        <w:numPr>
          <w:ilvl w:val="0"/>
          <w:numId w:val="3"/>
        </w:numPr>
        <w:tabs>
          <w:tab w:val="left" w:pos="1843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024FF">
        <w:rPr>
          <w:rFonts w:ascii="Tahoma" w:eastAsia="Times New Roman" w:hAnsi="Tahoma" w:cs="Tahoma"/>
          <w:sz w:val="20"/>
          <w:szCs w:val="20"/>
          <w:lang w:eastAsia="pl-PL"/>
        </w:rPr>
        <w:t>BRANŻA INSTALACJA SANITARNA</w:t>
      </w:r>
    </w:p>
    <w:p w:rsidR="004024FF" w:rsidRPr="004024FF" w:rsidRDefault="004024FF" w:rsidP="004024FF">
      <w:pPr>
        <w:numPr>
          <w:ilvl w:val="0"/>
          <w:numId w:val="3"/>
        </w:numPr>
        <w:tabs>
          <w:tab w:val="left" w:pos="1843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70AD47"/>
          <w:sz w:val="20"/>
          <w:szCs w:val="20"/>
          <w:lang w:eastAsia="pl-PL"/>
        </w:rPr>
      </w:pPr>
      <w:r w:rsidRPr="004024FF">
        <w:rPr>
          <w:rFonts w:ascii="Tahoma" w:eastAsia="Times New Roman" w:hAnsi="Tahoma" w:cs="Tahoma"/>
          <w:sz w:val="20"/>
          <w:szCs w:val="20"/>
          <w:lang w:eastAsia="pl-PL"/>
        </w:rPr>
        <w:t>BRANŻA INSTALACJA ELEKTRYCZNA</w:t>
      </w:r>
      <w:r w:rsidRPr="003650E8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710DD" w:rsidRPr="003650E8" w:rsidRDefault="003710DD" w:rsidP="004024FF">
      <w:pPr>
        <w:tabs>
          <w:tab w:val="left" w:pos="-3261"/>
          <w:tab w:val="left" w:pos="284"/>
        </w:tabs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650E8">
        <w:rPr>
          <w:rFonts w:ascii="Tahoma" w:eastAsia="Times New Roman" w:hAnsi="Tahoma" w:cs="Tahoma"/>
          <w:bCs/>
          <w:sz w:val="20"/>
          <w:szCs w:val="20"/>
          <w:lang w:eastAsia="pl-PL"/>
        </w:rPr>
        <w:t>o którym mowa w pkt III. ppkt 2. lit. A. poz. 2.4) SIWZ dodaje rysunki</w:t>
      </w:r>
      <w:r w:rsidR="004024FF" w:rsidRPr="003650E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branży elektrycznej: PW-E01, PW-E02, PW-E03 w wersji</w:t>
      </w:r>
      <w:r w:rsidR="00851DF0" w:rsidRPr="003650E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edytowalnej DWG.</w:t>
      </w:r>
      <w:r w:rsidR="004024FF" w:rsidRPr="003650E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</w:t>
      </w:r>
      <w:r w:rsidRPr="003650E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:rsidR="00851DF0" w:rsidRPr="003650E8" w:rsidRDefault="00851DF0" w:rsidP="00851DF0">
      <w:pPr>
        <w:tabs>
          <w:tab w:val="left" w:pos="-3261"/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10"/>
          <w:szCs w:val="10"/>
          <w:lang w:eastAsia="pl-PL"/>
        </w:rPr>
      </w:pPr>
    </w:p>
    <w:p w:rsidR="003710DD" w:rsidRPr="002A63EB" w:rsidRDefault="003710DD" w:rsidP="00851DF0">
      <w:pPr>
        <w:tabs>
          <w:tab w:val="left" w:pos="-3261"/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A63E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</w:t>
      </w:r>
      <w:r w:rsidR="00851DF0" w:rsidRPr="002A63EB">
        <w:rPr>
          <w:rFonts w:ascii="Tahoma" w:eastAsia="Times New Roman" w:hAnsi="Tahoma" w:cs="Tahoma"/>
          <w:bCs/>
          <w:sz w:val="20"/>
          <w:szCs w:val="20"/>
          <w:lang w:eastAsia="pl-PL"/>
        </w:rPr>
        <w:t>ww. rysunki</w:t>
      </w:r>
      <w:r w:rsidRPr="002A63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2A63E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przekazuje jako Załącznik </w:t>
      </w:r>
      <w:r w:rsidR="00851DF0" w:rsidRPr="002A63EB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Pr="002A63E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ZMIANY TREŚCI SIWZ NR </w:t>
      </w:r>
      <w:r w:rsidR="00851DF0" w:rsidRPr="002A63EB">
        <w:rPr>
          <w:rFonts w:ascii="Tahoma" w:eastAsia="Times New Roman" w:hAnsi="Tahoma" w:cs="Tahoma"/>
          <w:bCs/>
          <w:sz w:val="20"/>
          <w:szCs w:val="20"/>
          <w:lang w:eastAsia="pl-PL"/>
        </w:rPr>
        <w:t>3</w:t>
      </w:r>
      <w:r w:rsidRPr="002A63E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 </w:t>
      </w:r>
    </w:p>
    <w:p w:rsidR="002A63EB" w:rsidRPr="002A63EB" w:rsidRDefault="002A63EB" w:rsidP="002A63EB">
      <w:pPr>
        <w:tabs>
          <w:tab w:val="left" w:pos="-3261"/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A63E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Załącznik A do ZMIANY TREŚCI SIWZ NR 3 dostępny jest pod linkiem: </w:t>
      </w:r>
    </w:p>
    <w:p w:rsidR="002A63EB" w:rsidRDefault="00B45BC9" w:rsidP="002A63EB">
      <w:pPr>
        <w:tabs>
          <w:tab w:val="left" w:pos="-3261"/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hyperlink r:id="rId8" w:history="1">
        <w:r w:rsidR="002A63EB" w:rsidRPr="002A63EB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http://www.umelblag.pl/urzad_m/wydzialy/wzp_pliki/6_zal_A_do_ZM.3.zip</w:t>
        </w:r>
      </w:hyperlink>
    </w:p>
    <w:p w:rsidR="00851DF0" w:rsidRDefault="00851DF0" w:rsidP="00860E32">
      <w:pPr>
        <w:tabs>
          <w:tab w:val="left" w:pos="-3261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A63EB" w:rsidRDefault="002A63EB" w:rsidP="00860E32">
      <w:pPr>
        <w:tabs>
          <w:tab w:val="left" w:pos="-3261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F304F" w:rsidRDefault="00FF304F" w:rsidP="004D21F0">
      <w:pPr>
        <w:numPr>
          <w:ilvl w:val="0"/>
          <w:numId w:val="1"/>
        </w:numPr>
        <w:tabs>
          <w:tab w:val="left" w:pos="-3261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 Zamawiający w Wykazie wyposażenia Młodzieżowego Ośrodka Terapeutycznego KARAN w Elblągu stanowiącym ZAŁĄCZNIK NR 9 do SIWZ w tabeli 3 Gabinety do terapii indywidualnej poz. 4 Krzesła dla pacjentów oraz w tabeli 4 Sala do zajęć grupowych poz. 2 Krzesła zapis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 treści: </w:t>
      </w:r>
    </w:p>
    <w:p w:rsidR="00FF304F" w:rsidRPr="00FF304F" w:rsidRDefault="00FF304F" w:rsidP="00FF304F">
      <w:pPr>
        <w:tabs>
          <w:tab w:val="left" w:pos="-3261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FF304F" w:rsidRPr="00FF304F" w:rsidRDefault="00FF304F" w:rsidP="00FF304F">
      <w:pPr>
        <w:tabs>
          <w:tab w:val="left" w:pos="-3261"/>
          <w:tab w:val="left" w:pos="709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„siedzisko i oparcie z ekoskóry, siedzisko o wym. min. 47 cm x 45 cm, podstawa stabilna, nogi chromowane, możliwość regulacji wysokości, blokada oparcia w pozycji do pracy, podłokietniki,  kolor ciemny np. niebieski, granatowy, grafitowy”.      </w:t>
      </w:r>
    </w:p>
    <w:p w:rsidR="00FF304F" w:rsidRPr="00FF304F" w:rsidRDefault="00FF304F" w:rsidP="00FF304F">
      <w:pPr>
        <w:tabs>
          <w:tab w:val="left" w:pos="-3261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FF304F" w:rsidRDefault="00FF304F" w:rsidP="00FF304F">
      <w:pPr>
        <w:tabs>
          <w:tab w:val="left" w:pos="-3261"/>
          <w:tab w:val="left" w:pos="709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>zast</w:t>
      </w:r>
      <w:r>
        <w:rPr>
          <w:rFonts w:ascii="Tahoma" w:eastAsia="Times New Roman" w:hAnsi="Tahoma" w:cs="Tahoma"/>
          <w:sz w:val="20"/>
          <w:szCs w:val="20"/>
          <w:lang w:eastAsia="pl-PL"/>
        </w:rPr>
        <w:t>ępuje</w:t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 zapisem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 treści:</w:t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F304F" w:rsidRPr="00FF304F" w:rsidRDefault="00FF304F" w:rsidP="00FF304F">
      <w:pPr>
        <w:tabs>
          <w:tab w:val="left" w:pos="-3261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FF304F" w:rsidRDefault="00FF304F" w:rsidP="00FF304F">
      <w:pPr>
        <w:tabs>
          <w:tab w:val="left" w:pos="-3261"/>
          <w:tab w:val="left" w:pos="709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„siedzisko i oparcie z ekoskóry, siedzisko o wym. min. 47 cm x 45 cm, podstawa stabilna, nogi chromowane, podłokietniki,  kolor ciemny np. niebieski, granatowy, grafitowy”.                                          </w:t>
      </w:r>
    </w:p>
    <w:p w:rsidR="00FF304F" w:rsidRDefault="00FF304F" w:rsidP="00851DF0">
      <w:pPr>
        <w:tabs>
          <w:tab w:val="left" w:pos="-3261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51DF0" w:rsidRDefault="00851DF0" w:rsidP="00851DF0">
      <w:pPr>
        <w:tabs>
          <w:tab w:val="left" w:pos="-3261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51DF0" w:rsidRPr="00DD72A3" w:rsidRDefault="00851DF0" w:rsidP="00FF304F">
      <w:pPr>
        <w:numPr>
          <w:ilvl w:val="0"/>
          <w:numId w:val="1"/>
        </w:numPr>
        <w:tabs>
          <w:tab w:val="left" w:pos="-3261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Pr="00FF304F">
        <w:rPr>
          <w:rFonts w:ascii="Tahoma" w:eastAsia="Times New Roman" w:hAnsi="Tahoma" w:cs="Tahoma"/>
          <w:b/>
          <w:sz w:val="20"/>
          <w:szCs w:val="20"/>
          <w:lang w:eastAsia="pl-PL"/>
        </w:rPr>
        <w:t>przedłuża termin</w:t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składania ofert </w:t>
      </w:r>
      <w:r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>w przedmiotowym postępowaniu</w:t>
      </w:r>
      <w:r w:rsidRPr="00FF30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dnia                              </w:t>
      </w:r>
      <w:r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 kwietnia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2018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godz. 09:30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</w:p>
    <w:p w:rsidR="00A8798B" w:rsidRDefault="00A8798B" w:rsidP="00860E32">
      <w:pPr>
        <w:tabs>
          <w:tab w:val="left" w:pos="-3261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15237" w:rsidRPr="00FF304F" w:rsidRDefault="00215237" w:rsidP="00616313">
      <w:pPr>
        <w:tabs>
          <w:tab w:val="left" w:pos="-3261"/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informuje, że </w:t>
      </w:r>
      <w:r w:rsidRPr="00DD7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otwarcie ofert</w:t>
      </w:r>
      <w:r w:rsidRPr="00DD72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nastąpi w dniu </w:t>
      </w:r>
      <w:r w:rsidR="00647074"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="00860E32"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kwietnia 2018</w:t>
      </w:r>
      <w:r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r.</w:t>
      </w:r>
      <w:r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godz. 10:00</w:t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 w siedzibie Urzędu Miejskiego w Elblągu w pokoju nr 300.</w:t>
      </w:r>
    </w:p>
    <w:p w:rsidR="00215237" w:rsidRPr="00FF304F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215237" w:rsidRPr="00FF304F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powyższym: </w:t>
      </w:r>
    </w:p>
    <w:p w:rsidR="00215237" w:rsidRPr="00FF304F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  <w:r w:rsidRPr="00FF304F">
        <w:rPr>
          <w:rFonts w:ascii="Tahoma" w:eastAsia="Times New Roman" w:hAnsi="Tahoma" w:cs="Tahoma"/>
          <w:sz w:val="6"/>
          <w:szCs w:val="6"/>
          <w:lang w:eastAsia="pl-PL"/>
        </w:rPr>
        <w:t xml:space="preserve"> </w:t>
      </w:r>
    </w:p>
    <w:p w:rsidR="00215237" w:rsidRPr="00FF304F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- zapis pkt XI. ppkt 1. SIWZ otrzymuje brzmienie: </w:t>
      </w:r>
    </w:p>
    <w:p w:rsidR="00215237" w:rsidRPr="00FF304F" w:rsidRDefault="00215237" w:rsidP="00616313">
      <w:pPr>
        <w:tabs>
          <w:tab w:val="left" w:pos="-3261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>„1. Ofertę należy złożyć w Urzędzie Miejskim w Elblągu przy ul. Łączności 1, w Referacie Zamówień Publicznych - pokój nr 403.</w:t>
      </w:r>
    </w:p>
    <w:p w:rsidR="00215237" w:rsidRPr="00FF304F" w:rsidRDefault="00860E32" w:rsidP="00616313">
      <w:pPr>
        <w:tabs>
          <w:tab w:val="left" w:pos="-3261"/>
          <w:tab w:val="left" w:pos="284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15237"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Termin składania ofert upływa dnia </w:t>
      </w:r>
      <w:r w:rsidR="00647074"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kwietnia 2018</w:t>
      </w:r>
      <w:r w:rsidR="00215237"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 w:rsidR="00215237"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215237"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godz. 09:30</w:t>
      </w:r>
      <w:r w:rsidR="00215237"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” </w:t>
      </w:r>
    </w:p>
    <w:p w:rsidR="00215237" w:rsidRPr="00FF304F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215237" w:rsidRPr="00FF304F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- zapis pkt XI. ppkt 2. SIWZ otrzymuje brzmienie: </w:t>
      </w:r>
    </w:p>
    <w:p w:rsidR="00215237" w:rsidRPr="00DD72A3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04F">
        <w:rPr>
          <w:rFonts w:ascii="Tahoma" w:eastAsia="Times New Roman" w:hAnsi="Tahoma" w:cs="Tahoma"/>
          <w:sz w:val="20"/>
          <w:szCs w:val="20"/>
          <w:lang w:eastAsia="pl-PL"/>
        </w:rPr>
        <w:t>„2.</w:t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Zamawiający otworzy koperty z ofertami w dniu </w:t>
      </w:r>
      <w:r w:rsidR="00647074"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="00860E32"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kwietnia 2018</w:t>
      </w:r>
      <w:r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 w:rsidRPr="00FF304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FF30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godz. 10:00</w:t>
      </w:r>
      <w:r w:rsidRPr="00FF304F">
        <w:rPr>
          <w:rFonts w:ascii="Tahoma" w:eastAsia="Times New Roman" w:hAnsi="Tahoma" w:cs="Tahoma"/>
          <w:sz w:val="20"/>
          <w:szCs w:val="20"/>
          <w:lang w:eastAsia="pl-PL"/>
        </w:rPr>
        <w:t xml:space="preserve"> w siedzibie Urzędu Miejskiego w Elblągu w pokoju nr 300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. Otwarcie ofert jest jawne.”  </w:t>
      </w:r>
    </w:p>
    <w:p w:rsidR="00215237" w:rsidRPr="00DD72A3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860E32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215237" w:rsidRPr="00DD72A3" w:rsidRDefault="00616313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215237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F304F" w:rsidRDefault="00FF304F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F304F" w:rsidRPr="00DD72A3" w:rsidRDefault="00FF304F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FF304F" w:rsidP="00FF304F">
      <w:pPr>
        <w:tabs>
          <w:tab w:val="left" w:pos="-3261"/>
          <w:tab w:val="left" w:pos="284"/>
          <w:tab w:val="left" w:pos="426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sectPr w:rsidR="00215237" w:rsidRPr="00DD72A3" w:rsidSect="00215237">
      <w:headerReference w:type="default" r:id="rId9"/>
      <w:pgSz w:w="11906" w:h="16838"/>
      <w:pgMar w:top="158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C9" w:rsidRDefault="00B45BC9" w:rsidP="00A0443D">
      <w:pPr>
        <w:spacing w:after="0" w:line="240" w:lineRule="auto"/>
      </w:pPr>
      <w:r>
        <w:separator/>
      </w:r>
    </w:p>
  </w:endnote>
  <w:endnote w:type="continuationSeparator" w:id="0">
    <w:p w:rsidR="00B45BC9" w:rsidRDefault="00B45BC9" w:rsidP="00A0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C9" w:rsidRDefault="00B45BC9" w:rsidP="00A0443D">
      <w:pPr>
        <w:spacing w:after="0" w:line="240" w:lineRule="auto"/>
      </w:pPr>
      <w:r>
        <w:separator/>
      </w:r>
    </w:p>
  </w:footnote>
  <w:footnote w:type="continuationSeparator" w:id="0">
    <w:p w:rsidR="00B45BC9" w:rsidRDefault="00B45BC9" w:rsidP="00A0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3D" w:rsidRDefault="00A0443D" w:rsidP="00A0443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55A3C4" wp14:editId="4E788F5D">
          <wp:simplePos x="0" y="0"/>
          <wp:positionH relativeFrom="column">
            <wp:posOffset>119380</wp:posOffset>
          </wp:positionH>
          <wp:positionV relativeFrom="paragraph">
            <wp:posOffset>-297180</wp:posOffset>
          </wp:positionV>
          <wp:extent cx="5522595" cy="737235"/>
          <wp:effectExtent l="0" t="0" r="190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266"/>
    <w:multiLevelType w:val="hybridMultilevel"/>
    <w:tmpl w:val="208A9328"/>
    <w:lvl w:ilvl="0" w:tplc="CC3A4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F02"/>
    <w:multiLevelType w:val="hybridMultilevel"/>
    <w:tmpl w:val="2CFC09E2"/>
    <w:lvl w:ilvl="0" w:tplc="7D52504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F2153"/>
    <w:multiLevelType w:val="hybridMultilevel"/>
    <w:tmpl w:val="7A660804"/>
    <w:lvl w:ilvl="0" w:tplc="A000B0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3D"/>
    <w:rsid w:val="00080676"/>
    <w:rsid w:val="000E7F0E"/>
    <w:rsid w:val="00110B54"/>
    <w:rsid w:val="001B2416"/>
    <w:rsid w:val="001E25B0"/>
    <w:rsid w:val="00203B4C"/>
    <w:rsid w:val="00215237"/>
    <w:rsid w:val="00230FEB"/>
    <w:rsid w:val="00234E29"/>
    <w:rsid w:val="00286591"/>
    <w:rsid w:val="0029659B"/>
    <w:rsid w:val="002A63EB"/>
    <w:rsid w:val="00314D29"/>
    <w:rsid w:val="003650E8"/>
    <w:rsid w:val="003710DD"/>
    <w:rsid w:val="003C247E"/>
    <w:rsid w:val="004024FF"/>
    <w:rsid w:val="00476CC6"/>
    <w:rsid w:val="004F5483"/>
    <w:rsid w:val="00616313"/>
    <w:rsid w:val="00642873"/>
    <w:rsid w:val="00647074"/>
    <w:rsid w:val="006F3C52"/>
    <w:rsid w:val="007E25A9"/>
    <w:rsid w:val="00851DF0"/>
    <w:rsid w:val="00860E32"/>
    <w:rsid w:val="008767F0"/>
    <w:rsid w:val="009210A6"/>
    <w:rsid w:val="00971D8C"/>
    <w:rsid w:val="00A0443D"/>
    <w:rsid w:val="00A554B6"/>
    <w:rsid w:val="00A77A3D"/>
    <w:rsid w:val="00A8798B"/>
    <w:rsid w:val="00AA5EDC"/>
    <w:rsid w:val="00AC2084"/>
    <w:rsid w:val="00B45BC9"/>
    <w:rsid w:val="00C23355"/>
    <w:rsid w:val="00D25D0B"/>
    <w:rsid w:val="00DD72A3"/>
    <w:rsid w:val="00E65503"/>
    <w:rsid w:val="00EA134C"/>
    <w:rsid w:val="00EF5A90"/>
    <w:rsid w:val="00F14599"/>
    <w:rsid w:val="00FA0E11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6F593-67A0-4768-A61B-A4BD5D26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43D"/>
  </w:style>
  <w:style w:type="paragraph" w:styleId="Stopka">
    <w:name w:val="footer"/>
    <w:basedOn w:val="Normalny"/>
    <w:link w:val="StopkaZnak"/>
    <w:uiPriority w:val="99"/>
    <w:unhideWhenUsed/>
    <w:rsid w:val="00A0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43D"/>
  </w:style>
  <w:style w:type="paragraph" w:styleId="Tekstdymka">
    <w:name w:val="Balloon Text"/>
    <w:basedOn w:val="Normalny"/>
    <w:link w:val="TekstdymkaZnak"/>
    <w:uiPriority w:val="99"/>
    <w:semiHidden/>
    <w:unhideWhenUsed/>
    <w:rsid w:val="00A0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1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lblag.pl/urzad_m/wydzialy/wzp_pliki/6_zal_A_do_ZM.3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A867-730A-439B-9F26-D0198715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Dziuba</dc:creator>
  <cp:lastModifiedBy>Aleksandra Goszczyńska</cp:lastModifiedBy>
  <cp:revision>19</cp:revision>
  <dcterms:created xsi:type="dcterms:W3CDTF">2017-08-23T09:05:00Z</dcterms:created>
  <dcterms:modified xsi:type="dcterms:W3CDTF">2018-04-12T13:13:00Z</dcterms:modified>
</cp:coreProperties>
</file>