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9" w:rsidRPr="00161AC9" w:rsidRDefault="00161AC9" w:rsidP="00161AC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Zarządzenie Nr </w:t>
      </w:r>
      <w:r w:rsidR="00AC10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69</w:t>
      </w:r>
      <w:r w:rsidRPr="00161A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/201</w:t>
      </w:r>
      <w:r w:rsidR="00DE69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8</w:t>
      </w:r>
      <w:r w:rsidRPr="00161A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>Prezydenta Miasta Elbląg</w:t>
      </w:r>
    </w:p>
    <w:p w:rsidR="00161AC9" w:rsidRPr="00161AC9" w:rsidRDefault="00161AC9" w:rsidP="00161AC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AC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marca</w:t>
      </w:r>
      <w:r w:rsidR="00E56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DE6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161AC9" w:rsidRPr="00161AC9" w:rsidRDefault="00161AC9" w:rsidP="00161A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sporządzenia i ogłoszenia wykazu lokali mieszkalnych przeznaczonych do sprzedaży na rzecz najemców oraz udzielenia bonifikat od ceny sprzedaży lokali.</w:t>
      </w:r>
    </w:p>
    <w:p w:rsidR="00161AC9" w:rsidRPr="00161AC9" w:rsidRDefault="00161AC9" w:rsidP="00161A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art.35 ust.1 i 2, art.37 ust.2 pkt 1 i art. 68 ust.1 pkt. 7 ustawy z dnia 21 sierpnia 1997 r. o gospodarce nieruchomościami (Dz. U. z 201</w:t>
      </w:r>
      <w:r w:rsidR="00DE6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DE69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121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zmianami) oraz §1 uchwały Nr XXIII/538/05 Rady Miejskiej w Elblągu z dnia 23 czerwca 2005 r. w sprawie zasad udzielania bonifikat od ceny sprzedaży lokali mieszkalnych na rzecz ich najemców (</w:t>
      </w:r>
      <w:proofErr w:type="spellStart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Dz.Urz.Woj</w:t>
      </w:r>
      <w:proofErr w:type="spellEnd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Warm</w:t>
      </w:r>
      <w:proofErr w:type="spellEnd"/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.-Mazur. z 2016 r. poz.4693), </w:t>
      </w:r>
    </w:p>
    <w:p w:rsidR="00161AC9" w:rsidRPr="00161AC9" w:rsidRDefault="00161AC9" w:rsidP="00161A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zarządza się, co następuje: </w:t>
      </w:r>
    </w:p>
    <w:p w:rsidR="00161AC9" w:rsidRPr="00161AC9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Z zasobu nieruchomości Gminy Miasto Elbląg przeznacza się do sprzedaży lokale mieszkalne wraz z udziałami w prawie własności przynależnych części nieruchomości gruntowych, szczegółowo opisanych w załączniku nr 1 do niniejszego zarządzenia, na rzecz najemców tych lokali.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Udziela się bonifikaty od ceny sprzedaży lokali mieszkalnych, o których mowa w ust.1, 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wysokościach jak w załączniku nr 1 do niniejszego zarządzenia.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Z zasobu nieruchomości Gminy Miasto Elbląg przeznacza się do sprzedaży lokale mieszkalne wraz z udziałami w prawie użytkowania wieczystego przynależnych części nieruchomości gruntowych, szczegółowo opisanych w załączniku nr 2 do niniejszego zarządzenia, na rzecz najemców tych lokali.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Udziela się bonifikaty od ceny sprzedaży lokali mieszkalnych oraz od pierwszej opłaty 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użytkowanie wieczyste, o których mowa w ust.3, w wysokościach jak w załączniku nr 2 do niniejszego zarządzenia.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Szczegółowe warunki sprzedaży nieruchomości lokalowych zostaną ustalone w protokołach 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rokowań. </w:t>
      </w:r>
    </w:p>
    <w:p w:rsidR="00161AC9" w:rsidRPr="00161AC9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Ogłasza się wykaz nieruchomości przeznaczonych do zbycia, wymienionych w załącznikach nr 1, 2 do niniejszego zarządzenia.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Wykaz nieruchomości, o którym mowa w ust. 1 podlega ogłoszeniu poprzez wywieszenie 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tablicy ogłoszeń w siedzibie Urzędu Miejskiego w Elblągu na okres 21 dni, a ponadto </w:t>
      </w: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 jego wywieszeniu podana zostanie do wiadomości publicznej poprzez ogłoszenie w prasie lokalnej.</w:t>
      </w:r>
    </w:p>
    <w:p w:rsidR="00161AC9" w:rsidRPr="00161AC9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nastąpi w drodze umów w formie aktu notarialnego. 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4.</w:t>
      </w:r>
    </w:p>
    <w:p w:rsidR="00161AC9" w:rsidRPr="00161AC9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A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 życie z dniem podpisania. </w:t>
      </w:r>
    </w:p>
    <w:p w:rsidR="00161AC9" w:rsidRDefault="00161AC9">
      <w:pPr>
        <w:sectPr w:rsidR="00161AC9" w:rsidSect="008C714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8C7144" w:rsidRDefault="008C7144" w:rsidP="008C7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 do Zarządzenia </w:t>
      </w:r>
      <w:r w:rsidR="00AC10E0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/201</w:t>
      </w:r>
      <w:r w:rsidR="00042BDB">
        <w:rPr>
          <w:rFonts w:ascii="Times New Roman" w:hAnsi="Times New Roman" w:cs="Times New Roman"/>
        </w:rPr>
        <w:t>8</w:t>
      </w:r>
    </w:p>
    <w:p w:rsidR="008C7144" w:rsidRDefault="008C7144" w:rsidP="008C7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Prezydenta Miasta Elbląg </w:t>
      </w: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C10E0">
        <w:rPr>
          <w:rFonts w:ascii="Times New Roman" w:hAnsi="Times New Roman" w:cs="Times New Roman"/>
        </w:rPr>
        <w:t>2 marca</w:t>
      </w:r>
      <w:r>
        <w:rPr>
          <w:rFonts w:ascii="Times New Roman" w:hAnsi="Times New Roman" w:cs="Times New Roman"/>
        </w:rPr>
        <w:t xml:space="preserve"> 201</w:t>
      </w:r>
      <w:r w:rsidR="00042B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Wykaz lokali mieszkalnych przeznaczonych do sprzedaży w trybie bezprzetargowym na rzecz ich najemców 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 udziałem w prawie własności przynależnej części gruntu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7144" w:rsidRDefault="008C7144" w:rsidP="008C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993"/>
        <w:gridCol w:w="992"/>
        <w:gridCol w:w="1134"/>
        <w:gridCol w:w="992"/>
        <w:gridCol w:w="1134"/>
        <w:gridCol w:w="992"/>
        <w:gridCol w:w="1985"/>
        <w:gridCol w:w="1701"/>
        <w:gridCol w:w="1417"/>
      </w:tblGrid>
      <w:tr w:rsidR="008C7144" w:rsidTr="0067344F">
        <w:trPr>
          <w:trHeight w:val="2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lokalu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nieruchomości gruntowej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nieruchomości lokalowej w zł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Stawka bonifikaty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% </w:t>
            </w:r>
          </w:p>
        </w:tc>
      </w:tr>
      <w:tr w:rsidR="008C7144" w:rsidTr="0067344F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budynku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lokalu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 obrębu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ha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KW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144" w:rsidTr="0067344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Jana Kilińskiego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EL1E/00044068/7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104.700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8C7144" w:rsidTr="0067344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Tadeusza Kościuszki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042B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31890/4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176.700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8C7144" w:rsidTr="0067344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Narciarska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0,0231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042B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56214/3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95.700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  <w:tr w:rsidR="008C7144" w:rsidTr="0067344F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 Wyspiańskiego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042B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32400/0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 w:rsidP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042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</w:tr>
    </w:tbl>
    <w:p w:rsidR="008C7144" w:rsidRDefault="008C7144" w:rsidP="008C7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44" w:rsidRDefault="008C7144" w:rsidP="008C714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Osoby, o których mowa w art.34 ust.1 ustawy o gospodarce nieruchomościami nabywają nieruchomość za cenę określoną na podstawie art.67 ust.3 ustawy o gospodarce nieruchomościami </w:t>
      </w:r>
    </w:p>
    <w:p w:rsidR="008C7144" w:rsidRDefault="008C7144" w:rsidP="008C714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Pierwszeństwo w nabyciu nieruchomości określonych w powyższym wykazie dotyczy osób, którym przysługuje roszczenie o nabycie nieruchomości z mocy ustawy o gospodarce nieruchomościami lub odrębnych przepisów, jeżeli złożą wniosek o jej nabycie w terminie 6 tygodni, licząc od dnia wywieszenia wykazu. </w:t>
      </w:r>
    </w:p>
    <w:p w:rsidR="008C7144" w:rsidRDefault="008C7144" w:rsidP="008C71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Sporządziła: Inspektor Beata Kunc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 do Zarządzenia Nr </w:t>
      </w:r>
      <w:r w:rsidR="00AC10E0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>/201</w:t>
      </w:r>
      <w:r w:rsidR="00042B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  <w:t>Prezydenta Miasta Elbląg </w:t>
      </w:r>
      <w:r>
        <w:rPr>
          <w:rFonts w:ascii="Times New Roman" w:hAnsi="Times New Roman" w:cs="Times New Roman"/>
        </w:rPr>
        <w:br/>
        <w:t xml:space="preserve">z dnia </w:t>
      </w:r>
      <w:r w:rsidR="00AC10E0">
        <w:rPr>
          <w:rFonts w:ascii="Times New Roman" w:hAnsi="Times New Roman" w:cs="Times New Roman"/>
        </w:rPr>
        <w:t>2 marca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 w:rsidR="00042B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Wykaz lokali mieszkalnych przeznaczonych do sprzedaży w trybie bezprzetargowym na rzecz ich najemców 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wraz z udziałem w prawie użytkowania wieczystego przynależnej części gruntu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1433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60"/>
        <w:gridCol w:w="992"/>
        <w:gridCol w:w="850"/>
        <w:gridCol w:w="993"/>
        <w:gridCol w:w="850"/>
        <w:gridCol w:w="851"/>
        <w:gridCol w:w="992"/>
        <w:gridCol w:w="1843"/>
        <w:gridCol w:w="1134"/>
        <w:gridCol w:w="1134"/>
        <w:gridCol w:w="1275"/>
        <w:gridCol w:w="1276"/>
      </w:tblGrid>
      <w:tr w:rsidR="008C7144" w:rsidTr="0067344F">
        <w:trPr>
          <w:cantSplit/>
          <w:trHeight w:val="27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lokalu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nieruchomości  gruntowej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lokalu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Stawka bonifikaty od ceny lokalu w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udziału w gruncie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Stawka bonifikaty od pierwszej opłaty za użytkowanie wieczyste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%</w:t>
            </w:r>
          </w:p>
        </w:tc>
      </w:tr>
      <w:tr w:rsidR="008C7144" w:rsidTr="0067344F">
        <w:trPr>
          <w:cantSplit/>
          <w:trHeight w:val="14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użytk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 m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obrębu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  KW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C7144" w:rsidTr="0067344F">
        <w:trPr>
          <w:cantSplit/>
          <w:trHeight w:val="5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Juliana Fałata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2E38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32273/0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5.054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</w:tr>
      <w:tr w:rsidR="008C7144" w:rsidTr="0067344F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Ułańska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583/1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2E38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33540/0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42.200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1.863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</w:tr>
      <w:tr w:rsidR="008C7144" w:rsidTr="0067344F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Tadeusza Kościuszki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2E38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30135/7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140.740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6.660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</w:tr>
      <w:tr w:rsidR="008C7144" w:rsidTr="0067344F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Brzozowa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67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2E38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33543/1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80.122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5.178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2E3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</w:t>
            </w:r>
          </w:p>
        </w:tc>
      </w:tr>
      <w:tr w:rsidR="002E388C" w:rsidTr="0067344F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Malborska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388C" w:rsidRDefault="0067344F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</w:t>
            </w:r>
            <w:r w:rsidR="002E388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26449/0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156.784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1.616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8C" w:rsidRDefault="002E388C" w:rsidP="00E7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</w:tr>
    </w:tbl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Osoby, o których mowa w art.34 ust.1 ustawy o gospodarce nieruchomościami nabywają nieruchomość za cenę określoną na podstawie art.67 ust.3 ustawy o gospodarce nieruchomościami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Pierwszeństwo w nabyciu nieruchomości określonych w powyższym wykazie dotyczy osób, którym przysługuje roszczenie o nabycie nieruchomości z mocy ustawy o gospodarce nieruchomościami lub odrębnych przepisów, jeżeli złożą wniosek o jej nabycie w terminie 6 tygodni, licząc od dnia wywieszenia wykazu.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Pierwsza opłata z tytułu ustanowienia prawa użytkowania wieczystego, stanowi 25 % wartości udziału w gruncie i zostanie powiększona o należny podatek VAT. Opłata ta wraz z ceną sprzedaży lokalu płatna jest przed zawarciem umowy sprzedaży.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Kolejne opłaty roczne, stanowią 1 % wartości udziału w gruncie, zostaną powiększone o należny podatek VAT, płatne są z góry w terminie do dnia 31 marca każdego roku.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Wysokość opłat rocznych może być aktualizowana na skutek zmian wartości gruntu, nie częściej niż raz na 3 lata.</w:t>
      </w:r>
    </w:p>
    <w:p w:rsidR="003A1294" w:rsidRP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Sporządziła: Inspektor Beata Kunc</w:t>
      </w:r>
    </w:p>
    <w:sectPr w:rsidR="003A1294" w:rsidRPr="008C7144" w:rsidSect="002E388C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9"/>
    <w:rsid w:val="00042BDB"/>
    <w:rsid w:val="00161AC9"/>
    <w:rsid w:val="002E388C"/>
    <w:rsid w:val="003A1294"/>
    <w:rsid w:val="004F146F"/>
    <w:rsid w:val="0053307D"/>
    <w:rsid w:val="0064507C"/>
    <w:rsid w:val="00656B36"/>
    <w:rsid w:val="0067344F"/>
    <w:rsid w:val="00786057"/>
    <w:rsid w:val="007F5DE4"/>
    <w:rsid w:val="008C7144"/>
    <w:rsid w:val="00AB3951"/>
    <w:rsid w:val="00AC10E0"/>
    <w:rsid w:val="00AD2F24"/>
    <w:rsid w:val="00AD707A"/>
    <w:rsid w:val="00DE69FC"/>
    <w:rsid w:val="00E56336"/>
    <w:rsid w:val="00E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69FB-5EE0-4332-AB0E-5BB606F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1B41-58E6-4D06-9740-E324943D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Linda</dc:creator>
  <cp:keywords/>
  <dc:description/>
  <cp:lastModifiedBy>Beata Kunc</cp:lastModifiedBy>
  <cp:revision>17</cp:revision>
  <cp:lastPrinted>2018-02-27T08:13:00Z</cp:lastPrinted>
  <dcterms:created xsi:type="dcterms:W3CDTF">2017-06-12T11:43:00Z</dcterms:created>
  <dcterms:modified xsi:type="dcterms:W3CDTF">2018-03-05T11:24:00Z</dcterms:modified>
</cp:coreProperties>
</file>