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Zarządzenie Nr </w:t>
      </w:r>
      <w:r w:rsidR="00037426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68</w:t>
      </w: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Prezydenta Miasta Elbląg</w:t>
      </w:r>
    </w:p>
    <w:p w:rsidR="00D875A5" w:rsidRPr="00D875A5" w:rsidRDefault="00D875A5" w:rsidP="00D875A5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 dnia </w:t>
      </w:r>
      <w:r w:rsidR="00037426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 marca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r.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 sprawie sporządzenia i ogłoszenia wykazu nieruchomości przeznaczonych do zbycia</w:t>
      </w: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podstawie art. 35 ust. 1 i 2 ustawy z dnia 21 sierpnia 1997 r. o gospodarce nieruchomościami (Dz.U. z 201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8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r. poz.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21 ze zmianami)</w:t>
      </w: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zarządza się, co następuje: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Z zasobu nieruchomości Gminy Miasto Elbląg przeznacza się do zbycia nieruchomości szczegółowo opisane w załączniku nr 1 do 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Szczegółowe warunki zbycia poszczególnych nieruchomości zostaną ustalone w protokołach z rokowań.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Ogłasza się wykaz nieruchomości przeznaczonych do zbycia, wymienionych w załączniku nr 1 do 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Wykonanie zarządzenia powierza się Dyrektorowi Departamentu Gospodarki Nieruchomościami i Geodezji.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Zarządzenie wchodzi w życie z dniem podpisania.</w:t>
      </w:r>
    </w:p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D875A5">
      <w:pPr>
        <w:spacing w:after="0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  <w:sectPr w:rsidR="00D875A5" w:rsidSect="00D875A5">
          <w:pgSz w:w="11906" w:h="16838"/>
          <w:pgMar w:top="1418" w:right="1418" w:bottom="1418" w:left="1134" w:header="709" w:footer="709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037426">
        <w:rPr>
          <w:rFonts w:ascii="Times New Roman" w:hAnsi="Times New Roman" w:cs="Times New Roman"/>
        </w:rPr>
        <w:t>68</w:t>
      </w:r>
      <w:r>
        <w:rPr>
          <w:rFonts w:ascii="Times New Roman" w:hAnsi="Times New Roman" w:cs="Times New Roman"/>
        </w:rPr>
        <w:t>/201</w:t>
      </w:r>
      <w:r w:rsidR="00D875A5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037426">
        <w:rPr>
          <w:rFonts w:ascii="Times New Roman" w:hAnsi="Times New Roman" w:cs="Times New Roman"/>
        </w:rPr>
        <w:t>2 marca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201</w:t>
      </w:r>
      <w:r w:rsidR="00D875A5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D875A5" w:rsidRDefault="00D875A5" w:rsidP="00D875A5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WYKAZ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br/>
        <w:t>nieruchomości przeznaczonych do zbycia w drodze bezprzetargowej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tbl>
      <w:tblPr>
        <w:tblStyle w:val="Tabela-Prosty1"/>
        <w:tblW w:w="1535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94"/>
        <w:gridCol w:w="2341"/>
        <w:gridCol w:w="993"/>
        <w:gridCol w:w="992"/>
        <w:gridCol w:w="992"/>
        <w:gridCol w:w="851"/>
        <w:gridCol w:w="3685"/>
        <w:gridCol w:w="1418"/>
        <w:gridCol w:w="2551"/>
        <w:gridCol w:w="1040"/>
      </w:tblGrid>
      <w:tr w:rsidR="00D875A5" w:rsidTr="00D875A5">
        <w:tc>
          <w:tcPr>
            <w:tcW w:w="15357" w:type="dxa"/>
            <w:gridSpan w:val="10"/>
          </w:tcPr>
          <w:p w:rsidR="00D875A5" w:rsidRDefault="00D875A5">
            <w:pPr>
              <w:keepNext/>
              <w:jc w:val="center"/>
              <w:rPr>
                <w:lang w:eastAsia="pl-PL"/>
              </w:rPr>
            </w:pPr>
          </w:p>
        </w:tc>
      </w:tr>
      <w:tr w:rsidR="00D875A5" w:rsidTr="00D875A5">
        <w:trPr>
          <w:gridAfter w:val="1"/>
          <w:wAfter w:w="1040" w:type="dxa"/>
          <w:trHeight w:val="330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proofErr w:type="spellStart"/>
            <w:r>
              <w:rPr>
                <w:b/>
                <w:bCs/>
                <w:lang w:eastAsia="pl-PL"/>
              </w:rPr>
              <w:t>Lp</w:t>
            </w:r>
            <w:proofErr w:type="spellEnd"/>
            <w:r>
              <w:rPr>
                <w:lang w:eastAsia="pl-PL"/>
              </w:rPr>
              <w:t> </w:t>
            </w:r>
          </w:p>
        </w:tc>
        <w:tc>
          <w:tcPr>
            <w:tcW w:w="2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Adres</w:t>
            </w:r>
            <w:r>
              <w:rPr>
                <w:lang w:eastAsia="pl-PL"/>
              </w:rPr>
              <w:t> 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Dane geodezyjne</w:t>
            </w:r>
            <w:r>
              <w:rPr>
                <w:lang w:eastAsia="pl-PL"/>
              </w:rPr>
              <w:t> 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Opis i przeznaczenie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nieruchomości</w:t>
            </w:r>
            <w:r>
              <w:rPr>
                <w:lang w:eastAsia="pl-PL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Forma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zbycia</w:t>
            </w:r>
            <w:r>
              <w:rPr>
                <w:lang w:eastAsia="pl-PL"/>
              </w:rPr>
              <w:t> 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Cena nieruchomości*</w:t>
            </w:r>
            <w:r>
              <w:rPr>
                <w:lang w:eastAsia="pl-PL"/>
              </w:rPr>
              <w:t> </w:t>
            </w:r>
          </w:p>
        </w:tc>
      </w:tr>
      <w:tr w:rsidR="00D875A5" w:rsidTr="00D875A5">
        <w:trPr>
          <w:gridAfter w:val="1"/>
          <w:wAfter w:w="1040" w:type="dxa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2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KW</w:t>
            </w:r>
            <w:r>
              <w:rPr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Nr dz.</w:t>
            </w:r>
            <w:r>
              <w:rPr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Pow.</w:t>
            </w:r>
            <w:r>
              <w:rPr>
                <w:lang w:eastAsia="pl-PL"/>
              </w:rPr>
              <w:t> </w:t>
            </w:r>
            <w:r>
              <w:rPr>
                <w:lang w:eastAsia="pl-PL"/>
              </w:rPr>
              <w:br/>
            </w:r>
            <w:r>
              <w:rPr>
                <w:b/>
                <w:bCs/>
                <w:lang w:eastAsia="pl-PL"/>
              </w:rPr>
              <w:t>w ha</w:t>
            </w:r>
            <w:r>
              <w:rPr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sz w:val="18"/>
                <w:szCs w:val="18"/>
                <w:lang w:eastAsia="pl-PL"/>
              </w:rPr>
            </w:pPr>
            <w:r>
              <w:rPr>
                <w:b/>
                <w:bCs/>
                <w:lang w:eastAsia="pl-PL"/>
              </w:rPr>
              <w:t>obręb</w:t>
            </w:r>
            <w:r>
              <w:rPr>
                <w:lang w:eastAsia="pl-PL"/>
              </w:rPr>
              <w:t> 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5A5" w:rsidRDefault="00D875A5">
            <w:pPr>
              <w:rPr>
                <w:sz w:val="18"/>
                <w:szCs w:val="18"/>
                <w:lang w:eastAsia="pl-PL"/>
              </w:rPr>
            </w:pPr>
          </w:p>
        </w:tc>
      </w:tr>
      <w:tr w:rsidR="00D875A5" w:rsidTr="00D875A5">
        <w:trPr>
          <w:gridAfter w:val="1"/>
          <w:wAfter w:w="1040" w:type="dxa"/>
          <w:trHeight w:val="141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 w:rsidP="00D875A5">
            <w:pPr>
              <w:rPr>
                <w:lang w:eastAsia="pl-PL"/>
              </w:rPr>
            </w:pPr>
            <w:r>
              <w:rPr>
                <w:lang w:eastAsia="pl-PL"/>
              </w:rPr>
              <w:t>ul. Krakusa 211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34236/3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568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0,0019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Działka zabudowana boksem  garażowym  o pow. użytkowej 15,8 m</w:t>
            </w:r>
            <w:r>
              <w:rPr>
                <w:vertAlign w:val="superscript"/>
                <w:lang w:eastAsia="pl-PL"/>
              </w:rPr>
              <w:t>2</w:t>
            </w:r>
            <w:r>
              <w:rPr>
                <w:lang w:eastAsia="pl-PL"/>
              </w:rPr>
              <w:t xml:space="preserve"> wybudowanym ze środków własnych.</w:t>
            </w:r>
          </w:p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Zbycie bezprzetargowo, na rzecz dzierżawcy gruntu.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Własność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D875A5" w:rsidRDefault="00D875A5">
            <w:pPr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8.800 zł,</w:t>
            </w:r>
            <w:r>
              <w:rPr>
                <w:lang w:eastAsia="pl-PL"/>
              </w:rPr>
              <w:t> </w:t>
            </w:r>
          </w:p>
          <w:p w:rsidR="00D875A5" w:rsidRDefault="00D875A5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 xml:space="preserve">w tym udział w gruncie – </w:t>
            </w:r>
            <w:r>
              <w:rPr>
                <w:b/>
                <w:bCs/>
                <w:lang w:eastAsia="pl-PL"/>
              </w:rPr>
              <w:t>1.840 zł</w:t>
            </w:r>
          </w:p>
          <w:p w:rsidR="00D875A5" w:rsidRDefault="00D875A5">
            <w:pPr>
              <w:jc w:val="center"/>
              <w:rPr>
                <w:b/>
                <w:bCs/>
                <w:lang w:eastAsia="pl-PL"/>
              </w:rPr>
            </w:pPr>
            <w:r>
              <w:rPr>
                <w:lang w:eastAsia="pl-PL"/>
              </w:rPr>
              <w:t>plus należny podatek VAT zgodnie z obowiązującymi przepisami</w:t>
            </w:r>
          </w:p>
        </w:tc>
      </w:tr>
      <w:tr w:rsidR="00D875A5" w:rsidTr="00D875A5">
        <w:tc>
          <w:tcPr>
            <w:tcW w:w="15357" w:type="dxa"/>
            <w:gridSpan w:val="10"/>
          </w:tcPr>
          <w:p w:rsidR="00D875A5" w:rsidRDefault="00D875A5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</w:tc>
      </w:tr>
      <w:tr w:rsidR="00D875A5" w:rsidTr="00D875A5">
        <w:tc>
          <w:tcPr>
            <w:tcW w:w="15357" w:type="dxa"/>
            <w:gridSpan w:val="10"/>
            <w:hideMark/>
          </w:tcPr>
          <w:p w:rsidR="00D875A5" w:rsidRDefault="00D875A5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  <w:r>
              <w:rPr>
                <w:i/>
                <w:iCs/>
                <w:sz w:val="18"/>
                <w:szCs w:val="18"/>
                <w:lang w:eastAsia="pl-PL"/>
              </w:rPr>
              <w:t>Sporządziła: Beata Kunc, Inspektor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sectPr w:rsidR="008C7144" w:rsidSect="00D875A5">
      <w:pgSz w:w="16838" w:h="11906" w:orient="landscape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37426"/>
    <w:rsid w:val="000E29A2"/>
    <w:rsid w:val="00161AC9"/>
    <w:rsid w:val="003A1294"/>
    <w:rsid w:val="004F146F"/>
    <w:rsid w:val="0053307D"/>
    <w:rsid w:val="0064507C"/>
    <w:rsid w:val="00656B36"/>
    <w:rsid w:val="007F5DE4"/>
    <w:rsid w:val="008C7144"/>
    <w:rsid w:val="00AB3951"/>
    <w:rsid w:val="00AD2F24"/>
    <w:rsid w:val="00AD707A"/>
    <w:rsid w:val="00D875A5"/>
    <w:rsid w:val="00DE69FC"/>
    <w:rsid w:val="00E5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  <w:style w:type="table" w:styleId="Tabela-Prosty1">
    <w:name w:val="Table Simple 1"/>
    <w:basedOn w:val="Standardowy"/>
    <w:uiPriority w:val="99"/>
    <w:semiHidden/>
    <w:unhideWhenUsed/>
    <w:rsid w:val="00D875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15</cp:revision>
  <cp:lastPrinted>2018-02-26T10:28:00Z</cp:lastPrinted>
  <dcterms:created xsi:type="dcterms:W3CDTF">2017-06-12T11:43:00Z</dcterms:created>
  <dcterms:modified xsi:type="dcterms:W3CDTF">2018-03-05T11:22:00Z</dcterms:modified>
</cp:coreProperties>
</file>