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E5221">
      <w:pPr>
        <w:jc w:val="center"/>
        <w:rPr>
          <w:b/>
          <w:caps/>
        </w:rPr>
      </w:pPr>
      <w:r>
        <w:rPr>
          <w:b/>
          <w:caps/>
        </w:rPr>
        <w:t>Zarządzenie  Nr  47</w:t>
      </w:r>
      <w:r>
        <w:rPr>
          <w:b/>
          <w:caps/>
        </w:rPr>
        <w:t>/2018</w:t>
      </w:r>
      <w:r>
        <w:rPr>
          <w:b/>
          <w:caps/>
        </w:rPr>
        <w:br/>
        <w:t xml:space="preserve">Prezydenta  </w:t>
      </w:r>
      <w:r>
        <w:rPr>
          <w:b/>
          <w:caps/>
        </w:rPr>
        <w:t xml:space="preserve">Miasta  </w:t>
      </w:r>
      <w:r>
        <w:rPr>
          <w:b/>
          <w:caps/>
        </w:rPr>
        <w:t>Elbląg</w:t>
      </w:r>
    </w:p>
    <w:p w:rsidR="00A77B3E" w:rsidRDefault="00FE5221">
      <w:pPr>
        <w:spacing w:before="280" w:after="280"/>
        <w:jc w:val="center"/>
        <w:rPr>
          <w:b/>
          <w:caps/>
        </w:rPr>
      </w:pPr>
      <w:r>
        <w:t>z dnia 12 lutego</w:t>
      </w:r>
      <w:r>
        <w:t> 2018 r.</w:t>
      </w:r>
    </w:p>
    <w:p w:rsidR="00A77B3E" w:rsidRDefault="00FE522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E5221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2018 r. poz. 121 ze zmianami)</w:t>
      </w:r>
    </w:p>
    <w:p w:rsidR="00A77B3E" w:rsidRDefault="00FE522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42885" w:rsidRDefault="00FE522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E5221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</w:t>
      </w:r>
      <w:r>
        <w:t>nia.</w:t>
      </w:r>
    </w:p>
    <w:p w:rsidR="00A77B3E" w:rsidRDefault="00FE5221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242885" w:rsidRDefault="00FE522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E5221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FE5221">
      <w:pPr>
        <w:keepLines/>
        <w:spacing w:before="120" w:after="120"/>
        <w:ind w:hanging="227"/>
      </w:pPr>
      <w:r>
        <w:t>2. </w:t>
      </w:r>
      <w:r>
        <w:t>Wykaz nieruchomości, o którym mow</w:t>
      </w:r>
      <w:r>
        <w:t>a w ust. 1 podlega ogłoszeniu poprzez wywieszenie na tablicy ogłoszeń w siedzibie Urzędu Miejskiego na okres 21 dni oraz umieszczenie na stronach internetowych Urzędu Miejskiego w Elblągu, a ponadto informacja o jego wywieszeniu podana zostanie do wiadomoś</w:t>
      </w:r>
      <w:r>
        <w:t>ci publicznej poprzez ogłoszenie w prasie lokalnej.</w:t>
      </w:r>
    </w:p>
    <w:p w:rsidR="00242885" w:rsidRDefault="00FE522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E5221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242885" w:rsidRDefault="00FE522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E5221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FE5221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</w:t>
      </w:r>
      <w:r>
        <w:t xml:space="preserve"> 47</w:t>
      </w:r>
      <w:r>
        <w:t>/2018</w:t>
      </w:r>
      <w:r>
        <w:br/>
        <w:t>Prezydenta Miasta Elbląg</w:t>
      </w:r>
      <w:r>
        <w:br/>
        <w:t xml:space="preserve">z dnia 12 lutego </w:t>
      </w:r>
      <w:r>
        <w:t>2018 r.</w:t>
      </w:r>
    </w:p>
    <w:p w:rsidR="00A77B3E" w:rsidRDefault="00FE5221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242885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Powierzchnia dzierżawy</w:t>
            </w:r>
          </w:p>
          <w:p w:rsidR="00A77B3E" w:rsidRDefault="00FE5221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 xml:space="preserve">Stawka </w:t>
            </w:r>
            <w:r>
              <w:t>czynszu dzierżawnego</w:t>
            </w:r>
          </w:p>
        </w:tc>
      </w:tr>
      <w:tr w:rsidR="00242885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Powierzchnia</w:t>
            </w:r>
          </w:p>
          <w:p w:rsidR="00A77B3E" w:rsidRDefault="00FE5221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774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EL1E/00036824/6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0,0123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0,0123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Pomorska 6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776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EL1E/00008306/4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0,0124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0,0124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Pomorska 8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231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EL1E/00033876/4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0,0041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0,0041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Toruńska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24,40 zł/rok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416</w:t>
            </w:r>
          </w:p>
          <w:p w:rsidR="00A77B3E" w:rsidRDefault="00FE5221">
            <w:pPr>
              <w:jc w:val="center"/>
            </w:pPr>
            <w:r>
              <w:t>418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11</w:t>
            </w:r>
          </w:p>
          <w:p w:rsidR="00A77B3E" w:rsidRDefault="00FE5221">
            <w:pPr>
              <w:jc w:val="center"/>
            </w:pPr>
            <w: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EL1E/00034729/6</w:t>
            </w:r>
          </w:p>
          <w:p w:rsidR="00A77B3E" w:rsidRDefault="00FE5221">
            <w:pPr>
              <w:jc w:val="center"/>
            </w:pPr>
            <w:r>
              <w:t>EL1E/00032007/5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0,0246</w:t>
            </w:r>
          </w:p>
          <w:p w:rsidR="00A77B3E" w:rsidRDefault="00FE5221">
            <w:pPr>
              <w:jc w:val="center"/>
            </w:pPr>
            <w:r>
              <w:t>0,0152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0,0246</w:t>
            </w:r>
          </w:p>
          <w:p w:rsidR="00A77B3E" w:rsidRDefault="00FE5221">
            <w:pPr>
              <w:jc w:val="center"/>
            </w:pPr>
            <w:r>
              <w:t>0,0100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Płk. Stanisława Dąbka</w:t>
            </w:r>
          </w:p>
          <w:p w:rsidR="00A77B3E" w:rsidRDefault="00FE5221">
            <w:r>
              <w:t>ul. Karowa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mieszkaniowe - przyległe do nieruchomości wspólnot mieszkaniowych (celem spełnienia wymogów samodzielnej działki budowlanej)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1,22 zł/rok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149/19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EL1E/00032219/4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0,0051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0,0051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Stary Rynek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0,98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42885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108/100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EL1E/00038953/3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0,5218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0,0050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E5221">
            <w:pPr>
              <w:jc w:val="center"/>
            </w:pPr>
            <w:r>
              <w:t>0,73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FE5221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FE5221">
      <w:pPr>
        <w:spacing w:before="120" w:after="120"/>
      </w:pPr>
      <w:r>
        <w:t>Czynsz określony w skali miesiąca płatny jest do dnia 10 każdego miesiąca.</w:t>
      </w:r>
    </w:p>
    <w:p w:rsidR="00A77B3E" w:rsidRDefault="00FE5221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FE5221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2428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E5221">
            <w:r>
              <w:rPr>
                <w:i/>
                <w:sz w:val="16"/>
              </w:rPr>
              <w:t>Sporządziła:</w:t>
            </w:r>
          </w:p>
          <w:p w:rsidR="00A77B3E" w:rsidRDefault="00FE5221">
            <w:r>
              <w:rPr>
                <w:i/>
                <w:sz w:val="16"/>
              </w:rPr>
              <w:t xml:space="preserve">Małgorzata Wójcik, Sylwia </w:t>
            </w:r>
            <w:proofErr w:type="spellStart"/>
            <w:r>
              <w:rPr>
                <w:i/>
                <w:sz w:val="16"/>
              </w:rPr>
              <w:t>Przystasz</w:t>
            </w:r>
            <w:proofErr w:type="spellEnd"/>
            <w:r>
              <w:rPr>
                <w:i/>
                <w:sz w:val="16"/>
              </w:rPr>
              <w:t>-Biernacka</w:t>
            </w:r>
          </w:p>
        </w:tc>
      </w:tr>
    </w:tbl>
    <w:p w:rsidR="00A77B3E" w:rsidRDefault="00FE5221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885"/>
    <w:rsid w:val="00242885"/>
    <w:rsid w:val="002E6CE8"/>
    <w:rsid w:val="00FE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A570BC-1AA8-477F-AE9B-6B1C088D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................../2018</vt:lpstr>
      <vt:lpstr/>
    </vt:vector>
  </TitlesOfParts>
  <Company>Prezydent Miasta Elbląg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2018-02-13T09:05:00Z</dcterms:created>
  <dcterms:modified xsi:type="dcterms:W3CDTF">2018-02-13T09:06:00Z</dcterms:modified>
  <cp:category>Akt prawny</cp:category>
</cp:coreProperties>
</file>