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113" w:rsidRDefault="000E4113" w:rsidP="000E4113">
      <w:pPr>
        <w:jc w:val="center"/>
      </w:pPr>
      <w:r>
        <w:rPr>
          <w:b/>
          <w:caps/>
        </w:rPr>
        <w:t xml:space="preserve">Zarządzenie Nr </w:t>
      </w:r>
      <w:r w:rsidR="00FD0CA9">
        <w:rPr>
          <w:b/>
          <w:caps/>
        </w:rPr>
        <w:t>206/2017</w:t>
      </w:r>
      <w:r>
        <w:rPr>
          <w:b/>
          <w:caps/>
        </w:rPr>
        <w:br/>
        <w:t>Prezydenta Miasta Elbląg</w:t>
      </w:r>
    </w:p>
    <w:p w:rsidR="000E4113" w:rsidRDefault="000E4113" w:rsidP="000E4113">
      <w:pPr>
        <w:spacing w:before="280" w:after="280"/>
        <w:jc w:val="center"/>
        <w:rPr>
          <w:b/>
          <w:caps/>
        </w:rPr>
      </w:pPr>
      <w:r>
        <w:t xml:space="preserve">z dnia </w:t>
      </w:r>
      <w:r w:rsidR="00FD0CA9">
        <w:t xml:space="preserve">2 maja </w:t>
      </w:r>
      <w:r>
        <w:t>201</w:t>
      </w:r>
      <w:r w:rsidR="00A85449">
        <w:t>7</w:t>
      </w:r>
      <w:r>
        <w:t> r.</w:t>
      </w:r>
    </w:p>
    <w:p w:rsidR="000E4113" w:rsidRPr="00592716" w:rsidRDefault="000E4113" w:rsidP="000E4113">
      <w:pPr>
        <w:keepNext/>
        <w:spacing w:after="480"/>
        <w:jc w:val="center"/>
        <w:rPr>
          <w:b/>
          <w:caps/>
        </w:rPr>
      </w:pPr>
      <w:r>
        <w:rPr>
          <w:b/>
        </w:rPr>
        <w:t xml:space="preserve">w sprawie wprowadzenia zasad funkcjonowania i wdrożenia tzw. budżetu obywatelskiego </w:t>
      </w:r>
      <w:r>
        <w:rPr>
          <w:b/>
        </w:rPr>
        <w:br/>
        <w:t>w mieście Elbląg</w:t>
      </w:r>
      <w:r>
        <w:t> </w:t>
      </w:r>
      <w:r w:rsidRPr="00592716">
        <w:rPr>
          <w:b/>
        </w:rPr>
        <w:t>na rok 201</w:t>
      </w:r>
      <w:r w:rsidR="00A85449">
        <w:rPr>
          <w:b/>
        </w:rPr>
        <w:t>8</w:t>
      </w:r>
      <w:r>
        <w:rPr>
          <w:b/>
        </w:rPr>
        <w:t xml:space="preserve"> oraz harmonogramu działań </w:t>
      </w:r>
    </w:p>
    <w:p w:rsidR="000E4113" w:rsidRDefault="008F58C7" w:rsidP="000E4113">
      <w:pPr>
        <w:keepLines/>
        <w:spacing w:before="120" w:after="120"/>
        <w:ind w:firstLine="340"/>
      </w:pPr>
      <w:r>
        <w:t xml:space="preserve">Na podstawie § 48 Regulaminu Organizacyjnego Urzędu Miejskiego w Elblągu (tekst jednolity: Zarządzenie </w:t>
      </w:r>
      <w:r w:rsidR="00FA217C">
        <w:br/>
      </w:r>
      <w:bookmarkStart w:id="0" w:name="_GoBack"/>
      <w:bookmarkEnd w:id="0"/>
      <w:r>
        <w:t>Nr 192/2017 Prezydenta Miasta Elbląg z dnia 18 kwietnia 2017 r.)</w:t>
      </w:r>
      <w:r w:rsidR="00194053">
        <w:t xml:space="preserve"> i</w:t>
      </w:r>
      <w:r w:rsidR="000E4113">
        <w:t xml:space="preserve"> w związku z </w:t>
      </w:r>
      <w:r w:rsidR="00126F58">
        <w:t> §</w:t>
      </w:r>
      <w:r w:rsidR="000E4113">
        <w:t xml:space="preserve">3 Zarządzenia nr </w:t>
      </w:r>
      <w:r w:rsidR="00A11F96">
        <w:t>200/2017</w:t>
      </w:r>
      <w:r w:rsidR="000E4113">
        <w:t xml:space="preserve"> Prezydenta Miasta Elbląg z dnia </w:t>
      </w:r>
      <w:r w:rsidR="00A11F96">
        <w:t>28</w:t>
      </w:r>
      <w:r w:rsidR="000E4113">
        <w:t xml:space="preserve"> </w:t>
      </w:r>
      <w:r w:rsidR="00A11F96">
        <w:t>kwietnia 2017</w:t>
      </w:r>
      <w:r w:rsidR="00E117E3">
        <w:t xml:space="preserve"> </w:t>
      </w:r>
      <w:r w:rsidR="000E4113">
        <w:t xml:space="preserve">r. </w:t>
      </w:r>
      <w:r w:rsidR="000E4113" w:rsidRPr="00A50933">
        <w:t>w sprawie powołania Zespołu ds. opracowania zasad funkcjonowania i wdrożenia tzw. budżetu obywatelskiego w mieście Elbląg na rok 201</w:t>
      </w:r>
      <w:r w:rsidR="00E117E3">
        <w:t>8</w:t>
      </w:r>
      <w:r w:rsidR="000E4113">
        <w:t xml:space="preserve"> </w:t>
      </w:r>
      <w:r w:rsidR="000E4113" w:rsidRPr="00A50933">
        <w:rPr>
          <w:b/>
        </w:rPr>
        <w:t>zarządza się, co następuje</w:t>
      </w:r>
      <w:r w:rsidR="000E4113">
        <w:t>: </w:t>
      </w:r>
    </w:p>
    <w:p w:rsidR="000E4113" w:rsidRDefault="000E4113" w:rsidP="000E4113">
      <w:pPr>
        <w:keepLines/>
        <w:spacing w:before="120" w:after="120"/>
        <w:ind w:firstLine="340"/>
      </w:pPr>
      <w:r>
        <w:rPr>
          <w:b/>
        </w:rPr>
        <w:t>§ 1. </w:t>
      </w:r>
      <w:r>
        <w:t>W celu budowania warunków dla rozwoju społeczeństwa obywatelskiego w mieście Elblągu wprowadza się</w:t>
      </w:r>
      <w:r w:rsidRPr="00C77697">
        <w:t>:</w:t>
      </w:r>
      <w:r>
        <w:t> </w:t>
      </w:r>
    </w:p>
    <w:p w:rsidR="000E4113" w:rsidRDefault="000E4113" w:rsidP="000E4113">
      <w:pPr>
        <w:keepLines/>
        <w:numPr>
          <w:ilvl w:val="0"/>
          <w:numId w:val="1"/>
        </w:numPr>
        <w:spacing w:before="120" w:after="120"/>
      </w:pPr>
      <w:r w:rsidRPr="00A50933">
        <w:t>Zasady funkcjonowania i wdrożenia tzw. budżetu obywatelskiego w mieście Elbląg na rok 201</w:t>
      </w:r>
      <w:r w:rsidR="00E117E3">
        <w:t>8</w:t>
      </w:r>
      <w:r w:rsidRPr="00A50933">
        <w:t xml:space="preserve"> </w:t>
      </w:r>
      <w:r>
        <w:t>stanowiące Załącznik nr 1 do niniejszego Zarządzenia</w:t>
      </w:r>
    </w:p>
    <w:p w:rsidR="000E4113" w:rsidRDefault="000E4113" w:rsidP="000E4113">
      <w:pPr>
        <w:keepLines/>
        <w:numPr>
          <w:ilvl w:val="0"/>
          <w:numId w:val="1"/>
        </w:numPr>
        <w:spacing w:before="120" w:after="120"/>
      </w:pPr>
      <w:r>
        <w:t>Harmonogram</w:t>
      </w:r>
      <w:r w:rsidRPr="00A50933">
        <w:t xml:space="preserve"> działań </w:t>
      </w:r>
      <w:r>
        <w:t>dotyczących wdrożenia b</w:t>
      </w:r>
      <w:r w:rsidRPr="00A50933">
        <w:t>udżetu obywatelskiego w mieście Elbląg na rok 201</w:t>
      </w:r>
      <w:r w:rsidR="00E117E3">
        <w:t>8</w:t>
      </w:r>
      <w:r w:rsidRPr="00A50933">
        <w:t xml:space="preserve"> </w:t>
      </w:r>
      <w:r>
        <w:t>stanowiący Załącznik nr 2 do niniejszego Zarządzenia</w:t>
      </w:r>
    </w:p>
    <w:p w:rsidR="000E4113" w:rsidRDefault="000E4113" w:rsidP="000E4113">
      <w:pPr>
        <w:keepLines/>
        <w:spacing w:before="120" w:after="120"/>
        <w:ind w:firstLine="340"/>
      </w:pPr>
      <w:r>
        <w:rPr>
          <w:b/>
        </w:rPr>
        <w:t>§ 2. </w:t>
      </w:r>
      <w:r>
        <w:t>Zobowiązuję Dyrektorów Departamentów Urzędu Miejskiego w Elblągu oraz Kierowników miejskich jednostek organizacyjnych do włączenia się w zakres merytoryczny prac i przestrzegania terminów zadań, które zostaną określone w harmonogramie, o którym mowa w §1 pkt 2, a także do pełnego współdziałania oraz udzielania niezbędnej pomocy we wszystkich sprawach związanych z wdrażaniem zasad i projektu budżetu obywatelskiego w mieście Elblągu. </w:t>
      </w:r>
    </w:p>
    <w:p w:rsidR="000E4113" w:rsidRDefault="000E4113" w:rsidP="000E4113">
      <w:pPr>
        <w:keepLines/>
        <w:spacing w:before="120" w:after="120"/>
        <w:ind w:firstLine="340"/>
      </w:pPr>
      <w:r>
        <w:rPr>
          <w:b/>
        </w:rPr>
        <w:t>§ 3. </w:t>
      </w:r>
      <w:r>
        <w:t>Obsługę administracyjno-organizacyjną zapewnia Biuro Prezydenta Miasta. </w:t>
      </w:r>
    </w:p>
    <w:p w:rsidR="000E4113" w:rsidRDefault="000E4113" w:rsidP="000E4113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 </w:t>
      </w:r>
    </w:p>
    <w:p w:rsidR="000E4113" w:rsidRDefault="000E4113" w:rsidP="000E4113">
      <w:pPr>
        <w:keepLines/>
        <w:spacing w:before="120" w:after="120"/>
        <w:ind w:firstLine="340"/>
        <w:sectPr w:rsidR="000E4113" w:rsidSect="00A50933">
          <w:footnotePr>
            <w:numRestart w:val="eachSect"/>
          </w:footnotePr>
          <w:endnotePr>
            <w:numFmt w:val="decimal"/>
          </w:endnotePr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E4113" w:rsidRDefault="00FA217C" w:rsidP="000E4113">
      <w:pPr>
        <w:keepLines/>
        <w:spacing w:before="120" w:after="120"/>
        <w:ind w:firstLine="340"/>
      </w:pPr>
      <w:r>
        <w:lastRenderedPageBreak/>
        <w:fldChar w:fldCharType="begin"/>
      </w:r>
      <w:r>
        <w:fldChar w:fldCharType="separate"/>
      </w:r>
      <w:r>
        <w:fldChar w:fldCharType="end"/>
      </w:r>
    </w:p>
    <w:p w:rsidR="000E4113" w:rsidRDefault="000E4113" w:rsidP="000E4113">
      <w:pPr>
        <w:spacing w:before="120" w:after="120"/>
        <w:jc w:val="center"/>
        <w:rPr>
          <w:b/>
          <w:spacing w:val="20"/>
        </w:rPr>
      </w:pPr>
    </w:p>
    <w:p w:rsidR="000E4113" w:rsidRDefault="000E4113" w:rsidP="000E4113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t>Uzasadnienie</w:t>
      </w:r>
    </w:p>
    <w:p w:rsidR="000E4113" w:rsidRDefault="000E4113" w:rsidP="000E4113">
      <w:pPr>
        <w:spacing w:before="120" w:after="120"/>
        <w:jc w:val="center"/>
      </w:pPr>
    </w:p>
    <w:p w:rsidR="000E4113" w:rsidRDefault="000E4113" w:rsidP="000E4113">
      <w:pPr>
        <w:spacing w:before="120" w:after="120"/>
        <w:ind w:left="283" w:firstLine="227"/>
      </w:pPr>
      <w:r>
        <w:tab/>
        <w:t>Intencją samorządowych władz miasta jest uspołecznienie procesu tworzenia budżetu miasta, zwiększenie bezpośredniego udziału w tym procesie możliwie największej liczby mieszkańców. </w:t>
      </w:r>
    </w:p>
    <w:p w:rsidR="000E4113" w:rsidRDefault="000E4113" w:rsidP="000E4113">
      <w:pPr>
        <w:spacing w:before="120" w:after="120"/>
        <w:ind w:left="283" w:firstLine="227"/>
      </w:pPr>
      <w:r>
        <w:t>Niniejszym wprowadza się zasady funkcjonowania i wdrożenia budżetu obywatelskiego w mieście Elbl</w:t>
      </w:r>
      <w:r w:rsidR="00A85449">
        <w:t>ąg na rok 2018</w:t>
      </w:r>
      <w:r>
        <w:t xml:space="preserve"> oraz harmonogramu działań. Zasady zostały skonsultowane z przedstawicielami Klubów Radnych oraz Rady Elbląskich Organizacji Pozarządowych. </w:t>
      </w:r>
    </w:p>
    <w:p w:rsidR="000E4113" w:rsidRDefault="000E4113" w:rsidP="000E4113"/>
    <w:p w:rsidR="0095197C" w:rsidRDefault="00FA217C"/>
    <w:sectPr w:rsidR="0095197C" w:rsidSect="006E28D1">
      <w:footnotePr>
        <w:numRestart w:val="eachSect"/>
      </w:footnotePr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24FBC"/>
    <w:multiLevelType w:val="hybridMultilevel"/>
    <w:tmpl w:val="1908B8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2"/>
  </w:compat>
  <w:rsids>
    <w:rsidRoot w:val="000E4113"/>
    <w:rsid w:val="00040F34"/>
    <w:rsid w:val="00093913"/>
    <w:rsid w:val="000E4113"/>
    <w:rsid w:val="00126F58"/>
    <w:rsid w:val="001577B5"/>
    <w:rsid w:val="00194053"/>
    <w:rsid w:val="006E28D1"/>
    <w:rsid w:val="008F58C7"/>
    <w:rsid w:val="00A11F96"/>
    <w:rsid w:val="00A41E3B"/>
    <w:rsid w:val="00A85449"/>
    <w:rsid w:val="00B7127D"/>
    <w:rsid w:val="00E117E3"/>
    <w:rsid w:val="00FA217C"/>
    <w:rsid w:val="00FD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11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sybie</dc:creator>
  <cp:keywords/>
  <dc:description/>
  <cp:lastModifiedBy>UMElbląg</cp:lastModifiedBy>
  <cp:revision>8</cp:revision>
  <dcterms:created xsi:type="dcterms:W3CDTF">2017-04-19T10:42:00Z</dcterms:created>
  <dcterms:modified xsi:type="dcterms:W3CDTF">2017-10-20T08:48:00Z</dcterms:modified>
</cp:coreProperties>
</file>