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CF539B">
        <w:rPr>
          <w:b/>
          <w:sz w:val="20"/>
          <w:szCs w:val="20"/>
          <w:lang w:val="pl-PL"/>
        </w:rPr>
      </w:r>
      <w:r w:rsidR="00CF539B">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FD54F3">
        <w:rPr>
          <w:rFonts w:ascii="Arial" w:hAnsi="Arial" w:cs="Arial"/>
          <w:sz w:val="18"/>
          <w:szCs w:val="18"/>
        </w:rPr>
        <w:t>575218-N</w:t>
      </w:r>
      <w:r w:rsidR="008C32E7" w:rsidRPr="008C32E7">
        <w:rPr>
          <w:rFonts w:ascii="Arial" w:hAnsi="Arial" w:cs="Arial"/>
          <w:sz w:val="18"/>
          <w:szCs w:val="18"/>
        </w:rPr>
        <w:t>-2017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DA02EB" w:rsidRPr="00B655DC">
        <w:rPr>
          <w:sz w:val="20"/>
          <w:lang w:val="pl-PL"/>
        </w:rPr>
        <w:fldChar w:fldCharType="begin">
          <w:ffData>
            <w:name w:val="Check8"/>
            <w:enabled/>
            <w:calcOnExit w:val="0"/>
            <w:checkBox>
              <w:sizeAuto/>
              <w:default w:val="0"/>
            </w:checkBox>
          </w:ffData>
        </w:fldChar>
      </w:r>
      <w:r w:rsidR="00DA02EB" w:rsidRPr="00B655DC">
        <w:rPr>
          <w:sz w:val="20"/>
          <w:lang w:val="pl-PL"/>
        </w:rPr>
        <w:instrText xml:space="preserve"> FORMCHECKBOX </w:instrText>
      </w:r>
      <w:r w:rsidR="00CF539B">
        <w:rPr>
          <w:sz w:val="20"/>
          <w:lang w:val="pl-PL"/>
        </w:rPr>
      </w:r>
      <w:r w:rsidR="00CF539B">
        <w:rPr>
          <w:sz w:val="20"/>
          <w:lang w:val="pl-PL"/>
        </w:rPr>
        <w:fldChar w:fldCharType="separate"/>
      </w:r>
      <w:r w:rsidR="00DA02EB" w:rsidRPr="00B655DC">
        <w:rPr>
          <w:sz w:val="20"/>
          <w:lang w:val="pl-PL"/>
        </w:rPr>
        <w:fldChar w:fldCharType="end"/>
      </w:r>
      <w:r w:rsidRPr="00B655DC">
        <w:rPr>
          <w:sz w:val="20"/>
          <w:lang w:val="pl-PL"/>
        </w:rPr>
        <w:t xml:space="preserve">     </w:t>
      </w:r>
      <w:r w:rsidRPr="00B655DC">
        <w:rPr>
          <w:b/>
          <w:sz w:val="20"/>
          <w:lang w:val="pl-PL"/>
        </w:rPr>
        <w:t xml:space="preserve">nie </w:t>
      </w:r>
      <w:r w:rsidR="00DA02EB">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DA02EB">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539B">
              <w:rPr>
                <w:bCs/>
                <w:sz w:val="20"/>
                <w:szCs w:val="20"/>
                <w:lang w:val="pl-PL"/>
              </w:rPr>
            </w:r>
            <w:r w:rsidR="00CF539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539B">
              <w:rPr>
                <w:bCs/>
                <w:sz w:val="20"/>
                <w:szCs w:val="20"/>
                <w:lang w:val="pl-PL"/>
              </w:rPr>
            </w:r>
            <w:r w:rsidR="00CF539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539B">
              <w:rPr>
                <w:bCs/>
                <w:sz w:val="20"/>
                <w:szCs w:val="20"/>
                <w:lang w:val="pl-PL"/>
              </w:rPr>
            </w:r>
            <w:r w:rsidR="00CF539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539B">
              <w:rPr>
                <w:bCs/>
                <w:sz w:val="20"/>
                <w:szCs w:val="20"/>
                <w:lang w:val="pl-PL"/>
              </w:rPr>
            </w:r>
            <w:r w:rsidR="00CF539B">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CF539B">
              <w:rPr>
                <w:bCs/>
                <w:sz w:val="20"/>
                <w:szCs w:val="20"/>
                <w:lang w:val="pl-PL"/>
              </w:rPr>
            </w:r>
            <w:r w:rsidR="00CF539B">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CF539B">
              <w:rPr>
                <w:bCs/>
                <w:sz w:val="20"/>
                <w:szCs w:val="20"/>
                <w:lang w:val="pl-PL"/>
              </w:rPr>
            </w:r>
            <w:r w:rsidR="00CF539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CF539B">
              <w:rPr>
                <w:bCs/>
                <w:sz w:val="20"/>
                <w:szCs w:val="20"/>
                <w:lang w:val="pl-PL"/>
              </w:rPr>
            </w:r>
            <w:r w:rsidR="00CF539B">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pStyle w:val="Rub2"/>
        <w:tabs>
          <w:tab w:val="clear" w:pos="709"/>
          <w:tab w:val="left" w:pos="426"/>
        </w:tabs>
        <w:ind w:left="-180" w:right="22"/>
        <w:rPr>
          <w:b/>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D54F3" w:rsidRPr="00C57DE0" w:rsidRDefault="00FD54F3" w:rsidP="00FD54F3">
            <w:pPr>
              <w:jc w:val="both"/>
              <w:rPr>
                <w:rFonts w:ascii="Tahoma" w:hAnsi="Tahoma" w:cs="Tahoma"/>
                <w:b/>
                <w:sz w:val="20"/>
                <w:szCs w:val="20"/>
              </w:rPr>
            </w:pPr>
            <w:r w:rsidRPr="00C57DE0">
              <w:rPr>
                <w:rFonts w:ascii="Tahoma" w:hAnsi="Tahoma" w:cs="Tahoma"/>
                <w:b/>
                <w:sz w:val="20"/>
                <w:szCs w:val="20"/>
              </w:rPr>
              <w:t>Część 1 – usuwanie pojazdów z terenu miasta Elbląg oraz ich przechowywanie na parkingu strzeżonym, zgodnie z ustawą Prawo o ruchu drogowym – z wyłączeniem pojazdów przewożących towary niebezpieczne.</w:t>
            </w:r>
          </w:p>
          <w:p w:rsidR="00C9351E" w:rsidRPr="003E5B3C" w:rsidRDefault="00FD54F3" w:rsidP="00FD54F3">
            <w:pPr>
              <w:rPr>
                <w:rFonts w:ascii="Tahoma" w:hAnsi="Tahoma" w:cs="Tahoma"/>
                <w:sz w:val="20"/>
                <w:szCs w:val="20"/>
              </w:rPr>
            </w:pPr>
            <w:r w:rsidRPr="00C57DE0">
              <w:rPr>
                <w:rFonts w:ascii="Tahoma" w:hAnsi="Tahoma" w:cs="Tahoma"/>
                <w:b/>
                <w:sz w:val="20"/>
                <w:szCs w:val="20"/>
              </w:rPr>
              <w:t>Część 2 – usuwanie pojazdów przewożących towary niebezpieczne z terenu miasta Elbląg oraz ich przechowywanie na parkingu strzeżonym, zgodnie z ustawą Prawo o ruchu drogowym.</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FD54F3">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FD54F3">
              <w:rPr>
                <w:rFonts w:ascii="Tahoma" w:hAnsi="Tahoma" w:cs="Tahoma"/>
                <w:sz w:val="20"/>
                <w:lang w:val="pl-PL"/>
              </w:rPr>
              <w:t>41</w:t>
            </w:r>
            <w:r w:rsidR="008C32E7" w:rsidRPr="00262EBA">
              <w:rPr>
                <w:rFonts w:ascii="Tahoma" w:hAnsi="Tahoma" w:cs="Tahoma"/>
                <w:sz w:val="20"/>
                <w:lang w:val="pl-PL"/>
              </w:rPr>
              <w:t>.201</w:t>
            </w:r>
            <w:r w:rsidR="008C32E7">
              <w:rPr>
                <w:rFonts w:ascii="Tahoma" w:hAnsi="Tahoma" w:cs="Tahoma"/>
                <w:sz w:val="20"/>
                <w:lang w:val="pl-PL"/>
              </w:rPr>
              <w:t>7</w:t>
            </w:r>
            <w:r w:rsidR="008C32E7" w:rsidRPr="00262EBA">
              <w:rPr>
                <w:rFonts w:ascii="Tahoma" w:hAnsi="Tahoma" w:cs="Tahoma"/>
                <w:sz w:val="20"/>
                <w:lang w:val="pl-PL"/>
              </w:rPr>
              <w:t>.</w:t>
            </w:r>
            <w:r w:rsidR="00FD54F3">
              <w:rPr>
                <w:rFonts w:ascii="Tahoma" w:hAnsi="Tahoma" w:cs="Tahoma"/>
                <w:sz w:val="20"/>
                <w:lang w:val="pl-PL"/>
              </w:rPr>
              <w:t>AD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FD54F3">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FD54F3" w:rsidRPr="00B655DC">
              <w:rPr>
                <w:b/>
                <w:sz w:val="20"/>
                <w:lang w:val="pl-PL"/>
              </w:rPr>
              <w:fldChar w:fldCharType="begin">
                <w:ffData>
                  <w:name w:val="Check19"/>
                  <w:enabled/>
                  <w:calcOnExit w:val="0"/>
                  <w:checkBox>
                    <w:sizeAuto/>
                    <w:default w:val="0"/>
                  </w:checkBox>
                </w:ffData>
              </w:fldChar>
            </w:r>
            <w:r w:rsidR="00FD54F3" w:rsidRPr="00B655DC">
              <w:rPr>
                <w:b/>
                <w:sz w:val="20"/>
                <w:lang w:val="pl-PL"/>
              </w:rPr>
              <w:instrText xml:space="preserve"> FORMCHECKBOX </w:instrText>
            </w:r>
            <w:r w:rsidR="00CF539B">
              <w:rPr>
                <w:b/>
                <w:sz w:val="20"/>
                <w:lang w:val="pl-PL"/>
              </w:rPr>
            </w:r>
            <w:r w:rsidR="00CF539B">
              <w:rPr>
                <w:b/>
                <w:sz w:val="20"/>
                <w:lang w:val="pl-PL"/>
              </w:rPr>
              <w:fldChar w:fldCharType="separate"/>
            </w:r>
            <w:r w:rsidR="00FD54F3"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CF539B">
              <w:rPr>
                <w:b/>
                <w:sz w:val="20"/>
                <w:lang w:val="pl-PL"/>
              </w:rPr>
            </w:r>
            <w:r w:rsidR="00CF539B">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FD54F3">
            <w:pPr>
              <w:rPr>
                <w:b/>
                <w:sz w:val="20"/>
                <w:lang w:val="pl-PL"/>
              </w:rPr>
            </w:pPr>
            <w:r w:rsidRPr="00B655DC">
              <w:rPr>
                <w:b/>
                <w:sz w:val="20"/>
                <w:lang w:val="pl-PL"/>
              </w:rPr>
              <w:t xml:space="preserve"> Usługi</w:t>
            </w:r>
            <w:r w:rsidRPr="00B655DC">
              <w:rPr>
                <w:sz w:val="20"/>
                <w:lang w:val="pl-PL"/>
              </w:rPr>
              <w:t xml:space="preserve">                                      </w:t>
            </w:r>
            <w:r w:rsidR="00FD54F3">
              <w:rPr>
                <w:b/>
                <w:sz w:val="20"/>
                <w:lang w:val="pl-PL"/>
              </w:rPr>
              <w:t>X</w:t>
            </w:r>
            <w:r w:rsidR="00FD54F3"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FD54F3" w:rsidRPr="00FD54F3" w:rsidRDefault="00FD54F3" w:rsidP="00FD54F3">
            <w:pPr>
              <w:numPr>
                <w:ilvl w:val="0"/>
                <w:numId w:val="1"/>
              </w:numPr>
              <w:tabs>
                <w:tab w:val="left" w:pos="851"/>
              </w:tabs>
              <w:ind w:left="851" w:hanging="425"/>
              <w:jc w:val="both"/>
              <w:rPr>
                <w:rFonts w:ascii="Tahoma" w:hAnsi="Tahoma" w:cs="Tahoma"/>
                <w:sz w:val="20"/>
                <w:szCs w:val="20"/>
              </w:rPr>
            </w:pPr>
            <w:r w:rsidRPr="00FD54F3">
              <w:rPr>
                <w:rFonts w:ascii="Tahoma" w:hAnsi="Tahoma" w:cs="Tahoma"/>
                <w:sz w:val="20"/>
                <w:szCs w:val="20"/>
              </w:rPr>
              <w:t>Przedmiot zamówienia:</w:t>
            </w:r>
          </w:p>
          <w:p w:rsidR="00FD54F3" w:rsidRPr="00FD54F3" w:rsidRDefault="00FD54F3" w:rsidP="00FD54F3">
            <w:pPr>
              <w:ind w:left="709"/>
              <w:jc w:val="both"/>
              <w:rPr>
                <w:rFonts w:ascii="Tahoma" w:hAnsi="Tahoma" w:cs="Tahoma"/>
                <w:sz w:val="10"/>
                <w:szCs w:val="10"/>
              </w:rPr>
            </w:pPr>
          </w:p>
          <w:p w:rsidR="00FD54F3" w:rsidRPr="00FD54F3" w:rsidRDefault="00FD54F3" w:rsidP="00FD54F3">
            <w:pPr>
              <w:ind w:left="851"/>
              <w:jc w:val="both"/>
              <w:rPr>
                <w:rFonts w:ascii="Tahoma" w:hAnsi="Tahoma" w:cs="Tahoma"/>
                <w:b/>
                <w:sz w:val="20"/>
                <w:szCs w:val="20"/>
              </w:rPr>
            </w:pPr>
            <w:r w:rsidRPr="00FD54F3">
              <w:rPr>
                <w:rFonts w:ascii="Tahoma" w:hAnsi="Tahoma" w:cs="Tahoma"/>
                <w:b/>
                <w:sz w:val="20"/>
                <w:szCs w:val="20"/>
              </w:rPr>
              <w:t>Część 1 – usuwanie pojazdów z terenu miasta Elbląg oraz ich przechowywanie na parkingu strzeżonym, zgodnie z ustawą Prawo o ruchu drogowym – z wyłączeniem pojazdów przewożących towary niebezpieczne.</w:t>
            </w:r>
          </w:p>
          <w:p w:rsidR="00FD54F3" w:rsidRPr="00FD54F3" w:rsidRDefault="00FD54F3" w:rsidP="00FD54F3">
            <w:pPr>
              <w:ind w:left="851"/>
              <w:jc w:val="both"/>
              <w:rPr>
                <w:rFonts w:ascii="Tahoma" w:hAnsi="Tahoma" w:cs="Tahoma"/>
                <w:b/>
                <w:sz w:val="20"/>
                <w:szCs w:val="20"/>
              </w:rPr>
            </w:pPr>
            <w:r w:rsidRPr="00FD54F3">
              <w:rPr>
                <w:rFonts w:ascii="Tahoma" w:hAnsi="Tahoma" w:cs="Tahoma"/>
                <w:b/>
                <w:sz w:val="20"/>
                <w:szCs w:val="20"/>
              </w:rPr>
              <w:t>Część 2 – usuwanie pojazdów przewożących towary niebezpieczne z terenu miasta Elbląg oraz ich przechowywanie na parkingu strzeżonym, zgodnie z ustawą Prawo o ruchu drogowym.</w:t>
            </w:r>
          </w:p>
          <w:p w:rsidR="00FD54F3" w:rsidRPr="00FD54F3" w:rsidRDefault="00FD54F3" w:rsidP="00FD54F3">
            <w:pPr>
              <w:ind w:left="786"/>
              <w:rPr>
                <w:rFonts w:ascii="Tahoma" w:hAnsi="Tahoma" w:cs="Tahoma"/>
                <w:color w:val="000000"/>
                <w:sz w:val="20"/>
                <w:szCs w:val="20"/>
                <w:u w:val="single"/>
              </w:rPr>
            </w:pPr>
          </w:p>
          <w:p w:rsidR="00FD54F3" w:rsidRPr="00FD54F3" w:rsidRDefault="00FD54F3" w:rsidP="00FD54F3">
            <w:pPr>
              <w:ind w:left="142" w:firstLine="709"/>
              <w:rPr>
                <w:rFonts w:ascii="Tahoma" w:hAnsi="Tahoma" w:cs="Tahoma"/>
                <w:color w:val="000000"/>
                <w:sz w:val="20"/>
                <w:szCs w:val="20"/>
                <w:u w:val="single"/>
              </w:rPr>
            </w:pPr>
            <w:r w:rsidRPr="00FD54F3">
              <w:rPr>
                <w:rFonts w:ascii="Tahoma" w:hAnsi="Tahoma" w:cs="Tahoma"/>
                <w:color w:val="000000"/>
                <w:sz w:val="20"/>
                <w:szCs w:val="20"/>
                <w:u w:val="single"/>
              </w:rPr>
              <w:t>Przedmiot główny:</w:t>
            </w:r>
          </w:p>
          <w:p w:rsidR="00FD54F3" w:rsidRPr="00FD54F3" w:rsidRDefault="00FD54F3" w:rsidP="00FD54F3">
            <w:pPr>
              <w:ind w:left="142" w:firstLine="709"/>
              <w:rPr>
                <w:rFonts w:ascii="Tahoma" w:hAnsi="Tahoma" w:cs="Tahoma"/>
                <w:color w:val="000000"/>
                <w:sz w:val="20"/>
                <w:szCs w:val="20"/>
              </w:rPr>
            </w:pPr>
            <w:r w:rsidRPr="00FD54F3">
              <w:rPr>
                <w:rFonts w:ascii="Tahoma" w:hAnsi="Tahoma" w:cs="Tahoma"/>
                <w:color w:val="000000"/>
                <w:sz w:val="20"/>
                <w:szCs w:val="20"/>
              </w:rPr>
              <w:t>CPV:</w:t>
            </w:r>
            <w:r w:rsidRPr="00FD54F3">
              <w:rPr>
                <w:rFonts w:ascii="Tahoma" w:hAnsi="Tahoma" w:cs="Tahoma"/>
                <w:emboss/>
                <w:color w:val="000000"/>
                <w:sz w:val="20"/>
                <w:szCs w:val="20"/>
              </w:rPr>
              <w:tab/>
            </w:r>
            <w:r w:rsidRPr="00FD54F3">
              <w:rPr>
                <w:rFonts w:ascii="Tahoma" w:hAnsi="Tahoma" w:cs="Tahoma"/>
                <w:sz w:val="20"/>
                <w:szCs w:val="20"/>
              </w:rPr>
              <w:t>98.35.11.00-9</w:t>
            </w:r>
            <w:r w:rsidRPr="00FD54F3">
              <w:rPr>
                <w:rFonts w:ascii="Tahoma" w:hAnsi="Tahoma" w:cs="Tahoma"/>
                <w:color w:val="000000"/>
                <w:sz w:val="20"/>
                <w:szCs w:val="20"/>
              </w:rPr>
              <w:t xml:space="preserve">      </w:t>
            </w:r>
          </w:p>
          <w:p w:rsidR="00FD54F3" w:rsidRPr="00FD54F3" w:rsidRDefault="00FD54F3" w:rsidP="00FD54F3">
            <w:pPr>
              <w:ind w:left="2977" w:hanging="2126"/>
              <w:rPr>
                <w:rFonts w:ascii="Tahoma" w:hAnsi="Tahoma" w:cs="Tahoma"/>
                <w:color w:val="000000"/>
                <w:sz w:val="20"/>
                <w:szCs w:val="20"/>
              </w:rPr>
            </w:pPr>
            <w:r w:rsidRPr="00FD54F3">
              <w:rPr>
                <w:rFonts w:ascii="Tahoma" w:hAnsi="Tahoma" w:cs="Tahoma"/>
                <w:color w:val="000000"/>
                <w:sz w:val="20"/>
                <w:szCs w:val="20"/>
              </w:rPr>
              <w:t>Nazewnictwo wg CPV:</w:t>
            </w:r>
            <w:r w:rsidRPr="00FD54F3">
              <w:rPr>
                <w:rFonts w:ascii="Tahoma" w:hAnsi="Tahoma" w:cs="Tahoma"/>
                <w:color w:val="000000"/>
                <w:sz w:val="20"/>
                <w:szCs w:val="20"/>
              </w:rPr>
              <w:tab/>
              <w:t>Usługi parkingowe</w:t>
            </w:r>
          </w:p>
          <w:p w:rsidR="00FD54F3" w:rsidRPr="00FD54F3" w:rsidRDefault="00FD54F3" w:rsidP="00FD54F3">
            <w:pPr>
              <w:ind w:left="2410" w:hanging="2410"/>
              <w:rPr>
                <w:rFonts w:ascii="Tahoma" w:hAnsi="Tahoma" w:cs="Tahoma"/>
                <w:color w:val="000000"/>
                <w:sz w:val="20"/>
                <w:szCs w:val="20"/>
              </w:rPr>
            </w:pPr>
          </w:p>
          <w:p w:rsidR="00FD54F3" w:rsidRPr="00FD54F3" w:rsidRDefault="00FD54F3" w:rsidP="00FD54F3">
            <w:pPr>
              <w:ind w:left="142" w:firstLine="709"/>
              <w:rPr>
                <w:rFonts w:ascii="Tahoma" w:hAnsi="Tahoma" w:cs="Tahoma"/>
                <w:color w:val="000000"/>
                <w:sz w:val="20"/>
                <w:szCs w:val="20"/>
                <w:u w:val="single"/>
              </w:rPr>
            </w:pPr>
            <w:r w:rsidRPr="00FD54F3">
              <w:rPr>
                <w:rFonts w:ascii="Tahoma" w:hAnsi="Tahoma" w:cs="Tahoma"/>
                <w:color w:val="000000"/>
                <w:sz w:val="20"/>
                <w:szCs w:val="20"/>
                <w:u w:val="single"/>
              </w:rPr>
              <w:t>Przedmioty dodatkowe:</w:t>
            </w:r>
          </w:p>
          <w:p w:rsidR="00FD54F3" w:rsidRPr="00FD54F3" w:rsidRDefault="00FD54F3" w:rsidP="00FD54F3">
            <w:pPr>
              <w:ind w:left="142" w:firstLine="709"/>
              <w:rPr>
                <w:rFonts w:ascii="Tahoma" w:hAnsi="Tahoma" w:cs="Tahoma"/>
                <w:color w:val="000000"/>
                <w:sz w:val="20"/>
                <w:szCs w:val="20"/>
              </w:rPr>
            </w:pPr>
            <w:r w:rsidRPr="00FD54F3">
              <w:rPr>
                <w:rFonts w:ascii="Tahoma" w:hAnsi="Tahoma" w:cs="Tahoma"/>
                <w:color w:val="000000"/>
                <w:sz w:val="20"/>
                <w:szCs w:val="20"/>
              </w:rPr>
              <w:t>CPV:</w:t>
            </w:r>
            <w:r w:rsidRPr="00FD54F3">
              <w:rPr>
                <w:rFonts w:ascii="Tahoma" w:hAnsi="Tahoma" w:cs="Tahoma"/>
                <w:emboss/>
                <w:color w:val="000000"/>
                <w:sz w:val="20"/>
                <w:szCs w:val="20"/>
              </w:rPr>
              <w:tab/>
            </w:r>
            <w:r w:rsidRPr="00FD54F3">
              <w:rPr>
                <w:rFonts w:ascii="Tahoma" w:hAnsi="Tahoma" w:cs="Tahoma"/>
                <w:color w:val="000000"/>
                <w:sz w:val="20"/>
                <w:szCs w:val="20"/>
              </w:rPr>
              <w:t xml:space="preserve">50.11.81.10-9     </w:t>
            </w:r>
          </w:p>
          <w:p w:rsidR="00FD54F3" w:rsidRPr="00FD54F3" w:rsidRDefault="00FD54F3" w:rsidP="00FD54F3">
            <w:pPr>
              <w:tabs>
                <w:tab w:val="left" w:pos="709"/>
              </w:tabs>
              <w:ind w:left="786" w:firstLine="65"/>
              <w:jc w:val="both"/>
              <w:rPr>
                <w:rFonts w:ascii="Tahoma" w:hAnsi="Tahoma" w:cs="Tahoma"/>
                <w:color w:val="000000"/>
                <w:sz w:val="20"/>
                <w:szCs w:val="20"/>
              </w:rPr>
            </w:pPr>
            <w:r w:rsidRPr="00FD54F3">
              <w:rPr>
                <w:rFonts w:ascii="Tahoma" w:hAnsi="Tahoma" w:cs="Tahoma"/>
                <w:color w:val="000000"/>
                <w:sz w:val="20"/>
                <w:szCs w:val="20"/>
              </w:rPr>
              <w:t>Nazewnictwo wg CPV:</w:t>
            </w:r>
            <w:r w:rsidRPr="00FD54F3">
              <w:rPr>
                <w:rFonts w:ascii="Tahoma" w:hAnsi="Tahoma" w:cs="Tahoma"/>
                <w:color w:val="000000"/>
                <w:sz w:val="20"/>
                <w:szCs w:val="20"/>
              </w:rPr>
              <w:tab/>
              <w:t>Usługi holownicze</w:t>
            </w:r>
          </w:p>
          <w:p w:rsidR="00FD54F3" w:rsidRPr="00FD54F3" w:rsidRDefault="00FD54F3" w:rsidP="00FD54F3">
            <w:pPr>
              <w:tabs>
                <w:tab w:val="left" w:pos="709"/>
              </w:tabs>
              <w:ind w:left="786" w:firstLine="65"/>
              <w:jc w:val="both"/>
              <w:rPr>
                <w:rFonts w:ascii="Tahoma" w:hAnsi="Tahoma" w:cs="Tahoma"/>
                <w:sz w:val="20"/>
                <w:szCs w:val="20"/>
              </w:rPr>
            </w:pPr>
          </w:p>
          <w:p w:rsidR="00FD54F3" w:rsidRPr="00FD54F3" w:rsidRDefault="00FD54F3" w:rsidP="00FD54F3">
            <w:pPr>
              <w:spacing w:after="120"/>
              <w:ind w:left="851"/>
              <w:jc w:val="both"/>
              <w:rPr>
                <w:rFonts w:ascii="Calibri" w:hAnsi="Calibri" w:cs="Calibri"/>
                <w:b/>
                <w:sz w:val="20"/>
                <w:szCs w:val="20"/>
                <w:lang w:val="pl-PL"/>
              </w:rPr>
            </w:pPr>
            <w:r w:rsidRPr="00FD54F3">
              <w:rPr>
                <w:rFonts w:ascii="Calibri" w:hAnsi="Calibri" w:cs="Calibri"/>
                <w:b/>
                <w:sz w:val="20"/>
                <w:szCs w:val="20"/>
              </w:rPr>
              <w:t xml:space="preserve">Przedmiotem zamówienia jest świadczenie usług usuwania pojazdów z terenu miasta Elbląg oraz prowadzenia parkingu strzeżonego dla usuwanych pojazdów </w:t>
            </w:r>
            <w:r w:rsidRPr="00FD54F3">
              <w:rPr>
                <w:rFonts w:ascii="Tahoma" w:hAnsi="Tahoma" w:cs="Tahoma"/>
                <w:b/>
                <w:bCs/>
                <w:sz w:val="20"/>
                <w:szCs w:val="20"/>
              </w:rPr>
              <w:t>w</w:t>
            </w:r>
            <w:r w:rsidRPr="00FD54F3">
              <w:rPr>
                <w:rFonts w:ascii="Tahoma" w:hAnsi="Tahoma" w:cs="Tahoma"/>
                <w:bCs/>
                <w:sz w:val="20"/>
                <w:szCs w:val="20"/>
              </w:rPr>
              <w:t xml:space="preserve"> </w:t>
            </w:r>
            <w:r w:rsidRPr="00FD54F3">
              <w:rPr>
                <w:rFonts w:ascii="Calibri" w:hAnsi="Calibri" w:cs="Calibri"/>
                <w:b/>
                <w:sz w:val="20"/>
                <w:szCs w:val="20"/>
              </w:rPr>
              <w:t xml:space="preserve">granicach administracyjnych miasta Elbląg </w:t>
            </w:r>
            <w:r w:rsidRPr="00FD54F3">
              <w:rPr>
                <w:rFonts w:ascii="Tahoma" w:hAnsi="Tahoma" w:cs="Tahoma"/>
                <w:b/>
                <w:bCs/>
                <w:sz w:val="20"/>
                <w:szCs w:val="20"/>
              </w:rPr>
              <w:t>z</w:t>
            </w:r>
            <w:r w:rsidRPr="00FD54F3">
              <w:rPr>
                <w:rFonts w:ascii="Tahoma" w:hAnsi="Tahoma" w:cs="Tahoma"/>
                <w:bCs/>
                <w:sz w:val="20"/>
                <w:szCs w:val="20"/>
              </w:rPr>
              <w:t xml:space="preserve"> </w:t>
            </w:r>
            <w:r w:rsidRPr="00FD54F3">
              <w:rPr>
                <w:rFonts w:ascii="Calibri" w:hAnsi="Calibri" w:cs="Calibri"/>
                <w:b/>
                <w:sz w:val="20"/>
                <w:szCs w:val="20"/>
              </w:rPr>
              <w:t>możliwością składania ofert częściowych na poszczególne zadania</w:t>
            </w:r>
            <w:r w:rsidRPr="00FD54F3">
              <w:rPr>
                <w:rFonts w:ascii="Calibri" w:hAnsi="Calibri" w:cs="Calibri"/>
                <w:b/>
                <w:sz w:val="20"/>
                <w:szCs w:val="20"/>
                <w:lang w:val="pl-PL"/>
              </w:rPr>
              <w:t>:</w:t>
            </w:r>
          </w:p>
          <w:p w:rsidR="00FD54F3" w:rsidRPr="00FD54F3" w:rsidRDefault="00FD54F3" w:rsidP="00FD54F3">
            <w:pPr>
              <w:tabs>
                <w:tab w:val="left" w:pos="851"/>
              </w:tabs>
              <w:ind w:left="851"/>
              <w:jc w:val="both"/>
              <w:rPr>
                <w:rFonts w:ascii="Tahoma" w:hAnsi="Tahoma" w:cs="Tahoma"/>
                <w:sz w:val="20"/>
                <w:szCs w:val="20"/>
              </w:rPr>
            </w:pPr>
            <w:r w:rsidRPr="00FD54F3">
              <w:rPr>
                <w:rFonts w:ascii="Tahoma" w:hAnsi="Tahoma" w:cs="Tahoma"/>
                <w:sz w:val="20"/>
                <w:szCs w:val="20"/>
              </w:rPr>
              <w:t>Część 1 - usuwanie pojazdów z terenu miasta Elbląg oraz ich przechowywanie na parkingu strzeżonym, zgodnie z ustawą Prawo o ruchu drogowym - z wyłączeniem pojazdów przewożących towary niebezpieczne.</w:t>
            </w:r>
          </w:p>
          <w:p w:rsidR="00FD54F3" w:rsidRPr="00FD54F3" w:rsidRDefault="00FD54F3" w:rsidP="00FD54F3">
            <w:pPr>
              <w:tabs>
                <w:tab w:val="left" w:pos="851"/>
              </w:tabs>
              <w:ind w:left="851"/>
              <w:jc w:val="both"/>
              <w:rPr>
                <w:rFonts w:ascii="Tahoma" w:hAnsi="Tahoma" w:cs="Tahoma"/>
                <w:sz w:val="20"/>
                <w:szCs w:val="20"/>
              </w:rPr>
            </w:pPr>
            <w:r w:rsidRPr="00FD54F3">
              <w:rPr>
                <w:rFonts w:ascii="Tahoma" w:hAnsi="Tahoma" w:cs="Tahoma"/>
                <w:sz w:val="20"/>
                <w:szCs w:val="20"/>
              </w:rPr>
              <w:lastRenderedPageBreak/>
              <w:t>Część 2 - usuwanie pojazdów przewożących towary niebezpieczne z terenu miasta Elbląg oraz ich przechowywanie na parkingu strzeżonym, zgodnie z ustawą Prawo o ruchu drogowym.</w:t>
            </w:r>
          </w:p>
          <w:p w:rsidR="00FD54F3" w:rsidRPr="00FD54F3" w:rsidRDefault="00FD54F3" w:rsidP="00FD54F3">
            <w:pPr>
              <w:tabs>
                <w:tab w:val="left" w:pos="851"/>
              </w:tabs>
              <w:ind w:left="851"/>
              <w:jc w:val="both"/>
              <w:rPr>
                <w:rFonts w:ascii="Tahoma" w:hAnsi="Tahoma" w:cs="Tahoma"/>
                <w:sz w:val="20"/>
                <w:szCs w:val="20"/>
              </w:rPr>
            </w:pPr>
          </w:p>
          <w:p w:rsidR="00FD54F3" w:rsidRPr="00FD54F3" w:rsidRDefault="00FD54F3" w:rsidP="00FD54F3">
            <w:pPr>
              <w:tabs>
                <w:tab w:val="left" w:pos="851"/>
              </w:tabs>
              <w:ind w:left="851"/>
              <w:jc w:val="both"/>
              <w:rPr>
                <w:rFonts w:ascii="Tahoma" w:hAnsi="Tahoma" w:cs="Tahoma"/>
                <w:sz w:val="20"/>
                <w:szCs w:val="20"/>
              </w:rPr>
            </w:pPr>
            <w:r w:rsidRPr="00FD54F3">
              <w:rPr>
                <w:rFonts w:ascii="Tahoma" w:hAnsi="Tahoma" w:cs="Tahoma"/>
                <w:sz w:val="20"/>
                <w:szCs w:val="20"/>
              </w:rPr>
              <w:t>Zamawiający informuje, że dopuszcza składanie ofert częściowych. Oferty należy składać ODDZIELNIE na Część 1 i Część 2 zamówienia.</w:t>
            </w:r>
          </w:p>
          <w:p w:rsidR="00FD54F3" w:rsidRPr="00FD54F3" w:rsidRDefault="00FD54F3" w:rsidP="00FD54F3">
            <w:pPr>
              <w:ind w:left="851"/>
              <w:jc w:val="both"/>
              <w:rPr>
                <w:rFonts w:ascii="Tahoma" w:hAnsi="Tahoma" w:cs="Tahoma"/>
                <w:sz w:val="20"/>
                <w:szCs w:val="20"/>
              </w:rPr>
            </w:pPr>
          </w:p>
          <w:p w:rsidR="00FD54F3" w:rsidRPr="00FD54F3" w:rsidRDefault="00FD54F3" w:rsidP="00FD54F3">
            <w:pPr>
              <w:numPr>
                <w:ilvl w:val="0"/>
                <w:numId w:val="1"/>
              </w:numPr>
              <w:tabs>
                <w:tab w:val="left" w:pos="851"/>
              </w:tabs>
              <w:ind w:left="851" w:hanging="425"/>
              <w:jc w:val="both"/>
              <w:rPr>
                <w:rFonts w:ascii="Tahoma" w:hAnsi="Tahoma" w:cs="Tahoma"/>
                <w:b/>
                <w:sz w:val="20"/>
                <w:szCs w:val="20"/>
              </w:rPr>
            </w:pPr>
            <w:r w:rsidRPr="00FD54F3">
              <w:rPr>
                <w:rFonts w:ascii="Tahoma" w:hAnsi="Tahoma" w:cs="Tahoma"/>
                <w:b/>
                <w:sz w:val="20"/>
                <w:szCs w:val="20"/>
              </w:rPr>
              <w:t>Zakres zamówienia.</w:t>
            </w:r>
          </w:p>
          <w:p w:rsidR="00FD54F3" w:rsidRPr="00FD54F3" w:rsidRDefault="00FD54F3" w:rsidP="00FD54F3">
            <w:pPr>
              <w:ind w:left="851"/>
              <w:jc w:val="both"/>
              <w:rPr>
                <w:rFonts w:ascii="Tahoma" w:hAnsi="Tahoma" w:cs="Tahoma"/>
                <w:sz w:val="20"/>
                <w:szCs w:val="20"/>
              </w:rPr>
            </w:pPr>
            <w:r w:rsidRPr="00FD54F3">
              <w:rPr>
                <w:rFonts w:ascii="Tahoma" w:hAnsi="Tahoma" w:cs="Tahoma"/>
                <w:sz w:val="20"/>
                <w:szCs w:val="20"/>
              </w:rPr>
              <w:t>Zamówienie składa się z dwóch części:</w:t>
            </w:r>
          </w:p>
          <w:p w:rsidR="00FD54F3" w:rsidRPr="00FD54F3" w:rsidRDefault="00FD54F3" w:rsidP="00FD54F3">
            <w:pPr>
              <w:tabs>
                <w:tab w:val="left" w:pos="851"/>
              </w:tabs>
              <w:ind w:left="851"/>
              <w:jc w:val="both"/>
              <w:rPr>
                <w:rFonts w:ascii="Tahoma" w:hAnsi="Tahoma" w:cs="Tahoma"/>
                <w:sz w:val="20"/>
                <w:szCs w:val="20"/>
              </w:rPr>
            </w:pPr>
            <w:r w:rsidRPr="00FD54F3">
              <w:rPr>
                <w:rFonts w:ascii="Tahoma" w:hAnsi="Tahoma" w:cs="Tahoma"/>
                <w:sz w:val="20"/>
                <w:szCs w:val="20"/>
              </w:rPr>
              <w:t>Zakres Części 1 zamówienia obejmuje usuwanie pojazdów z terenu miasta Elbląg oraz ich przechowywanie na parkingu strzeżonym, zgodnie z ustawą Prawo o ruchu drogowym - z wyłączeniem pojazdów przewożących towary niebezpieczne.</w:t>
            </w:r>
          </w:p>
          <w:p w:rsidR="00FD54F3" w:rsidRPr="00FD54F3" w:rsidRDefault="00FD54F3" w:rsidP="00FD54F3">
            <w:pPr>
              <w:tabs>
                <w:tab w:val="left" w:pos="851"/>
              </w:tabs>
              <w:ind w:left="851"/>
              <w:jc w:val="both"/>
              <w:rPr>
                <w:rFonts w:ascii="Tahoma" w:hAnsi="Tahoma" w:cs="Tahoma"/>
                <w:sz w:val="20"/>
                <w:szCs w:val="20"/>
              </w:rPr>
            </w:pPr>
            <w:r w:rsidRPr="00FD54F3">
              <w:rPr>
                <w:rFonts w:ascii="Tahoma" w:hAnsi="Tahoma" w:cs="Tahoma"/>
                <w:sz w:val="20"/>
                <w:szCs w:val="20"/>
              </w:rPr>
              <w:t>Zakres Części 2 zamówienia obejmuje usuwanie pojazdów przewożących towary niebezpieczne z terenu miasta Elbląg oraz ich przechowywanie na parkingu strzeżonym, zgodnie z ustawą Prawo o ruchu drogowym.</w:t>
            </w:r>
          </w:p>
          <w:p w:rsidR="00FD54F3" w:rsidRPr="00FD54F3" w:rsidRDefault="00FD54F3" w:rsidP="00FD54F3">
            <w:pPr>
              <w:ind w:left="709" w:firstLine="11"/>
              <w:jc w:val="both"/>
              <w:rPr>
                <w:rFonts w:ascii="Arial" w:hAnsi="Arial"/>
                <w:sz w:val="20"/>
                <w:szCs w:val="20"/>
              </w:rPr>
            </w:pPr>
          </w:p>
          <w:p w:rsidR="00FD54F3" w:rsidRPr="00FD54F3" w:rsidRDefault="00FD54F3" w:rsidP="00FD54F3">
            <w:pPr>
              <w:numPr>
                <w:ilvl w:val="0"/>
                <w:numId w:val="1"/>
              </w:numPr>
              <w:tabs>
                <w:tab w:val="num" w:pos="851"/>
              </w:tabs>
              <w:ind w:left="851" w:hanging="425"/>
              <w:jc w:val="both"/>
              <w:rPr>
                <w:rFonts w:ascii="Tahoma" w:hAnsi="Tahoma" w:cs="Tahoma"/>
                <w:sz w:val="20"/>
                <w:szCs w:val="20"/>
              </w:rPr>
            </w:pPr>
            <w:r w:rsidRPr="00FD54F3">
              <w:rPr>
                <w:rFonts w:ascii="Tahoma" w:hAnsi="Tahoma" w:cs="Tahoma"/>
                <w:b/>
                <w:sz w:val="20"/>
                <w:szCs w:val="20"/>
              </w:rPr>
              <w:t>Wymagania i warunki wykonania dotyczące Części 1 i Części 2 zamówienia</w:t>
            </w:r>
            <w:r w:rsidRPr="00FD54F3">
              <w:rPr>
                <w:rFonts w:ascii="Tahoma" w:hAnsi="Tahoma" w:cs="Tahoma"/>
                <w:sz w:val="20"/>
                <w:szCs w:val="20"/>
              </w:rPr>
              <w:t>:</w:t>
            </w:r>
          </w:p>
          <w:p w:rsidR="00FD54F3" w:rsidRPr="00FD54F3" w:rsidRDefault="00FD54F3" w:rsidP="00FD54F3">
            <w:pPr>
              <w:autoSpaceDE w:val="0"/>
              <w:autoSpaceDN w:val="0"/>
              <w:adjustRightInd w:val="0"/>
              <w:ind w:left="1134" w:hanging="283"/>
              <w:jc w:val="both"/>
              <w:rPr>
                <w:rFonts w:ascii="Tahoma" w:hAnsi="Tahoma" w:cs="Tahoma"/>
                <w:i/>
                <w:sz w:val="20"/>
                <w:szCs w:val="20"/>
              </w:rPr>
            </w:pPr>
            <w:r w:rsidRPr="00FD54F3">
              <w:rPr>
                <w:rFonts w:ascii="Tahoma" w:hAnsi="Tahoma" w:cs="Tahoma"/>
                <w:sz w:val="20"/>
                <w:szCs w:val="20"/>
              </w:rPr>
              <w:t>1. Usuwanie pojazdów z dróg zgodnie z zasadami sztuki i przy ścisłym przestrzeganiu zasad bezpieczeństwa i przepisów prawa, na podstawie dyspozycji uprawnionych podmiotów w oparciu o art. 50a i 130a ustawy Prawo o ruchu drogowym</w:t>
            </w:r>
            <w:r w:rsidRPr="00FD54F3">
              <w:rPr>
                <w:rFonts w:ascii="Tahoma" w:hAnsi="Tahoma" w:cs="Tahoma"/>
                <w:i/>
                <w:sz w:val="20"/>
                <w:szCs w:val="20"/>
              </w:rPr>
              <w:t>.</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 xml:space="preserve">2. </w:t>
            </w:r>
            <w:r w:rsidRPr="00FD54F3">
              <w:rPr>
                <w:rFonts w:ascii="Tahoma" w:hAnsi="Tahoma" w:cs="Tahoma"/>
                <w:sz w:val="20"/>
                <w:szCs w:val="20"/>
              </w:rPr>
              <w:tab/>
              <w:t>Współdziałanie z podmiotami uprawnionymi do wydawania dyspozycji usunięcia pojazdów z dróg na terenie miasta Elbląg w zakresie realizacji dyspozycji usunięcia pojazdu (w szczególności Strażą Miejską i Policją).</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 xml:space="preserve">3. Przewiezienie pojazdów w stosunku, do których wydana została dyspozycja ich usunięcia na parking prowadzony przez wykonawcę, a w tym:  </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1) dojazd do miejsca, z którego pojazd ma być usunięty w maksymalnym czasie do 30 minut, w przypadku usuwania pojazdu o dmc powyżej 16 t w czasie nie dłuższym niż 60 minut,</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2) załadunek pojazdu, zabezpieczenie przed uszkodzeniem, zniszczeniem, kradzieżą w czasie transportu,</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3) rozładunek pojazdu na parkingu,</w:t>
            </w:r>
          </w:p>
          <w:p w:rsidR="00FD54F3" w:rsidRPr="00FD54F3" w:rsidRDefault="00FD54F3" w:rsidP="00FD54F3">
            <w:pPr>
              <w:autoSpaceDE w:val="0"/>
              <w:autoSpaceDN w:val="0"/>
              <w:adjustRightInd w:val="0"/>
              <w:ind w:left="426" w:firstLine="708"/>
              <w:jc w:val="both"/>
              <w:rPr>
                <w:rFonts w:ascii="Tahoma" w:hAnsi="Tahoma" w:cs="Tahoma"/>
                <w:sz w:val="20"/>
                <w:szCs w:val="20"/>
              </w:rPr>
            </w:pPr>
            <w:r w:rsidRPr="00FD54F3">
              <w:rPr>
                <w:rFonts w:ascii="Tahoma" w:hAnsi="Tahoma" w:cs="Tahoma"/>
                <w:sz w:val="20"/>
                <w:szCs w:val="20"/>
              </w:rPr>
              <w:t>4) ustawienie pojazdu na parking w sposób gwarantujący jego bezpieczne parkowanie.</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4.</w:t>
            </w:r>
            <w:r w:rsidRPr="00FD54F3">
              <w:rPr>
                <w:rFonts w:ascii="Tahoma" w:hAnsi="Tahoma" w:cs="Tahoma"/>
                <w:sz w:val="20"/>
                <w:szCs w:val="20"/>
              </w:rPr>
              <w:tab/>
              <w:t>Wykonawca zobowiązany będzie do wykonania przedmiotu zamówienia przy użyciu sprzętu specjalistycznego przystosowanego do usunięcia każdego pojazdu, dopuszczonego do ruchu, posiadającego ważne badania techniczne oraz oznakowanego właściwie dla wykonywanej działalności.</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5. Wykonawca zobowiązany będzie świadczyć usługi będące przedmiotem niniejszego zamówienia, pojazdami wymienionymi w WYKAZIE narzędzi, wyposażenia zakładu i urządzeń technicznych stanowiącym ZAŁĄCZNIK NR 7 do SIWZ (z wyjątkiem sytuacji udokumentowanej naprawy pojazdu).</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 xml:space="preserve">6. </w:t>
            </w:r>
            <w:r w:rsidRPr="00FD54F3">
              <w:rPr>
                <w:rFonts w:ascii="Tahoma" w:hAnsi="Tahoma" w:cs="Tahoma"/>
                <w:sz w:val="20"/>
                <w:szCs w:val="20"/>
              </w:rPr>
              <w:tab/>
              <w:t>W okresie obowiązywania umowy zawartej w przedmiotowym zamówieniu potencjał techniczny pojazdów nie może ulec zmniejszeniu.</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 xml:space="preserve">7. </w:t>
            </w:r>
            <w:r w:rsidRPr="00FD54F3">
              <w:rPr>
                <w:rFonts w:ascii="Tahoma" w:hAnsi="Tahoma" w:cs="Tahoma"/>
                <w:sz w:val="20"/>
                <w:szCs w:val="20"/>
              </w:rPr>
              <w:tab/>
              <w:t>Używanie innego pojazdu niż wskazanego w WYKAZIE narzędzi, wyposażenia zakładu i urządzeń technicznych wymaga uzyskania zgody Zamawiającego.</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 xml:space="preserve">8. </w:t>
            </w:r>
            <w:r w:rsidRPr="00FD54F3">
              <w:rPr>
                <w:rFonts w:ascii="Tahoma" w:hAnsi="Tahoma" w:cs="Tahoma"/>
                <w:sz w:val="20"/>
                <w:szCs w:val="20"/>
              </w:rPr>
              <w:tab/>
              <w:t>Uporządkowanie miejsca, na którym znajdował się przeznaczony do usunięcia pojazd poprzez usunięcie z drogi elementów pojazdu, szkła oraz innych odpadów powstałych w wyniku zdarzenia (niewymagających użycia specjalistycznego sprzętu lub materiałów).</w:t>
            </w:r>
          </w:p>
          <w:p w:rsidR="00FD54F3" w:rsidRPr="00FD54F3" w:rsidRDefault="00FD54F3" w:rsidP="00FD54F3">
            <w:pPr>
              <w:autoSpaceDE w:val="0"/>
              <w:autoSpaceDN w:val="0"/>
              <w:adjustRightInd w:val="0"/>
              <w:ind w:left="1134" w:hanging="283"/>
              <w:jc w:val="both"/>
              <w:rPr>
                <w:rFonts w:ascii="Tahoma" w:hAnsi="Tahoma" w:cs="Tahoma"/>
                <w:sz w:val="20"/>
                <w:szCs w:val="20"/>
              </w:rPr>
            </w:pPr>
            <w:r w:rsidRPr="00FD54F3">
              <w:rPr>
                <w:rFonts w:ascii="Tahoma" w:hAnsi="Tahoma" w:cs="Tahoma"/>
                <w:sz w:val="20"/>
                <w:szCs w:val="20"/>
              </w:rPr>
              <w:t>9. Prowadzenie całodobowego parkingu strzeżonego z przeznaczeniem na parkowanie pojazdów usuwanych z terenu miasta Elbląg, usługa obejmuje:</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 xml:space="preserve">1) </w:t>
            </w:r>
            <w:r w:rsidRPr="00FD54F3">
              <w:rPr>
                <w:rFonts w:ascii="Tahoma" w:hAnsi="Tahoma" w:cs="Tahoma"/>
                <w:sz w:val="20"/>
                <w:szCs w:val="20"/>
              </w:rPr>
              <w:tab/>
              <w:t>zabezpieczenie pojazdu i rzeczy, które w nim się znajdują przed uszkodzeniem, kradzieżą, dewastacją,</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2)</w:t>
            </w:r>
            <w:r w:rsidRPr="00FD54F3">
              <w:rPr>
                <w:rFonts w:ascii="Tahoma" w:hAnsi="Tahoma" w:cs="Tahoma"/>
                <w:sz w:val="20"/>
                <w:szCs w:val="20"/>
              </w:rPr>
              <w:tab/>
              <w:t>odpowiednie zabezpieczenie motocykli, motorowerów oraz pojazdów z uszkodzeniami powypadkowymi, poprzez co najmniej przykrycie pojazdów plandekami bądź folią,</w:t>
            </w:r>
          </w:p>
          <w:p w:rsidR="00FD54F3" w:rsidRPr="00FD54F3" w:rsidRDefault="00FD54F3" w:rsidP="00FD54F3">
            <w:pPr>
              <w:ind w:left="1418" w:hanging="284"/>
              <w:jc w:val="both"/>
              <w:rPr>
                <w:rFonts w:ascii="Tahoma" w:hAnsi="Tahoma" w:cs="Tahoma"/>
                <w:color w:val="000000"/>
                <w:sz w:val="20"/>
                <w:szCs w:val="20"/>
              </w:rPr>
            </w:pPr>
            <w:r w:rsidRPr="00FD54F3">
              <w:rPr>
                <w:rFonts w:ascii="Tahoma" w:hAnsi="Tahoma" w:cs="Tahoma"/>
                <w:sz w:val="20"/>
                <w:szCs w:val="20"/>
              </w:rPr>
              <w:t>3)</w:t>
            </w:r>
            <w:r w:rsidRPr="00FD54F3">
              <w:rPr>
                <w:rFonts w:ascii="Tahoma" w:hAnsi="Tahoma" w:cs="Tahoma"/>
                <w:sz w:val="20"/>
                <w:szCs w:val="20"/>
              </w:rPr>
              <w:tab/>
            </w:r>
            <w:r w:rsidRPr="00FD54F3">
              <w:rPr>
                <w:rFonts w:ascii="Tahoma" w:hAnsi="Tahoma" w:cs="Tahoma"/>
                <w:color w:val="000000"/>
                <w:sz w:val="20"/>
                <w:szCs w:val="20"/>
              </w:rPr>
              <w:t>niezwłoczne informowanie Zamawiającego o wszelkich przemieszczeniach pojazdów przechowywanych na parkingach,</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 xml:space="preserve">4) </w:t>
            </w:r>
            <w:r w:rsidRPr="00FD54F3">
              <w:rPr>
                <w:rFonts w:ascii="Tahoma" w:hAnsi="Tahoma" w:cs="Tahoma"/>
                <w:sz w:val="20"/>
                <w:szCs w:val="20"/>
              </w:rPr>
              <w:tab/>
              <w:t>udzielanie pomocy rzeczoznawcom przy wykonywaniu oględzin,</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 xml:space="preserve">5) </w:t>
            </w:r>
            <w:r w:rsidRPr="00FD54F3">
              <w:rPr>
                <w:rFonts w:ascii="Tahoma" w:hAnsi="Tahoma" w:cs="Tahoma"/>
                <w:sz w:val="20"/>
                <w:szCs w:val="20"/>
              </w:rPr>
              <w:tab/>
              <w:t>umożliwienie osobom upoważnionym, w szczególności przedstawicielom Zamawiającego, dokonywania oględzin zabezpieczonego pojazdu na terenie parkingu,</w:t>
            </w:r>
          </w:p>
          <w:p w:rsidR="00FD54F3" w:rsidRPr="00FD54F3" w:rsidRDefault="00FD54F3" w:rsidP="00FD54F3">
            <w:pPr>
              <w:ind w:left="1418" w:hanging="284"/>
              <w:jc w:val="both"/>
              <w:rPr>
                <w:rFonts w:ascii="Tahoma" w:hAnsi="Tahoma" w:cs="Tahoma"/>
                <w:color w:val="000000"/>
                <w:sz w:val="20"/>
                <w:szCs w:val="20"/>
              </w:rPr>
            </w:pPr>
            <w:r w:rsidRPr="00FD54F3">
              <w:rPr>
                <w:rFonts w:ascii="Tahoma" w:hAnsi="Tahoma" w:cs="Tahoma"/>
                <w:sz w:val="20"/>
                <w:szCs w:val="20"/>
              </w:rPr>
              <w:t>6)</w:t>
            </w:r>
            <w:r w:rsidRPr="00FD54F3">
              <w:rPr>
                <w:rFonts w:ascii="Tahoma" w:hAnsi="Tahoma" w:cs="Tahoma"/>
                <w:color w:val="000000"/>
                <w:sz w:val="20"/>
                <w:szCs w:val="20"/>
              </w:rPr>
              <w:t xml:space="preserve"> </w:t>
            </w:r>
            <w:r w:rsidRPr="00FD54F3">
              <w:rPr>
                <w:rFonts w:ascii="Tahoma" w:hAnsi="Tahoma" w:cs="Tahoma"/>
                <w:color w:val="000000"/>
                <w:sz w:val="20"/>
                <w:szCs w:val="20"/>
              </w:rPr>
              <w:tab/>
              <w:t>wydanie pojazdu na podstawie „Zlecenia do demontażu” okazanego przez uprawnioną osobę, upoważnioną w imieniu prowadzącego Stację Demontażu Pojazdów,</w:t>
            </w:r>
          </w:p>
          <w:p w:rsidR="00FD54F3" w:rsidRPr="00FD54F3" w:rsidRDefault="00FD54F3" w:rsidP="00FD54F3">
            <w:pPr>
              <w:autoSpaceDE w:val="0"/>
              <w:autoSpaceDN w:val="0"/>
              <w:adjustRightInd w:val="0"/>
              <w:ind w:left="1418" w:hanging="284"/>
              <w:jc w:val="both"/>
              <w:rPr>
                <w:rFonts w:ascii="Tahoma" w:hAnsi="Tahoma" w:cs="Tahoma"/>
                <w:sz w:val="20"/>
                <w:szCs w:val="20"/>
              </w:rPr>
            </w:pPr>
            <w:r w:rsidRPr="00FD54F3">
              <w:rPr>
                <w:rFonts w:ascii="Tahoma" w:hAnsi="Tahoma" w:cs="Tahoma"/>
                <w:sz w:val="20"/>
                <w:szCs w:val="20"/>
              </w:rPr>
              <w:t xml:space="preserve">7) </w:t>
            </w:r>
            <w:r w:rsidRPr="00FD54F3">
              <w:rPr>
                <w:rFonts w:ascii="Tahoma" w:hAnsi="Tahoma" w:cs="Tahoma"/>
                <w:sz w:val="20"/>
                <w:szCs w:val="20"/>
              </w:rPr>
              <w:tab/>
              <w:t>przygotowanie pojazdów, wobec których orzeczono przepadek na rzecz Gminy Elbląg, umożliwiające ich sprawny załadunek przez przedsiębiorcę świadczącego usługi utylizacji pojazdów,</w:t>
            </w:r>
          </w:p>
          <w:p w:rsidR="00FD54F3" w:rsidRPr="00FD54F3" w:rsidRDefault="00FD54F3" w:rsidP="00FD54F3">
            <w:pPr>
              <w:ind w:left="1418" w:hanging="284"/>
              <w:jc w:val="both"/>
              <w:rPr>
                <w:rFonts w:ascii="Tahoma" w:hAnsi="Tahoma" w:cs="Tahoma"/>
                <w:sz w:val="20"/>
                <w:szCs w:val="20"/>
              </w:rPr>
            </w:pPr>
            <w:r w:rsidRPr="00FD54F3">
              <w:rPr>
                <w:rFonts w:ascii="Tahoma" w:hAnsi="Tahoma" w:cs="Tahoma"/>
                <w:sz w:val="20"/>
                <w:szCs w:val="20"/>
              </w:rPr>
              <w:lastRenderedPageBreak/>
              <w:t xml:space="preserve">8) </w:t>
            </w:r>
            <w:r w:rsidRPr="00FD54F3">
              <w:rPr>
                <w:rFonts w:ascii="Tahoma" w:hAnsi="Tahoma" w:cs="Tahoma"/>
                <w:sz w:val="20"/>
                <w:szCs w:val="20"/>
              </w:rPr>
              <w:tab/>
              <w:t>w przypadku nieodebrania pojazdu z parkingu, powiadomienie o nieodebraniu pojazdu Zamawiającego oraz podmiotu, który wydał dyspozycję usunięcia pojazdu, nie później niż trzeciego dnia:</w:t>
            </w:r>
          </w:p>
          <w:p w:rsidR="00FD54F3" w:rsidRPr="00FD54F3" w:rsidRDefault="00FD54F3" w:rsidP="00FD54F3">
            <w:pPr>
              <w:ind w:left="1701" w:hanging="283"/>
              <w:jc w:val="both"/>
              <w:rPr>
                <w:rFonts w:ascii="Tahoma" w:hAnsi="Tahoma" w:cs="Tahoma"/>
                <w:sz w:val="20"/>
                <w:szCs w:val="20"/>
              </w:rPr>
            </w:pPr>
            <w:r w:rsidRPr="00FD54F3">
              <w:rPr>
                <w:rFonts w:ascii="Tahoma" w:hAnsi="Tahoma" w:cs="Tahoma"/>
                <w:sz w:val="20"/>
                <w:szCs w:val="20"/>
              </w:rPr>
              <w:t>a) od upływu 3 miesięcy od dnia usunięcia pojazdu (zgodnie z art. 130a ustawy Prawo o ruchu drogowym),</w:t>
            </w:r>
          </w:p>
          <w:p w:rsidR="00FD54F3" w:rsidRPr="00FD54F3" w:rsidRDefault="00FD54F3" w:rsidP="00FD54F3">
            <w:pPr>
              <w:ind w:left="1701" w:hanging="283"/>
              <w:jc w:val="both"/>
              <w:rPr>
                <w:rFonts w:ascii="Tahoma" w:hAnsi="Tahoma" w:cs="Tahoma"/>
                <w:sz w:val="20"/>
                <w:szCs w:val="20"/>
              </w:rPr>
            </w:pPr>
            <w:r w:rsidRPr="00FD54F3">
              <w:rPr>
                <w:rFonts w:ascii="Tahoma" w:hAnsi="Tahoma" w:cs="Tahoma"/>
                <w:sz w:val="20"/>
                <w:szCs w:val="20"/>
              </w:rPr>
              <w:t>b) od upływu 6 miesięcy od dnia usunięcia pojazdu (zgodnie z art. 50a ustawy Prawo o ruchu drogowym).</w:t>
            </w:r>
          </w:p>
          <w:p w:rsidR="00FD54F3" w:rsidRPr="00FD54F3" w:rsidRDefault="00FD54F3" w:rsidP="00FD54F3">
            <w:pPr>
              <w:ind w:left="1418" w:hanging="284"/>
              <w:jc w:val="both"/>
              <w:rPr>
                <w:rFonts w:ascii="Tahoma" w:hAnsi="Tahoma" w:cs="Tahoma"/>
                <w:sz w:val="20"/>
                <w:szCs w:val="20"/>
              </w:rPr>
            </w:pPr>
            <w:r w:rsidRPr="00FD54F3">
              <w:rPr>
                <w:rFonts w:ascii="Tahoma" w:hAnsi="Tahoma" w:cs="Tahoma"/>
                <w:sz w:val="20"/>
                <w:szCs w:val="20"/>
              </w:rPr>
              <w:t xml:space="preserve">9) </w:t>
            </w:r>
            <w:r w:rsidRPr="00FD54F3">
              <w:rPr>
                <w:rFonts w:ascii="Tahoma" w:hAnsi="Tahoma" w:cs="Tahoma"/>
                <w:sz w:val="20"/>
                <w:szCs w:val="20"/>
              </w:rPr>
              <w:tab/>
              <w:t>Wydanie pojazdu właścicielowi (osobie uprawnionej) po uiszczeniu przez niego opłaty za usunięcie (odstąpienie od usunięcia) i przechowanie pojazdu, na podstawie zezwolenia na odbiór pojazdu wydanego przez podmiot, który wydał dyspozycję usunięcia pojazdu - w przypadku usunięcia, pojazdu w trybie art. 130a ust. 1 i 2 ustawy Prawo o ruchu drogowym.</w:t>
            </w:r>
          </w:p>
          <w:p w:rsidR="00FD54F3" w:rsidRPr="00FD54F3" w:rsidRDefault="00FD54F3" w:rsidP="00FD54F3">
            <w:pPr>
              <w:ind w:left="1134" w:hanging="425"/>
              <w:jc w:val="both"/>
              <w:rPr>
                <w:rFonts w:ascii="Tahoma" w:hAnsi="Tahoma" w:cs="Tahoma"/>
                <w:sz w:val="20"/>
                <w:szCs w:val="20"/>
              </w:rPr>
            </w:pPr>
            <w:r w:rsidRPr="00FD54F3">
              <w:rPr>
                <w:rFonts w:ascii="Tahoma" w:hAnsi="Tahoma" w:cs="Tahoma"/>
                <w:sz w:val="20"/>
                <w:szCs w:val="20"/>
              </w:rPr>
              <w:t xml:space="preserve">10. </w:t>
            </w:r>
            <w:r w:rsidRPr="00FD54F3">
              <w:rPr>
                <w:rFonts w:ascii="Tahoma" w:hAnsi="Tahoma" w:cs="Tahoma"/>
                <w:sz w:val="20"/>
                <w:szCs w:val="20"/>
              </w:rPr>
              <w:tab/>
              <w:t>W okresie obowiązywania umowy liczba miejsc parkingowych zadeklarowana w ofercie nie może ulec zmniejszeniu, a lokalizacja parkingu nie może ulec zmianie bez zgody Zamawiającego.</w:t>
            </w:r>
          </w:p>
          <w:p w:rsidR="00FD54F3" w:rsidRPr="00FD54F3" w:rsidRDefault="00FD54F3" w:rsidP="00FD54F3">
            <w:pPr>
              <w:ind w:left="1134" w:hanging="425"/>
              <w:jc w:val="both"/>
              <w:rPr>
                <w:rFonts w:ascii="Tahoma" w:hAnsi="Tahoma" w:cs="Tahoma"/>
                <w:color w:val="000000"/>
                <w:sz w:val="20"/>
                <w:szCs w:val="20"/>
              </w:rPr>
            </w:pPr>
            <w:r w:rsidRPr="00FD54F3">
              <w:rPr>
                <w:rFonts w:ascii="Tahoma" w:hAnsi="Tahoma" w:cs="Tahoma"/>
                <w:sz w:val="20"/>
                <w:szCs w:val="20"/>
              </w:rPr>
              <w:t xml:space="preserve">11. </w:t>
            </w:r>
            <w:r w:rsidRPr="00FD54F3">
              <w:rPr>
                <w:rFonts w:ascii="Tahoma" w:hAnsi="Tahoma" w:cs="Tahoma"/>
                <w:sz w:val="20"/>
                <w:szCs w:val="20"/>
              </w:rPr>
              <w:tab/>
              <w:t>P</w:t>
            </w:r>
            <w:r w:rsidRPr="00FD54F3">
              <w:rPr>
                <w:rFonts w:ascii="Tahoma" w:hAnsi="Tahoma" w:cs="Tahoma"/>
                <w:color w:val="000000"/>
                <w:sz w:val="20"/>
                <w:szCs w:val="20"/>
              </w:rPr>
              <w:t>rzyjmowanie od właściciela lub osoby, która dysponowała pojazdem na podstawie innego niż własność tytułu prawnego – w imieniu i na rzecz Zamawiającego opłat za usunięcie i parkowanie pojazdu na parkingu oraz za odstąpienie od ich usunięcia zgodnie z obowiązującymi w tym zakresie stawkami określonymi w uchwale Rady Miejskiej w Elblągu w sprawie ustalenia wysokości opłat za usuwanie i przechowywanie pojazdów oraz za odstąpienie od ich usunięcia.</w:t>
            </w:r>
          </w:p>
          <w:p w:rsidR="00FD54F3" w:rsidRPr="00FD54F3" w:rsidRDefault="00FD54F3" w:rsidP="00FD54F3">
            <w:pPr>
              <w:autoSpaceDE w:val="0"/>
              <w:autoSpaceDN w:val="0"/>
              <w:adjustRightInd w:val="0"/>
              <w:ind w:left="1134" w:hanging="425"/>
              <w:jc w:val="both"/>
              <w:rPr>
                <w:rFonts w:ascii="Tahoma" w:hAnsi="Tahoma" w:cs="Tahoma"/>
                <w:sz w:val="20"/>
                <w:szCs w:val="20"/>
              </w:rPr>
            </w:pPr>
            <w:r w:rsidRPr="00FD54F3">
              <w:rPr>
                <w:rFonts w:ascii="Tahoma" w:hAnsi="Tahoma" w:cs="Tahoma"/>
                <w:sz w:val="20"/>
                <w:szCs w:val="20"/>
              </w:rPr>
              <w:t xml:space="preserve">12. </w:t>
            </w:r>
            <w:r w:rsidRPr="00FD54F3">
              <w:rPr>
                <w:rFonts w:ascii="Tahoma" w:hAnsi="Tahoma" w:cs="Tahoma"/>
                <w:sz w:val="20"/>
                <w:szCs w:val="20"/>
              </w:rPr>
              <w:tab/>
              <w:t xml:space="preserve">Właściwe zabezpieczenie środków finansowych pobranych na rzecz Zamawiającego. </w:t>
            </w:r>
          </w:p>
          <w:p w:rsidR="00FD54F3" w:rsidRPr="00FD54F3" w:rsidRDefault="00FD54F3" w:rsidP="00FD54F3">
            <w:pPr>
              <w:autoSpaceDE w:val="0"/>
              <w:autoSpaceDN w:val="0"/>
              <w:adjustRightInd w:val="0"/>
              <w:ind w:left="1134" w:hanging="425"/>
              <w:jc w:val="both"/>
              <w:rPr>
                <w:rFonts w:ascii="Tahoma" w:hAnsi="Tahoma" w:cs="Tahoma"/>
                <w:sz w:val="20"/>
                <w:szCs w:val="20"/>
              </w:rPr>
            </w:pPr>
            <w:r w:rsidRPr="00FD54F3">
              <w:rPr>
                <w:rFonts w:ascii="Tahoma" w:hAnsi="Tahoma" w:cs="Tahoma"/>
                <w:sz w:val="20"/>
                <w:szCs w:val="20"/>
              </w:rPr>
              <w:t xml:space="preserve">13. </w:t>
            </w:r>
            <w:r w:rsidRPr="00FD54F3">
              <w:rPr>
                <w:rFonts w:ascii="Tahoma" w:hAnsi="Tahoma" w:cs="Tahoma"/>
                <w:sz w:val="20"/>
                <w:szCs w:val="20"/>
              </w:rPr>
              <w:tab/>
              <w:t>Odstąpienie od czynności usunięcia pojazdu, jeżeli przed wydaniem dyspozycji lub w trakcie usuwania ustaną przyczyny jego usunięcia.</w:t>
            </w:r>
          </w:p>
          <w:p w:rsidR="00FD54F3" w:rsidRPr="00FD54F3" w:rsidRDefault="00FD54F3" w:rsidP="00FD54F3">
            <w:pPr>
              <w:autoSpaceDE w:val="0"/>
              <w:autoSpaceDN w:val="0"/>
              <w:adjustRightInd w:val="0"/>
              <w:ind w:left="1134" w:hanging="425"/>
              <w:jc w:val="both"/>
              <w:rPr>
                <w:rFonts w:ascii="Tahoma" w:hAnsi="Tahoma" w:cs="Tahoma"/>
                <w:sz w:val="20"/>
                <w:szCs w:val="20"/>
              </w:rPr>
            </w:pPr>
            <w:r w:rsidRPr="00FD54F3">
              <w:rPr>
                <w:rFonts w:ascii="Tahoma" w:hAnsi="Tahoma" w:cs="Tahoma"/>
                <w:sz w:val="20"/>
                <w:szCs w:val="20"/>
              </w:rPr>
              <w:t xml:space="preserve">14. </w:t>
            </w:r>
            <w:r w:rsidRPr="00FD54F3">
              <w:rPr>
                <w:rFonts w:ascii="Tahoma" w:hAnsi="Tahoma" w:cs="Tahoma"/>
                <w:sz w:val="20"/>
                <w:szCs w:val="20"/>
              </w:rPr>
              <w:tab/>
              <w:t>Świadczenie usług w sposób ciągły, w systemie 24 h, 7 dni w tygodniu, z zapewnieniem całodobowej łączności telefonicznej.</w:t>
            </w:r>
          </w:p>
          <w:p w:rsidR="00FD54F3" w:rsidRPr="00FD54F3" w:rsidRDefault="00FD54F3" w:rsidP="00FD54F3">
            <w:pPr>
              <w:autoSpaceDE w:val="0"/>
              <w:autoSpaceDN w:val="0"/>
              <w:adjustRightInd w:val="0"/>
              <w:ind w:left="1134" w:hanging="425"/>
              <w:jc w:val="both"/>
              <w:rPr>
                <w:rFonts w:ascii="Tahoma" w:hAnsi="Tahoma" w:cs="Tahoma"/>
                <w:sz w:val="20"/>
                <w:szCs w:val="20"/>
              </w:rPr>
            </w:pPr>
            <w:r w:rsidRPr="00FD54F3">
              <w:rPr>
                <w:rFonts w:ascii="Tahoma" w:hAnsi="Tahoma" w:cs="Tahoma"/>
                <w:sz w:val="20"/>
                <w:szCs w:val="20"/>
              </w:rPr>
              <w:t xml:space="preserve">15. </w:t>
            </w:r>
            <w:r w:rsidRPr="00FD54F3">
              <w:rPr>
                <w:rFonts w:ascii="Tahoma" w:hAnsi="Tahoma" w:cs="Tahoma"/>
                <w:sz w:val="20"/>
                <w:szCs w:val="20"/>
              </w:rPr>
              <w:tab/>
              <w:t>Prowadzenie przez Wykonawcę wyodrębnionej ewidencji księgowo - finansowej dla opłat, o których mowa w pkt 11 zgodnie z obowiązującymi przepisami w tym zakresie.</w:t>
            </w:r>
          </w:p>
          <w:p w:rsidR="00FD54F3" w:rsidRPr="00FD54F3" w:rsidRDefault="00FD54F3" w:rsidP="00FD54F3">
            <w:pPr>
              <w:autoSpaceDE w:val="0"/>
              <w:autoSpaceDN w:val="0"/>
              <w:adjustRightInd w:val="0"/>
              <w:ind w:left="1134" w:hanging="425"/>
              <w:jc w:val="both"/>
              <w:rPr>
                <w:rFonts w:ascii="Tahoma" w:hAnsi="Tahoma" w:cs="Tahoma"/>
                <w:sz w:val="20"/>
                <w:szCs w:val="20"/>
              </w:rPr>
            </w:pPr>
            <w:r w:rsidRPr="00FD54F3">
              <w:rPr>
                <w:rFonts w:ascii="Tahoma" w:hAnsi="Tahoma" w:cs="Tahoma"/>
                <w:sz w:val="20"/>
                <w:szCs w:val="20"/>
              </w:rPr>
              <w:t xml:space="preserve">16. </w:t>
            </w:r>
            <w:r w:rsidRPr="00FD54F3">
              <w:rPr>
                <w:rFonts w:ascii="Tahoma" w:hAnsi="Tahoma" w:cs="Tahoma"/>
                <w:sz w:val="20"/>
                <w:szCs w:val="20"/>
              </w:rPr>
              <w:tab/>
              <w:t>Prowadzenie odrębnej ewidencji dla pojazdów odholowanych i przyjętych na parking, które zostały odebrane przez właścicieli i nieodebranych w ustawowym terminie.</w:t>
            </w:r>
          </w:p>
          <w:p w:rsidR="00FD54F3" w:rsidRPr="00FD54F3" w:rsidRDefault="00FD54F3" w:rsidP="00FD54F3">
            <w:pPr>
              <w:autoSpaceDE w:val="0"/>
              <w:autoSpaceDN w:val="0"/>
              <w:adjustRightInd w:val="0"/>
              <w:ind w:left="1134" w:hanging="425"/>
              <w:jc w:val="both"/>
              <w:rPr>
                <w:rFonts w:ascii="Tahoma" w:hAnsi="Tahoma" w:cs="Tahoma"/>
                <w:sz w:val="20"/>
                <w:szCs w:val="20"/>
              </w:rPr>
            </w:pPr>
            <w:r w:rsidRPr="00FD54F3">
              <w:rPr>
                <w:rFonts w:ascii="Tahoma" w:hAnsi="Tahoma" w:cs="Tahoma"/>
                <w:sz w:val="20"/>
                <w:szCs w:val="20"/>
              </w:rPr>
              <w:t>17.</w:t>
            </w:r>
            <w:r w:rsidRPr="00FD54F3">
              <w:rPr>
                <w:rFonts w:ascii="Tahoma" w:hAnsi="Tahoma" w:cs="Tahoma"/>
                <w:sz w:val="20"/>
                <w:szCs w:val="20"/>
              </w:rPr>
              <w:tab/>
              <w:t>Przedstawianie Zamawiającemu, do 10 dnia każdego miesiąca, wykazu pojazdów usuniętych i odebranych w miesiącu poprzednim, w podziale na tryb usunięcia zgodnie z art. 50a lub 130a ustawy Prawo o ruchu drogowym.</w:t>
            </w:r>
          </w:p>
          <w:p w:rsidR="00FD54F3" w:rsidRPr="00FD54F3" w:rsidRDefault="00FD54F3" w:rsidP="00FD54F3">
            <w:pPr>
              <w:ind w:left="1134" w:hanging="425"/>
              <w:jc w:val="both"/>
              <w:rPr>
                <w:rFonts w:ascii="Tahoma" w:hAnsi="Tahoma" w:cs="Tahoma"/>
                <w:sz w:val="20"/>
                <w:szCs w:val="20"/>
              </w:rPr>
            </w:pPr>
            <w:r w:rsidRPr="00FD54F3">
              <w:rPr>
                <w:rFonts w:ascii="Tahoma" w:hAnsi="Tahoma" w:cs="Tahoma"/>
                <w:sz w:val="20"/>
                <w:szCs w:val="20"/>
              </w:rPr>
              <w:t xml:space="preserve">18. </w:t>
            </w:r>
            <w:r w:rsidRPr="00FD54F3">
              <w:rPr>
                <w:rFonts w:ascii="Tahoma" w:hAnsi="Tahoma" w:cs="Tahoma"/>
                <w:sz w:val="20"/>
                <w:szCs w:val="20"/>
              </w:rPr>
              <w:tab/>
              <w:t>Zabezpieczenia informacji oraz danych osobowych zebranych w czasie trwania umowy przed dostępem osób nieupoważnionych.</w:t>
            </w:r>
          </w:p>
          <w:p w:rsidR="00FD54F3" w:rsidRPr="00FD54F3" w:rsidRDefault="00FD54F3" w:rsidP="00FD54F3">
            <w:pPr>
              <w:ind w:left="1134" w:hanging="425"/>
              <w:jc w:val="both"/>
              <w:rPr>
                <w:rFonts w:ascii="Tahoma" w:hAnsi="Tahoma" w:cs="Tahoma"/>
                <w:sz w:val="20"/>
                <w:szCs w:val="20"/>
              </w:rPr>
            </w:pPr>
            <w:r w:rsidRPr="00FD54F3">
              <w:rPr>
                <w:rFonts w:ascii="Tahoma" w:hAnsi="Tahoma" w:cs="Tahoma"/>
                <w:sz w:val="20"/>
                <w:szCs w:val="20"/>
              </w:rPr>
              <w:t>19.</w:t>
            </w:r>
            <w:r w:rsidRPr="00FD54F3">
              <w:rPr>
                <w:rFonts w:ascii="Tahoma" w:hAnsi="Tahoma" w:cs="Tahoma"/>
                <w:sz w:val="20"/>
                <w:szCs w:val="20"/>
              </w:rPr>
              <w:tab/>
              <w:t>Wykonawca zobowiązany będzie ubezpieczyć się przez cały okres trwania zamówienia w towarzystwie ubezpieczeniowym (dla Części 1 zamówienia na kwotę minimum 500 000,00 zł, dla Części 2 zamówienia na kwotę minimum 300 000,00 zł), od wszystkich zdarzeń, za które z uwagi na swoją działalność mógłby ponosić odpowiedzialność cywilną oraz za szkody materialne i niematerialne. Wykonawca zobowiązany będzie uzupełnić ubezpieczenie o kwotę wypłaconego odszkodowania do sumy ubezpieczenia, wymaganej przez Zamawiającego.</w:t>
            </w:r>
          </w:p>
          <w:p w:rsidR="00FD54F3" w:rsidRPr="00FD54F3" w:rsidRDefault="00FD54F3" w:rsidP="00FD54F3">
            <w:pPr>
              <w:ind w:left="1276" w:hanging="425"/>
              <w:jc w:val="both"/>
              <w:rPr>
                <w:rFonts w:ascii="Tahoma" w:hAnsi="Tahoma" w:cs="Tahoma"/>
                <w:sz w:val="20"/>
                <w:szCs w:val="20"/>
              </w:rPr>
            </w:pPr>
          </w:p>
          <w:p w:rsidR="00FD54F3" w:rsidRPr="00FD54F3" w:rsidRDefault="00FD54F3" w:rsidP="00FD54F3">
            <w:pPr>
              <w:numPr>
                <w:ilvl w:val="0"/>
                <w:numId w:val="1"/>
              </w:numPr>
              <w:ind w:left="709" w:hanging="283"/>
              <w:jc w:val="both"/>
              <w:rPr>
                <w:rFonts w:ascii="Tahoma" w:hAnsi="Tahoma" w:cs="Tahoma"/>
                <w:sz w:val="20"/>
                <w:szCs w:val="20"/>
              </w:rPr>
            </w:pPr>
            <w:r w:rsidRPr="00FD54F3">
              <w:rPr>
                <w:rFonts w:ascii="Tahoma" w:hAnsi="Tahoma" w:cs="Tahoma"/>
                <w:sz w:val="20"/>
                <w:szCs w:val="20"/>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obsługa parkingu, przez cały okres wykonywania tych czynności w ramach zamówienia.</w:t>
            </w:r>
          </w:p>
          <w:p w:rsidR="00FD54F3" w:rsidRPr="00FD54F3" w:rsidRDefault="00FD54F3" w:rsidP="00FD54F3">
            <w:pPr>
              <w:ind w:left="709"/>
              <w:jc w:val="both"/>
              <w:rPr>
                <w:rFonts w:ascii="Tahoma" w:hAnsi="Tahoma" w:cs="Tahoma"/>
                <w:sz w:val="20"/>
                <w:szCs w:val="20"/>
              </w:rPr>
            </w:pPr>
          </w:p>
          <w:p w:rsidR="00FD54F3" w:rsidRPr="00FD54F3" w:rsidRDefault="00FD54F3" w:rsidP="00FD54F3">
            <w:pPr>
              <w:numPr>
                <w:ilvl w:val="0"/>
                <w:numId w:val="1"/>
              </w:numPr>
              <w:ind w:left="709" w:hanging="283"/>
              <w:jc w:val="both"/>
              <w:rPr>
                <w:rFonts w:ascii="Tahoma" w:hAnsi="Tahoma" w:cs="Tahoma"/>
                <w:sz w:val="20"/>
                <w:szCs w:val="20"/>
              </w:rPr>
            </w:pPr>
            <w:r w:rsidRPr="00FD54F3">
              <w:rPr>
                <w:rFonts w:ascii="Tahoma" w:hAnsi="Tahoma" w:cs="Tahoma"/>
                <w:sz w:val="20"/>
                <w:szCs w:val="20"/>
              </w:rPr>
              <w:t>Wykonawca może powierzyć wykonanie części zamówienia podwykonawcy. Zamawiający nie zastrzega obowiązku osobistego wykonania przez Wykonawcę kluczowych części zamówienia.</w:t>
            </w:r>
          </w:p>
          <w:p w:rsidR="00FD54F3" w:rsidRPr="00FD54F3" w:rsidRDefault="00FD54F3" w:rsidP="00FD54F3">
            <w:pPr>
              <w:jc w:val="both"/>
              <w:rPr>
                <w:rFonts w:ascii="Tahoma" w:hAnsi="Tahoma" w:cs="Tahoma"/>
                <w:sz w:val="20"/>
                <w:szCs w:val="20"/>
              </w:rPr>
            </w:pPr>
          </w:p>
          <w:p w:rsidR="00FD54F3" w:rsidRPr="00FD54F3" w:rsidRDefault="00FD54F3" w:rsidP="00FD54F3">
            <w:pPr>
              <w:numPr>
                <w:ilvl w:val="0"/>
                <w:numId w:val="1"/>
              </w:numPr>
              <w:ind w:left="709" w:hanging="283"/>
              <w:jc w:val="both"/>
              <w:rPr>
                <w:rFonts w:ascii="Tahoma" w:hAnsi="Tahoma" w:cs="Tahoma"/>
                <w:sz w:val="20"/>
                <w:szCs w:val="20"/>
              </w:rPr>
            </w:pPr>
            <w:r w:rsidRPr="00FD54F3">
              <w:rPr>
                <w:rFonts w:ascii="Tahoma" w:hAnsi="Tahoma" w:cs="Tahoma"/>
                <w:sz w:val="20"/>
                <w:szCs w:val="20"/>
              </w:rPr>
              <w:t>Zamawiający żąda wskazania przez Wykonawcę części zamówienia, której wykonanie zamierza powierzyć podwykonawcy, i podania przez Wykonawcę firm podwykonawców.</w:t>
            </w:r>
          </w:p>
          <w:p w:rsidR="00FD54F3" w:rsidRPr="00FD54F3" w:rsidRDefault="00FD54F3" w:rsidP="00FD54F3">
            <w:pPr>
              <w:jc w:val="both"/>
              <w:rPr>
                <w:rFonts w:ascii="Tahoma" w:hAnsi="Tahoma" w:cs="Tahoma"/>
                <w:sz w:val="20"/>
                <w:szCs w:val="20"/>
              </w:rPr>
            </w:pPr>
          </w:p>
          <w:p w:rsidR="00FD54F3" w:rsidRPr="00FD54F3" w:rsidRDefault="00FD54F3" w:rsidP="00FD54F3">
            <w:pPr>
              <w:numPr>
                <w:ilvl w:val="0"/>
                <w:numId w:val="1"/>
              </w:numPr>
              <w:ind w:left="709" w:hanging="283"/>
              <w:jc w:val="both"/>
              <w:rPr>
                <w:rFonts w:ascii="Tahoma" w:hAnsi="Tahoma" w:cs="Tahoma"/>
                <w:sz w:val="20"/>
                <w:szCs w:val="20"/>
              </w:rPr>
            </w:pPr>
            <w:r w:rsidRPr="00FD54F3">
              <w:rPr>
                <w:rFonts w:ascii="Tahoma" w:hAnsi="Tahoma" w:cs="Tahoma"/>
                <w:sz w:val="20"/>
                <w:szCs w:val="20"/>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FD54F3" w:rsidRPr="00FD54F3" w:rsidRDefault="00FD54F3" w:rsidP="00FD54F3">
            <w:pPr>
              <w:jc w:val="both"/>
              <w:rPr>
                <w:rFonts w:ascii="Tahoma" w:hAnsi="Tahoma" w:cs="Tahoma"/>
                <w:sz w:val="20"/>
                <w:szCs w:val="20"/>
              </w:rPr>
            </w:pPr>
          </w:p>
          <w:p w:rsidR="00FD54F3" w:rsidRPr="00FD54F3" w:rsidRDefault="00FD54F3" w:rsidP="00FD54F3">
            <w:pPr>
              <w:numPr>
                <w:ilvl w:val="0"/>
                <w:numId w:val="1"/>
              </w:numPr>
              <w:ind w:left="709" w:hanging="283"/>
              <w:jc w:val="both"/>
              <w:rPr>
                <w:rFonts w:ascii="Tahoma" w:hAnsi="Tahoma" w:cs="Tahoma"/>
                <w:sz w:val="20"/>
                <w:szCs w:val="20"/>
              </w:rPr>
            </w:pPr>
            <w:r w:rsidRPr="00FD54F3">
              <w:rPr>
                <w:rFonts w:ascii="Tahoma" w:hAnsi="Tahoma" w:cs="Tahoma"/>
                <w:bCs/>
                <w:sz w:val="20"/>
                <w:szCs w:val="20"/>
              </w:rPr>
              <w:t>Zamawiający informuje, że jeżeli</w:t>
            </w:r>
            <w:r w:rsidRPr="00FD54F3">
              <w:rPr>
                <w:rFonts w:ascii="Tahoma" w:hAnsi="Tahoma" w:cs="Tahoma"/>
                <w:sz w:val="20"/>
                <w:szCs w:val="20"/>
              </w:rPr>
              <w:t xml:space="preserve"> powierzenie wykonania części zamówienia na usługi podwykonawcy nastąpi w trakcie jego realizacji, wykonawca na żądanie Zamawiającego przedstawi oświadczenie, o którym mowa w art. 25a ust. 1, lub oświadczenia lub dokumenty potwierdzające brak podstaw </w:t>
            </w:r>
            <w:r w:rsidRPr="00FD54F3">
              <w:rPr>
                <w:rFonts w:ascii="Tahoma" w:hAnsi="Tahoma" w:cs="Tahoma"/>
                <w:sz w:val="20"/>
                <w:szCs w:val="20"/>
              </w:rPr>
              <w:lastRenderedPageBreak/>
              <w:t>wykluczenia wobec tego podwykonawcy.</w:t>
            </w:r>
          </w:p>
          <w:p w:rsidR="00FD54F3" w:rsidRPr="00FD54F3" w:rsidRDefault="00FD54F3" w:rsidP="00FD54F3">
            <w:pPr>
              <w:ind w:left="709"/>
              <w:jc w:val="both"/>
              <w:rPr>
                <w:rFonts w:ascii="Tahoma" w:hAnsi="Tahoma" w:cs="Tahoma"/>
                <w:sz w:val="20"/>
                <w:szCs w:val="20"/>
              </w:rPr>
            </w:pPr>
            <w:r w:rsidRPr="00FD54F3">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FD54F3" w:rsidRPr="00FD54F3" w:rsidRDefault="00FD54F3" w:rsidP="00FD54F3">
            <w:pPr>
              <w:ind w:left="709"/>
              <w:jc w:val="both"/>
              <w:rPr>
                <w:rFonts w:ascii="Tahoma" w:hAnsi="Tahoma" w:cs="Tahoma"/>
                <w:sz w:val="20"/>
                <w:szCs w:val="20"/>
                <w:highlight w:val="yellow"/>
              </w:rPr>
            </w:pPr>
            <w:r w:rsidRPr="00FD54F3">
              <w:rPr>
                <w:rFonts w:ascii="Tahoma" w:hAnsi="Tahoma" w:cs="Tahoma"/>
                <w:sz w:val="20"/>
                <w:szCs w:val="20"/>
              </w:rPr>
              <w:t>Zamawiający informuje, że powyższe zasady nie będą miały zastosowania wobec dalszych podwykonawców.</w:t>
            </w:r>
          </w:p>
          <w:p w:rsidR="00313BC9" w:rsidRPr="00313BC9" w:rsidRDefault="00313BC9" w:rsidP="00DA02EB">
            <w:pPr>
              <w:autoSpaceDE w:val="0"/>
              <w:autoSpaceDN w:val="0"/>
              <w:adjustRightInd w:val="0"/>
              <w:ind w:left="743"/>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F572A1">
              <w:rPr>
                <w:sz w:val="20"/>
                <w:lang w:val="pl-PL"/>
              </w:rPr>
              <w:t>X</w:t>
            </w:r>
            <w:r w:rsidRPr="00B655DC">
              <w:rPr>
                <w:sz w:val="20"/>
                <w:lang w:val="pl-PL"/>
              </w:rPr>
              <w:t xml:space="preserve">     nie</w:t>
            </w:r>
            <w:r w:rsidRPr="00B655DC">
              <w:rPr>
                <w:b/>
                <w:sz w:val="20"/>
                <w:lang w:val="pl-PL"/>
              </w:rPr>
              <w:t xml:space="preserve"> </w:t>
            </w:r>
            <w:r w:rsidR="00F572A1" w:rsidRPr="00B655DC">
              <w:rPr>
                <w:sz w:val="20"/>
                <w:lang w:val="pl-PL"/>
              </w:rPr>
              <w:fldChar w:fldCharType="begin">
                <w:ffData>
                  <w:name w:val="Check8"/>
                  <w:enabled/>
                  <w:calcOnExit w:val="0"/>
                  <w:checkBox>
                    <w:sizeAuto/>
                    <w:default w:val="0"/>
                  </w:checkBox>
                </w:ffData>
              </w:fldChar>
            </w:r>
            <w:r w:rsidR="00F572A1" w:rsidRPr="00B655DC">
              <w:rPr>
                <w:sz w:val="20"/>
                <w:lang w:val="pl-PL"/>
              </w:rPr>
              <w:instrText xml:space="preserve"> FORMCHECKBOX </w:instrText>
            </w:r>
            <w:r w:rsidR="00CF539B">
              <w:rPr>
                <w:sz w:val="20"/>
                <w:lang w:val="pl-PL"/>
              </w:rPr>
            </w:r>
            <w:r w:rsidR="00CF539B">
              <w:rPr>
                <w:sz w:val="20"/>
                <w:lang w:val="pl-PL"/>
              </w:rPr>
              <w:fldChar w:fldCharType="separate"/>
            </w:r>
            <w:r w:rsidR="00F572A1" w:rsidRPr="00B655DC">
              <w:rPr>
                <w:sz w:val="20"/>
                <w:lang w:val="pl-PL"/>
              </w:rPr>
              <w:fldChar w:fldCharType="end"/>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FD54F3" w:rsidRPr="00FD54F3">
              <w:rPr>
                <w:rFonts w:ascii="Tahoma" w:hAnsi="Tahoma" w:cs="Tahoma"/>
                <w:sz w:val="20"/>
                <w:szCs w:val="20"/>
              </w:rPr>
              <w:t>98.35.11.00-9</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FD54F3" w:rsidRPr="0059301C">
              <w:rPr>
                <w:rFonts w:ascii="Tahoma" w:hAnsi="Tahoma" w:cs="Tahoma"/>
                <w:color w:val="000000"/>
                <w:sz w:val="20"/>
                <w:szCs w:val="20"/>
              </w:rPr>
              <w:t>50.11.81.10-9</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F0079" w:rsidRDefault="008F0079"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CF539B">
              <w:rPr>
                <w:sz w:val="20"/>
                <w:lang w:val="pl-PL"/>
              </w:rPr>
            </w:r>
            <w:r w:rsidR="00CF539B">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0D3E07" w:rsidP="000D3E07">
            <w:pPr>
              <w:rPr>
                <w:b/>
                <w:sz w:val="20"/>
                <w:lang w:val="pl-PL"/>
              </w:rPr>
            </w:pPr>
            <w:r>
              <w:rPr>
                <w:b/>
                <w:sz w:val="20"/>
                <w:lang w:val="pl-PL"/>
              </w:rPr>
              <w:t>III.2</w:t>
            </w:r>
            <w:r w:rsidRPr="000D3E07">
              <w:rPr>
                <w:b/>
                <w:sz w:val="20"/>
                <w:lang w:val="pl-PL"/>
              </w:rPr>
              <w:t xml:space="preserve">) </w:t>
            </w:r>
            <w:r w:rsidR="00CD56C1" w:rsidRPr="000D3E07">
              <w:rPr>
                <w:b/>
                <w:sz w:val="20"/>
                <w:lang w:val="pl-PL"/>
              </w:rPr>
              <w:t>Informacje dodatkowe:</w:t>
            </w:r>
            <w:r w:rsidR="00CD56C1" w:rsidRPr="00B655DC">
              <w:rPr>
                <w:sz w:val="20"/>
                <w:lang w:val="pl-PL"/>
              </w:rPr>
              <w:t xml:space="preserve"> 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F9273D" w:rsidRDefault="00F9273D"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7C4810" w:rsidRDefault="00DA02EB" w:rsidP="00073F46">
      <w:pPr>
        <w:ind w:left="-142"/>
        <w:jc w:val="both"/>
        <w:rPr>
          <w:b/>
          <w:sz w:val="22"/>
          <w:szCs w:val="22"/>
          <w:lang w:val="pl-PL"/>
        </w:rPr>
      </w:pPr>
      <w:r>
        <w:rPr>
          <w:b/>
          <w:sz w:val="22"/>
          <w:szCs w:val="22"/>
          <w:lang w:val="pl-PL"/>
        </w:rPr>
        <w:t xml:space="preserve">  </w:t>
      </w:r>
      <w:r w:rsidR="007C4810"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00DA02EB">
        <w:rPr>
          <w:smallCaps w:val="0"/>
          <w:lang w:val="pl-PL"/>
        </w:rPr>
        <w:t>1</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00DA02EB">
        <w:rPr>
          <w:sz w:val="16"/>
          <w:u w:val="single"/>
          <w:lang w:val="pl-PL"/>
        </w:rPr>
        <w:t xml:space="preserve"> </w:t>
      </w:r>
    </w:p>
    <w:p w:rsidR="00DA02EB" w:rsidRPr="001E2940" w:rsidRDefault="001E2940" w:rsidP="00DA02EB">
      <w:pPr>
        <w:rPr>
          <w:b/>
          <w:sz w:val="20"/>
          <w:szCs w:val="20"/>
          <w:lang w:val="pl-PL"/>
        </w:rPr>
      </w:pPr>
      <w:r w:rsidRPr="001E2940">
        <w:rPr>
          <w:rFonts w:ascii="Tahoma" w:hAnsi="Tahoma" w:cs="Tahoma"/>
          <w:b/>
          <w:sz w:val="20"/>
          <w:szCs w:val="20"/>
          <w:lang w:val="pl-PL"/>
        </w:rPr>
        <w:t>U</w:t>
      </w:r>
      <w:r w:rsidRPr="001E2940">
        <w:rPr>
          <w:rFonts w:ascii="Tahoma" w:hAnsi="Tahoma" w:cs="Tahoma"/>
          <w:b/>
          <w:sz w:val="20"/>
          <w:szCs w:val="20"/>
        </w:rPr>
        <w:t>suwanie pojazdów z terenu miasta Elbląg oraz ich przechowywanie na parkingu strzeżonym, zgodnie z ustawą Prawo o ruchu drogowym - z wyłączeniem pojazdów przewożących towary niebezpieczne.</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645F90">
        <w:trPr>
          <w:trHeight w:val="464"/>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645F90">
        <w:trPr>
          <w:cantSplit/>
          <w:trHeight w:val="318"/>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063CE3">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063CE3">
              <w:rPr>
                <w:rFonts w:ascii="Arial" w:hAnsi="Arial" w:cs="Arial"/>
                <w:b/>
                <w:lang w:val="pl-PL"/>
              </w:rPr>
              <w:t>14</w:t>
            </w:r>
            <w:r w:rsidR="00400B8A">
              <w:rPr>
                <w:rFonts w:ascii="Arial" w:hAnsi="Arial" w:cs="Arial"/>
                <w:b/>
                <w:lang w:val="pl-PL"/>
              </w:rPr>
              <w:t>/</w:t>
            </w:r>
            <w:r w:rsidR="00063CE3">
              <w:rPr>
                <w:rFonts w:ascii="Arial" w:hAnsi="Arial" w:cs="Arial"/>
                <w:b/>
                <w:lang w:val="pl-PL"/>
              </w:rPr>
              <w:t>09</w:t>
            </w:r>
            <w:bookmarkStart w:id="2" w:name="_GoBack"/>
            <w:bookmarkEnd w:id="2"/>
            <w:r>
              <w:rPr>
                <w:rFonts w:ascii="Arial" w:hAnsi="Arial" w:cs="Arial"/>
                <w:b/>
                <w:lang w:val="pl-PL"/>
              </w:rPr>
              <w:t>/</w:t>
            </w:r>
            <w:r w:rsidR="00E17F09">
              <w:rPr>
                <w:rFonts w:ascii="Arial" w:hAnsi="Arial" w:cs="Arial"/>
                <w:b/>
                <w:lang w:val="pl-PL"/>
              </w:rPr>
              <w:t>2017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FD54F3">
              <w:rPr>
                <w:rFonts w:ascii="Tahoma" w:hAnsi="Tahoma" w:cs="Tahoma"/>
                <w:b/>
                <w:sz w:val="20"/>
                <w:szCs w:val="20"/>
              </w:rPr>
              <w:t>739 264,00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1E2940">
              <w:rPr>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1E2940">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645F90">
        <w:trPr>
          <w:cantSplit/>
          <w:trHeight w:val="181"/>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DA02EB">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DA02EB">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FD54F3">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FD54F3" w:rsidRPr="00E071A5">
              <w:rPr>
                <w:sz w:val="20"/>
                <w:lang w:val="pl-PL"/>
              </w:rPr>
              <w:fldChar w:fldCharType="begin">
                <w:ffData>
                  <w:name w:val="Check8"/>
                  <w:enabled/>
                  <w:calcOnExit w:val="0"/>
                  <w:checkBox>
                    <w:sizeAuto/>
                    <w:default w:val="0"/>
                  </w:checkBox>
                </w:ffData>
              </w:fldChar>
            </w:r>
            <w:r w:rsidR="00FD54F3" w:rsidRPr="00E071A5">
              <w:rPr>
                <w:sz w:val="20"/>
                <w:lang w:val="pl-PL"/>
              </w:rPr>
              <w:instrText xml:space="preserve"> FORMCHECKBOX </w:instrText>
            </w:r>
            <w:r w:rsidR="00CF539B">
              <w:rPr>
                <w:sz w:val="20"/>
                <w:lang w:val="pl-PL"/>
              </w:rPr>
            </w:r>
            <w:r w:rsidR="00CF539B">
              <w:rPr>
                <w:sz w:val="20"/>
                <w:lang w:val="pl-PL"/>
              </w:rPr>
              <w:fldChar w:fldCharType="separate"/>
            </w:r>
            <w:r w:rsidR="00FD54F3"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FD54F3">
              <w:rPr>
                <w:sz w:val="20"/>
                <w:lang w:val="pl-PL"/>
              </w:rPr>
              <w:t>X</w:t>
            </w:r>
            <w:r w:rsidR="00FD54F3" w:rsidRPr="00E071A5">
              <w:rPr>
                <w:sz w:val="20"/>
                <w:lang w:val="pl-PL"/>
              </w:rPr>
              <w:t xml:space="preserve"> </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FD54F3" w:rsidRDefault="00F0536E" w:rsidP="00FD54F3">
            <w:pPr>
              <w:ind w:right="110"/>
              <w:rPr>
                <w:rFonts w:ascii="Tahoma" w:hAnsi="Tahoma" w:cs="Tahoma"/>
                <w:b/>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FD54F3" w:rsidRPr="00FD54F3">
              <w:rPr>
                <w:rFonts w:ascii="Tahoma" w:hAnsi="Tahoma" w:cs="Tahoma"/>
                <w:b/>
                <w:sz w:val="20"/>
                <w:szCs w:val="20"/>
              </w:rPr>
              <w:t>AM Przedsiębiorstwo Handlowo-Usługowe Magdalena Miler</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FD54F3" w:rsidRDefault="00B07143" w:rsidP="009A10E9">
            <w:pPr>
              <w:tabs>
                <w:tab w:val="left" w:pos="993"/>
              </w:tabs>
              <w:rPr>
                <w:rStyle w:val="oznaczenie"/>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
          <w:p w:rsidR="009A7E85" w:rsidRPr="009A7E85" w:rsidRDefault="00FD54F3" w:rsidP="009A10E9">
            <w:pPr>
              <w:tabs>
                <w:tab w:val="left" w:pos="993"/>
              </w:tabs>
              <w:rPr>
                <w:rFonts w:ascii="Tahoma" w:hAnsi="Tahoma" w:cs="Tahoma"/>
                <w:sz w:val="20"/>
                <w:szCs w:val="20"/>
                <w:lang w:val="pl-PL"/>
              </w:rPr>
            </w:pPr>
            <w:r>
              <w:rPr>
                <w:rFonts w:ascii="Tahoma" w:hAnsi="Tahoma" w:cs="Tahoma"/>
                <w:b/>
                <w:sz w:val="18"/>
                <w:szCs w:val="18"/>
              </w:rPr>
              <w:t xml:space="preserve">ul. </w:t>
            </w:r>
            <w:r w:rsidRPr="00FD54F3">
              <w:rPr>
                <w:rFonts w:ascii="Tahoma" w:hAnsi="Tahoma" w:cs="Tahoma"/>
                <w:b/>
                <w:sz w:val="20"/>
                <w:szCs w:val="20"/>
              </w:rPr>
              <w:t>Wyspiańskiego 16A-B</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FD54F3">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FD54F3">
              <w:rPr>
                <w:rFonts w:ascii="Tahoma" w:hAnsi="Tahoma" w:cs="Tahoma"/>
                <w:b/>
                <w:sz w:val="20"/>
                <w:szCs w:val="20"/>
                <w:lang w:val="pl-PL"/>
              </w:rPr>
              <w:t>pomocdrogowaelblag@wp.pl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9A10E9">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9A10E9">
              <w:rPr>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9A10E9">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9A10E9">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534F1F">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534F1F">
              <w:rPr>
                <w:rFonts w:ascii="Tahoma" w:hAnsi="Tahoma" w:cs="Tahoma"/>
                <w:sz w:val="18"/>
                <w:szCs w:val="18"/>
                <w:lang w:val="pl-PL"/>
              </w:rPr>
              <w:t>warmińsko-mazurskie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FD54F3" w:rsidRPr="00B655DC">
              <w:rPr>
                <w:sz w:val="20"/>
                <w:lang w:val="pl-PL"/>
              </w:rPr>
              <w:fldChar w:fldCharType="begin">
                <w:ffData>
                  <w:name w:val="Check8"/>
                  <w:enabled/>
                  <w:calcOnExit w:val="0"/>
                  <w:checkBox>
                    <w:sizeAuto/>
                    <w:default w:val="0"/>
                  </w:checkBox>
                </w:ffData>
              </w:fldChar>
            </w:r>
            <w:r w:rsidR="00FD54F3" w:rsidRPr="00B655DC">
              <w:rPr>
                <w:sz w:val="20"/>
                <w:lang w:val="pl-PL"/>
              </w:rPr>
              <w:instrText xml:space="preserve"> FORMCHECKBOX </w:instrText>
            </w:r>
            <w:r w:rsidR="00CF539B">
              <w:rPr>
                <w:sz w:val="20"/>
                <w:lang w:val="pl-PL"/>
              </w:rPr>
            </w:r>
            <w:r w:rsidR="00CF539B">
              <w:rPr>
                <w:sz w:val="20"/>
                <w:lang w:val="pl-PL"/>
              </w:rPr>
              <w:fldChar w:fldCharType="separate"/>
            </w:r>
            <w:r w:rsidR="00FD54F3" w:rsidRPr="00B655DC">
              <w:rPr>
                <w:sz w:val="20"/>
                <w:lang w:val="pl-PL"/>
              </w:rPr>
              <w:fldChar w:fldCharType="end"/>
            </w:r>
            <w:r w:rsidRPr="00B655DC">
              <w:rPr>
                <w:sz w:val="20"/>
                <w:lang w:val="pl-PL"/>
              </w:rPr>
              <w:t xml:space="preserve">    nie</w:t>
            </w:r>
            <w:r w:rsidRPr="00B655DC">
              <w:rPr>
                <w:b/>
                <w:sz w:val="20"/>
                <w:lang w:val="pl-PL"/>
              </w:rPr>
              <w:t xml:space="preserve"> </w:t>
            </w:r>
            <w:r w:rsidR="00FD54F3">
              <w:rPr>
                <w:sz w:val="20"/>
                <w:lang w:val="pl-PL"/>
              </w:rPr>
              <w:t>X</w:t>
            </w:r>
            <w:r w:rsidR="00FD54F3" w:rsidRPr="00B655DC">
              <w:rPr>
                <w:sz w:val="20"/>
                <w:lang w:val="pl-PL"/>
              </w:rPr>
              <w:t xml:space="preserve"> </w:t>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160ED8">
              <w:rPr>
                <w:rFonts w:ascii="Tahoma" w:hAnsi="Tahoma" w:cs="Tahoma"/>
                <w:b/>
                <w:sz w:val="18"/>
                <w:szCs w:val="18"/>
              </w:rPr>
              <w:t>597 230,00</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160ED8">
              <w:rPr>
                <w:rFonts w:ascii="Tahoma" w:hAnsi="Tahoma" w:cs="Tahoma"/>
                <w:b/>
                <w:sz w:val="18"/>
                <w:szCs w:val="18"/>
              </w:rPr>
              <w:t>597 230,00</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160ED8">
              <w:rPr>
                <w:rFonts w:ascii="Tahoma" w:hAnsi="Tahoma" w:cs="Tahoma"/>
                <w:b/>
                <w:sz w:val="18"/>
                <w:szCs w:val="18"/>
              </w:rPr>
              <w:t>597 230,00</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9A10E9" w:rsidRPr="00B655DC">
              <w:rPr>
                <w:sz w:val="20"/>
                <w:lang w:val="pl-PL"/>
              </w:rPr>
              <w:fldChar w:fldCharType="begin">
                <w:ffData>
                  <w:name w:val="Check8"/>
                  <w:enabled/>
                  <w:calcOnExit w:val="0"/>
                  <w:checkBox>
                    <w:sizeAuto/>
                    <w:default w:val="0"/>
                  </w:checkBox>
                </w:ffData>
              </w:fldChar>
            </w:r>
            <w:r w:rsidR="009A10E9" w:rsidRPr="00B655DC">
              <w:rPr>
                <w:sz w:val="20"/>
                <w:lang w:val="pl-PL"/>
              </w:rPr>
              <w:instrText xml:space="preserve"> FORMCHECKBOX </w:instrText>
            </w:r>
            <w:r w:rsidR="00CF539B">
              <w:rPr>
                <w:sz w:val="20"/>
                <w:lang w:val="pl-PL"/>
              </w:rPr>
            </w:r>
            <w:r w:rsidR="00CF539B">
              <w:rPr>
                <w:sz w:val="20"/>
                <w:lang w:val="pl-PL"/>
              </w:rPr>
              <w:fldChar w:fldCharType="separate"/>
            </w:r>
            <w:r w:rsidR="009A10E9"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645F90">
        <w:tblPrEx>
          <w:tblLook w:val="01E0" w:firstRow="1" w:lastRow="1" w:firstColumn="1" w:lastColumn="1" w:noHBand="0" w:noVBand="0"/>
        </w:tblPrEx>
        <w:trPr>
          <w:trHeight w:val="318"/>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645F90">
            <w:pPr>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8C07B4" w:rsidRPr="008C07B4" w:rsidRDefault="008C07B4" w:rsidP="00160ED8">
      <w:pPr>
        <w:ind w:left="-284"/>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645F90">
            <w:pPr>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645F90">
        <w:trPr>
          <w:trHeight w:val="95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45F90" w:rsidRDefault="008C07B4" w:rsidP="00645F90">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085891" w:rsidRDefault="00085891" w:rsidP="00073F46">
      <w:pPr>
        <w:ind w:left="-142"/>
        <w:jc w:val="both"/>
        <w:rPr>
          <w:b/>
          <w:sz w:val="20"/>
          <w:szCs w:val="20"/>
          <w:lang w:val="pl-PL"/>
        </w:rPr>
      </w:pPr>
    </w:p>
    <w:p w:rsidR="001E2940" w:rsidRDefault="001E2940" w:rsidP="001E2940">
      <w:pPr>
        <w:ind w:left="-142"/>
        <w:jc w:val="both"/>
        <w:rPr>
          <w:b/>
          <w:sz w:val="22"/>
          <w:szCs w:val="22"/>
          <w:lang w:val="pl-PL"/>
        </w:rPr>
      </w:pPr>
      <w:r w:rsidRPr="007C4810">
        <w:rPr>
          <w:b/>
          <w:sz w:val="22"/>
          <w:szCs w:val="22"/>
          <w:lang w:val="pl-PL"/>
        </w:rPr>
        <w:lastRenderedPageBreak/>
        <w:t xml:space="preserve">SEKCJA IV: </w:t>
      </w:r>
      <w:r w:rsidRPr="00F0536E">
        <w:rPr>
          <w:b/>
          <w:sz w:val="22"/>
          <w:szCs w:val="22"/>
          <w:lang w:val="pl-PL"/>
        </w:rPr>
        <w:t>UDZIELENIE ZAMÓWIENIA</w:t>
      </w:r>
      <w:r>
        <w:rPr>
          <w:rStyle w:val="Odwoanieprzypisudolnego"/>
          <w:b/>
          <w:sz w:val="22"/>
          <w:szCs w:val="22"/>
          <w:lang w:val="pl-PL"/>
        </w:rPr>
        <w:footnoteReference w:id="8"/>
      </w:r>
    </w:p>
    <w:p w:rsidR="001E2940" w:rsidRDefault="001E2940" w:rsidP="001E2940">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Pr>
          <w:smallCaps w:val="0"/>
          <w:lang w:val="pl-PL"/>
        </w:rPr>
        <w:t>2</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Pr>
          <w:sz w:val="16"/>
          <w:u w:val="single"/>
          <w:lang w:val="pl-PL"/>
        </w:rPr>
        <w:t xml:space="preserve"> </w:t>
      </w:r>
    </w:p>
    <w:p w:rsidR="001E2940" w:rsidRPr="001E2940" w:rsidRDefault="001E2940" w:rsidP="001E2940">
      <w:pPr>
        <w:rPr>
          <w:b/>
          <w:sz w:val="20"/>
          <w:szCs w:val="20"/>
          <w:lang w:val="pl-PL"/>
        </w:rPr>
      </w:pPr>
      <w:r w:rsidRPr="001E2940">
        <w:rPr>
          <w:rFonts w:ascii="Tahoma" w:hAnsi="Tahoma" w:cs="Tahoma"/>
          <w:b/>
          <w:sz w:val="20"/>
          <w:szCs w:val="20"/>
        </w:rPr>
        <w:t>Usuwanie pojazdów przewożących towary niebezpieczne z terenu miasta Elbląg oraz ich przechowywanie na parkingu strzeżonym, zgodnie z ustawą Prawo o ruchu drogowym.</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2410"/>
        <w:gridCol w:w="4252"/>
      </w:tblGrid>
      <w:tr w:rsidR="001E2940" w:rsidRPr="0037262F" w:rsidTr="00526083">
        <w:trPr>
          <w:trHeight w:val="464"/>
        </w:trPr>
        <w:tc>
          <w:tcPr>
            <w:tcW w:w="9923" w:type="dxa"/>
            <w:gridSpan w:val="3"/>
            <w:tcBorders>
              <w:top w:val="single" w:sz="12" w:space="0" w:color="auto"/>
              <w:left w:val="single" w:sz="12" w:space="0" w:color="auto"/>
              <w:right w:val="single" w:sz="12" w:space="0" w:color="auto"/>
            </w:tcBorders>
          </w:tcPr>
          <w:p w:rsidR="001E2940" w:rsidRPr="00F3637B" w:rsidRDefault="001E2940" w:rsidP="00526083">
            <w:pPr>
              <w:rPr>
                <w:sz w:val="20"/>
                <w:lang w:val="pl-PL"/>
              </w:rPr>
            </w:pPr>
            <w:r>
              <w:rPr>
                <w:sz w:val="20"/>
                <w:lang w:val="pl-PL"/>
              </w:rPr>
              <w:t>X</w:t>
            </w:r>
            <w:r w:rsidRPr="00B655DC">
              <w:rPr>
                <w:sz w:val="20"/>
                <w:lang w:val="pl-PL"/>
              </w:rPr>
              <w:t xml:space="preserve">    </w:t>
            </w:r>
            <w:r w:rsidRPr="00F0536E">
              <w:rPr>
                <w:sz w:val="20"/>
                <w:lang w:val="pl-PL"/>
              </w:rPr>
              <w:t>Postępowanie/część zostało unieważnione</w:t>
            </w:r>
          </w:p>
          <w:p w:rsidR="001E2940" w:rsidRDefault="001E2940" w:rsidP="001E2940">
            <w:pPr>
              <w:rPr>
                <w:sz w:val="20"/>
                <w:lang w:val="pl-PL"/>
              </w:rPr>
            </w:pPr>
            <w:r w:rsidRPr="00F0536E">
              <w:rPr>
                <w:sz w:val="20"/>
                <w:lang w:val="pl-PL"/>
              </w:rPr>
              <w:t>Należy podać podstawę i przyczynę unieważnienia postępowania:</w:t>
            </w:r>
            <w:r>
              <w:rPr>
                <w:sz w:val="20"/>
                <w:lang w:val="pl-PL"/>
              </w:rPr>
              <w:t xml:space="preserve"> </w:t>
            </w:r>
          </w:p>
          <w:p w:rsidR="001E2940" w:rsidRPr="001E2940" w:rsidRDefault="001E2940" w:rsidP="001E2940">
            <w:pPr>
              <w:rPr>
                <w:rFonts w:ascii="Tahoma" w:hAnsi="Tahoma" w:cs="Tahoma"/>
                <w:sz w:val="19"/>
                <w:szCs w:val="19"/>
                <w:u w:val="single"/>
              </w:rPr>
            </w:pPr>
            <w:r w:rsidRPr="001E2940">
              <w:rPr>
                <w:rFonts w:ascii="Tahoma" w:hAnsi="Tahoma" w:cs="Tahoma"/>
                <w:sz w:val="19"/>
                <w:szCs w:val="19"/>
                <w:u w:val="single"/>
              </w:rPr>
              <w:t>Uzasadnienie faktyczne:</w:t>
            </w:r>
          </w:p>
          <w:p w:rsidR="001E2940" w:rsidRPr="001E2940" w:rsidRDefault="001E2940" w:rsidP="001E2940">
            <w:pPr>
              <w:pStyle w:val="Tekstpodstawowy"/>
              <w:spacing w:after="0"/>
              <w:jc w:val="both"/>
              <w:rPr>
                <w:rFonts w:ascii="Tahoma" w:hAnsi="Tahoma" w:cs="Tahoma"/>
                <w:sz w:val="19"/>
                <w:szCs w:val="19"/>
              </w:rPr>
            </w:pPr>
            <w:r w:rsidRPr="001E2940">
              <w:rPr>
                <w:rFonts w:ascii="Tahoma" w:hAnsi="Tahoma" w:cs="Tahoma"/>
                <w:sz w:val="19"/>
                <w:szCs w:val="19"/>
              </w:rPr>
              <w:t>W przedmiotowym postępowaniu nie złożono żadnej oferty na Część 2 zamówienia.</w:t>
            </w:r>
          </w:p>
          <w:p w:rsidR="001E2940" w:rsidRPr="001E2940" w:rsidRDefault="001E2940" w:rsidP="001E2940">
            <w:pPr>
              <w:rPr>
                <w:rFonts w:ascii="Tahoma" w:hAnsi="Tahoma" w:cs="Tahoma"/>
                <w:sz w:val="19"/>
                <w:szCs w:val="19"/>
                <w:u w:val="single"/>
              </w:rPr>
            </w:pPr>
            <w:r w:rsidRPr="001E2940">
              <w:rPr>
                <w:rFonts w:ascii="Tahoma" w:hAnsi="Tahoma" w:cs="Tahoma"/>
                <w:sz w:val="19"/>
                <w:szCs w:val="19"/>
                <w:u w:val="single"/>
              </w:rPr>
              <w:t>Uzasadnienie prawne:</w:t>
            </w:r>
          </w:p>
          <w:p w:rsidR="001E2940" w:rsidRPr="001E2940" w:rsidRDefault="001E2940" w:rsidP="001E2940">
            <w:pPr>
              <w:pStyle w:val="Tekstpodstawowy"/>
              <w:spacing w:after="0"/>
              <w:rPr>
                <w:rFonts w:ascii="Tahoma" w:hAnsi="Tahoma" w:cs="Tahoma"/>
                <w:sz w:val="19"/>
                <w:szCs w:val="19"/>
              </w:rPr>
            </w:pPr>
            <w:r w:rsidRPr="001E2940">
              <w:rPr>
                <w:rFonts w:ascii="Tahoma" w:hAnsi="Tahoma" w:cs="Tahoma"/>
                <w:sz w:val="19"/>
                <w:szCs w:val="19"/>
              </w:rPr>
              <w:t>art. 93 ust. 1 pkt 1 ustawy Prawo zamówień publicznych:</w:t>
            </w:r>
          </w:p>
          <w:p w:rsidR="001E2940" w:rsidRPr="001E2940" w:rsidRDefault="001E2940" w:rsidP="001E2940">
            <w:pPr>
              <w:tabs>
                <w:tab w:val="left" w:pos="4536"/>
              </w:tabs>
              <w:ind w:right="-286"/>
              <w:rPr>
                <w:rFonts w:ascii="Tahoma" w:hAnsi="Tahoma" w:cs="Tahoma"/>
                <w:sz w:val="19"/>
                <w:szCs w:val="19"/>
              </w:rPr>
            </w:pPr>
            <w:r w:rsidRPr="001E2940">
              <w:rPr>
                <w:rFonts w:ascii="Tahoma" w:hAnsi="Tahoma" w:cs="Tahoma"/>
                <w:sz w:val="19"/>
                <w:szCs w:val="19"/>
              </w:rPr>
              <w:t xml:space="preserve">  „93.1. Zamawiający unieważnia postępowanie o udzielenie zamówienia, jeżeli:</w:t>
            </w:r>
          </w:p>
          <w:p w:rsidR="001E2940" w:rsidRPr="00F3637B" w:rsidRDefault="001E2940" w:rsidP="001E2940">
            <w:pPr>
              <w:rPr>
                <w:sz w:val="20"/>
                <w:lang w:val="pl-PL"/>
              </w:rPr>
            </w:pPr>
            <w:r w:rsidRPr="001E2940">
              <w:rPr>
                <w:rFonts w:ascii="Tahoma" w:hAnsi="Tahoma" w:cs="Tahoma"/>
                <w:sz w:val="19"/>
                <w:szCs w:val="19"/>
              </w:rPr>
              <w:t>nie złożono żadnej oferty niepodlegającej odrzuceniu albo nie wpłynął żaden wniosek o dopuszczenie do udziału w postępowaniu od wykonawcy niepodlegającego wykluczeniu, z zastrzeżeniem pkt 2 i 3:”</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318"/>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1E2940" w:rsidRPr="00507F72" w:rsidRDefault="001E2940" w:rsidP="00540968">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Pr>
                <w:rFonts w:ascii="Arial" w:hAnsi="Arial" w:cs="Arial"/>
                <w:b/>
                <w:lang w:val="pl-PL"/>
              </w:rPr>
              <w:t>…/…/</w:t>
            </w:r>
            <w:r w:rsidR="00540968">
              <w:rPr>
                <w:rFonts w:ascii="Arial" w:hAnsi="Arial" w:cs="Arial"/>
                <w:b/>
                <w:lang w:val="pl-PL"/>
              </w:rPr>
              <w:t>…………</w:t>
            </w:r>
            <w:r w:rsidRPr="003B3EF8">
              <w:rPr>
                <w:b/>
                <w:lang w:val="pl-PL"/>
              </w:rPr>
              <w:t xml:space="preserve"> </w:t>
            </w:r>
            <w:r w:rsidRPr="00507F72">
              <w:rPr>
                <w:i/>
                <w:sz w:val="20"/>
                <w:lang w:val="pl-PL"/>
              </w:rPr>
              <w:t>(dd/mm/rrrr)</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1E2940" w:rsidRPr="009A7E85" w:rsidRDefault="001E2940" w:rsidP="00526083">
            <w:pPr>
              <w:rPr>
                <w:b/>
                <w:sz w:val="20"/>
                <w:lang w:val="pl-PL"/>
              </w:rPr>
            </w:pPr>
            <w:r w:rsidRPr="009A7E85">
              <w:rPr>
                <w:b/>
                <w:sz w:val="20"/>
                <w:lang w:val="pl-PL"/>
              </w:rPr>
              <w:t>IV.2) Całkowita wartość zamówienia</w:t>
            </w:r>
            <w:r w:rsidRPr="009A7E85">
              <w:rPr>
                <w:rStyle w:val="Odwoanieprzypisudolnego"/>
                <w:b/>
                <w:sz w:val="20"/>
                <w:lang w:val="pl-PL"/>
              </w:rPr>
              <w:footnoteReference w:id="9"/>
            </w:r>
          </w:p>
          <w:p w:rsidR="001E2940" w:rsidRPr="009A7E85" w:rsidRDefault="001E2940" w:rsidP="00526083">
            <w:pPr>
              <w:rPr>
                <w:b/>
                <w:sz w:val="20"/>
                <w:lang w:val="pl-PL"/>
              </w:rPr>
            </w:pPr>
            <w:r w:rsidRPr="009A7E85">
              <w:rPr>
                <w:b/>
                <w:sz w:val="20"/>
                <w:lang w:val="pl-PL"/>
              </w:rPr>
              <w:t xml:space="preserve">Wartość bez VAT: </w:t>
            </w:r>
            <w:r>
              <w:rPr>
                <w:rFonts w:ascii="Tahoma" w:hAnsi="Tahoma" w:cs="Tahoma"/>
                <w:b/>
                <w:sz w:val="20"/>
                <w:szCs w:val="20"/>
              </w:rPr>
              <w:t>……………..</w:t>
            </w:r>
            <w:r>
              <w:rPr>
                <w:rFonts w:cs="Arial"/>
                <w:b/>
                <w:sz w:val="18"/>
                <w:szCs w:val="18"/>
              </w:rPr>
              <w:t xml:space="preserve"> </w:t>
            </w:r>
            <w:r>
              <w:rPr>
                <w:b/>
                <w:sz w:val="20"/>
                <w:lang w:val="pl-PL"/>
              </w:rPr>
              <w:t xml:space="preserve">  </w:t>
            </w:r>
            <w:r w:rsidRPr="009A7E85">
              <w:rPr>
                <w:b/>
                <w:sz w:val="20"/>
                <w:lang w:val="pl-PL"/>
              </w:rPr>
              <w:t xml:space="preserve">Waluta: </w:t>
            </w:r>
            <w:r>
              <w:rPr>
                <w:b/>
                <w:sz w:val="20"/>
                <w:lang w:val="pl-PL"/>
              </w:rPr>
              <w:t>……….</w:t>
            </w:r>
          </w:p>
          <w:p w:rsidR="001E2940" w:rsidRPr="00B07143" w:rsidRDefault="001E2940" w:rsidP="0052608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1E2940" w:rsidRDefault="001E2940" w:rsidP="00526083">
            <w:pPr>
              <w:rPr>
                <w:rFonts w:ascii="Times New Roman Bold" w:hAnsi="Times New Roman Bold"/>
                <w:b/>
                <w:smallCaps/>
                <w:sz w:val="20"/>
                <w:lang w:val="pl-PL"/>
              </w:rPr>
            </w:pPr>
            <w:r w:rsidRPr="00182BE5">
              <w:rPr>
                <w:b/>
                <w:sz w:val="20"/>
                <w:lang w:val="pl-PL"/>
              </w:rPr>
              <w:t>IV.</w:t>
            </w:r>
            <w:r>
              <w:rPr>
                <w:b/>
                <w:sz w:val="20"/>
                <w:lang w:val="pl-PL"/>
              </w:rPr>
              <w:t>3</w:t>
            </w:r>
            <w:r w:rsidRPr="00182BE5">
              <w:rPr>
                <w:b/>
                <w:sz w:val="20"/>
                <w:lang w:val="pl-PL"/>
              </w:rPr>
              <w:t xml:space="preserve">) </w:t>
            </w:r>
            <w:r w:rsidRPr="00B07143">
              <w:rPr>
                <w:rFonts w:ascii="Times New Roman Bold" w:hAnsi="Times New Roman Bold"/>
                <w:b/>
                <w:smallCaps/>
                <w:sz w:val="20"/>
                <w:lang w:val="pl-PL"/>
              </w:rPr>
              <w:t xml:space="preserve">INFORMACJE O OFERTACH </w:t>
            </w:r>
            <w:r w:rsidRPr="00B07143">
              <w:rPr>
                <w:rFonts w:ascii="Times New Roman Bold" w:hAnsi="Times New Roman Bold"/>
                <w:i/>
                <w:sz w:val="20"/>
                <w:lang w:val="pl-PL"/>
              </w:rPr>
              <w:t>(jeżeli dotyczy)</w:t>
            </w:r>
            <w:r w:rsidRPr="00B07143">
              <w:rPr>
                <w:rFonts w:ascii="Times New Roman Bold" w:hAnsi="Times New Roman Bold"/>
                <w:b/>
                <w:smallCaps/>
                <w:sz w:val="20"/>
                <w:lang w:val="pl-PL"/>
              </w:rPr>
              <w:t>:</w:t>
            </w:r>
          </w:p>
          <w:p w:rsidR="001E2940" w:rsidRPr="00B07143" w:rsidRDefault="001E2940" w:rsidP="00526083">
            <w:pPr>
              <w:rPr>
                <w:sz w:val="20"/>
                <w:lang w:val="pl-PL"/>
              </w:rPr>
            </w:pPr>
            <w:r w:rsidRPr="00B07143">
              <w:rPr>
                <w:sz w:val="20"/>
                <w:lang w:val="pl-PL"/>
              </w:rPr>
              <w:t>liczba otrzymanych ofert</w:t>
            </w:r>
            <w:r>
              <w:rPr>
                <w:sz w:val="20"/>
                <w:lang w:val="pl-PL"/>
              </w:rPr>
              <w:t xml:space="preserve">: </w:t>
            </w:r>
          </w:p>
          <w:p w:rsidR="001E2940" w:rsidRPr="00B07143" w:rsidRDefault="001E2940" w:rsidP="00526083">
            <w:pPr>
              <w:rPr>
                <w:sz w:val="20"/>
                <w:lang w:val="pl-PL"/>
              </w:rPr>
            </w:pPr>
            <w:r w:rsidRPr="00B07143">
              <w:rPr>
                <w:sz w:val="20"/>
                <w:lang w:val="pl-PL"/>
              </w:rPr>
              <w:t xml:space="preserve">w tym </w:t>
            </w:r>
          </w:p>
          <w:p w:rsidR="001E2940" w:rsidRPr="00B07143" w:rsidRDefault="001E2940" w:rsidP="00526083">
            <w:pPr>
              <w:rPr>
                <w:sz w:val="20"/>
                <w:lang w:val="pl-PL"/>
              </w:rPr>
            </w:pPr>
            <w:r w:rsidRPr="00B07143">
              <w:rPr>
                <w:sz w:val="20"/>
                <w:lang w:val="pl-PL"/>
              </w:rPr>
              <w:t>liczba otrzymanych ofert od małych i średnich przedsiębiorstw:</w:t>
            </w:r>
            <w:r>
              <w:rPr>
                <w:sz w:val="20"/>
                <w:lang w:val="pl-PL"/>
              </w:rPr>
              <w:t xml:space="preserve"> </w:t>
            </w:r>
          </w:p>
          <w:p w:rsidR="001E2940" w:rsidRPr="00B07143" w:rsidRDefault="001E2940" w:rsidP="00526083">
            <w:pPr>
              <w:rPr>
                <w:sz w:val="20"/>
                <w:lang w:val="pl-PL"/>
              </w:rPr>
            </w:pPr>
            <w:r w:rsidRPr="00B07143">
              <w:rPr>
                <w:sz w:val="20"/>
                <w:lang w:val="pl-PL"/>
              </w:rPr>
              <w:t>liczba otrzymanych ofert od wykonawców z innych państw członkowskich Unii Europejskiej:</w:t>
            </w:r>
            <w:r>
              <w:rPr>
                <w:sz w:val="20"/>
                <w:lang w:val="pl-PL"/>
              </w:rPr>
              <w:t xml:space="preserve"> </w:t>
            </w:r>
          </w:p>
          <w:p w:rsidR="001E2940" w:rsidRPr="00B07143" w:rsidRDefault="001E2940" w:rsidP="00526083">
            <w:pPr>
              <w:rPr>
                <w:sz w:val="20"/>
                <w:lang w:val="pl-PL"/>
              </w:rPr>
            </w:pPr>
            <w:r w:rsidRPr="00B07143">
              <w:rPr>
                <w:sz w:val="20"/>
                <w:lang w:val="pl-PL"/>
              </w:rPr>
              <w:t>liczba otrzymanych ofert od wykonawców z państw niebędących członkami Unii Europejskiej:</w:t>
            </w:r>
            <w:r>
              <w:rPr>
                <w:sz w:val="20"/>
                <w:lang w:val="pl-PL"/>
              </w:rPr>
              <w:t xml:space="preserve"> </w:t>
            </w:r>
          </w:p>
          <w:p w:rsidR="001E2940" w:rsidRPr="00182BE5" w:rsidRDefault="001E2940" w:rsidP="00540968">
            <w:pPr>
              <w:rPr>
                <w:b/>
                <w:sz w:val="20"/>
                <w:lang w:val="pl-PL"/>
              </w:rPr>
            </w:pPr>
            <w:r w:rsidRPr="00B07143">
              <w:rPr>
                <w:sz w:val="20"/>
                <w:lang w:val="pl-PL"/>
              </w:rPr>
              <w:t>liczba ofert otrzymanych drogą elektroniczną:</w:t>
            </w:r>
            <w:r>
              <w:rPr>
                <w:sz w:val="20"/>
                <w:lang w:val="pl-PL"/>
              </w:rPr>
              <w:t xml:space="preserve"> </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81"/>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1E2940" w:rsidRPr="00182BE5" w:rsidRDefault="001E2940" w:rsidP="00526083">
            <w:pPr>
              <w:rPr>
                <w:b/>
                <w:sz w:val="20"/>
                <w:lang w:val="pl-PL"/>
              </w:rPr>
            </w:pPr>
            <w:r w:rsidRPr="00E071A5">
              <w:rPr>
                <w:b/>
                <w:sz w:val="20"/>
                <w:lang w:val="pl-PL"/>
              </w:rPr>
              <w:t xml:space="preserve">IV.4) </w:t>
            </w:r>
            <w:r w:rsidRPr="00E071A5">
              <w:rPr>
                <w:rFonts w:ascii="Times New Roman Bold" w:hAnsi="Times New Roman Bold"/>
                <w:b/>
                <w:smallCaps/>
                <w:sz w:val="20"/>
                <w:lang w:val="pl-PL"/>
              </w:rPr>
              <w:t xml:space="preserve">Liczba odrzuconych ofert </w:t>
            </w:r>
            <w:r w:rsidRPr="00E071A5">
              <w:rPr>
                <w:rFonts w:ascii="Times New Roman Bold" w:hAnsi="Times New Roman Bold"/>
                <w:i/>
                <w:sz w:val="20"/>
                <w:lang w:val="pl-PL"/>
              </w:rPr>
              <w:t>(jeżeli dotyczy)</w:t>
            </w:r>
            <w:r w:rsidRPr="00E071A5">
              <w:rPr>
                <w:rFonts w:ascii="Times New Roman Bold" w:hAnsi="Times New Roman Bold"/>
                <w:b/>
                <w:smallCaps/>
                <w:sz w:val="20"/>
                <w:lang w:val="pl-PL"/>
              </w:rPr>
              <w:t>:</w:t>
            </w:r>
            <w:r w:rsidRPr="00744FB4">
              <w:rPr>
                <w:rFonts w:ascii="Times New Roman Bold" w:hAnsi="Times New Roman Bold"/>
                <w:b/>
                <w:smallCaps/>
                <w:sz w:val="20"/>
                <w:lang w:val="pl-PL"/>
              </w:rPr>
              <w:t xml:space="preserve"> </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1E2940" w:rsidRPr="00507F72" w:rsidRDefault="001E2940" w:rsidP="00526083">
            <w:pPr>
              <w:rPr>
                <w:b/>
                <w:sz w:val="20"/>
                <w:lang w:val="pl-PL"/>
              </w:rPr>
            </w:pPr>
            <w:r>
              <w:rPr>
                <w:b/>
                <w:sz w:val="20"/>
                <w:lang w:val="pl-PL"/>
              </w:rPr>
              <w:t>IV.5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Pr>
                <w:rFonts w:ascii="Times New Roman Bold" w:hAnsi="Times New Roman Bold"/>
                <w:b/>
                <w:smallCaps/>
                <w:sz w:val="20"/>
                <w:lang w:val="pl-PL"/>
              </w:rPr>
              <w:t>a</w:t>
            </w:r>
          </w:p>
        </w:tc>
      </w:tr>
      <w:tr w:rsidR="001E2940" w:rsidRPr="009703B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1E2940" w:rsidRPr="00B07143" w:rsidRDefault="001E2940" w:rsidP="00526083">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10"/>
            </w:r>
            <w:r>
              <w:rPr>
                <w:b/>
                <w:sz w:val="20"/>
                <w:lang w:val="pl-PL"/>
              </w:rPr>
              <w:t xml:space="preserve"> </w:t>
            </w:r>
            <w:r w:rsidRPr="00E071A5">
              <w:rPr>
                <w:sz w:val="20"/>
                <w:lang w:val="pl-PL"/>
              </w:rPr>
              <w:t xml:space="preserve">tak </w:t>
            </w:r>
            <w:r w:rsidRPr="00E071A5">
              <w:rPr>
                <w:sz w:val="20"/>
                <w:lang w:val="pl-PL"/>
              </w:rPr>
              <w:fldChar w:fldCharType="begin">
                <w:ffData>
                  <w:name w:val="Check8"/>
                  <w:enabled/>
                  <w:calcOnExit w:val="0"/>
                  <w:checkBox>
                    <w:sizeAuto/>
                    <w:default w:val="0"/>
                  </w:checkBox>
                </w:ffData>
              </w:fldChar>
            </w:r>
            <w:r w:rsidRPr="00E071A5">
              <w:rPr>
                <w:sz w:val="20"/>
                <w:lang w:val="pl-PL"/>
              </w:rPr>
              <w:instrText xml:space="preserve"> FORMCHECKBOX </w:instrText>
            </w:r>
            <w:r w:rsidR="00CF539B">
              <w:rPr>
                <w:sz w:val="20"/>
                <w:lang w:val="pl-PL"/>
              </w:rPr>
            </w:r>
            <w:r w:rsidR="00CF539B">
              <w:rPr>
                <w:sz w:val="20"/>
                <w:lang w:val="pl-PL"/>
              </w:rPr>
              <w:fldChar w:fldCharType="separate"/>
            </w:r>
            <w:r w:rsidRPr="00E071A5">
              <w:rPr>
                <w:sz w:val="20"/>
                <w:lang w:val="pl-PL"/>
              </w:rPr>
              <w:fldChar w:fldCharType="end"/>
            </w:r>
            <w:r w:rsidRPr="00E071A5">
              <w:rPr>
                <w:sz w:val="20"/>
                <w:lang w:val="pl-PL"/>
              </w:rPr>
              <w:t xml:space="preserve">    nie</w:t>
            </w:r>
            <w:r w:rsidRPr="00E071A5">
              <w:rPr>
                <w:b/>
                <w:sz w:val="20"/>
                <w:lang w:val="pl-PL"/>
              </w:rPr>
              <w:t xml:space="preserve"> </w:t>
            </w:r>
            <w:r w:rsidRPr="00E071A5">
              <w:rPr>
                <w:sz w:val="20"/>
                <w:lang w:val="pl-PL"/>
              </w:rPr>
              <w:fldChar w:fldCharType="begin">
                <w:ffData>
                  <w:name w:val="Check8"/>
                  <w:enabled/>
                  <w:calcOnExit w:val="0"/>
                  <w:checkBox>
                    <w:sizeAuto/>
                    <w:default w:val="0"/>
                  </w:checkBox>
                </w:ffData>
              </w:fldChar>
            </w:r>
            <w:r w:rsidRPr="00E071A5">
              <w:rPr>
                <w:sz w:val="20"/>
                <w:lang w:val="pl-PL"/>
              </w:rPr>
              <w:instrText xml:space="preserve"> FORMCHECKBOX </w:instrText>
            </w:r>
            <w:r w:rsidR="00CF539B">
              <w:rPr>
                <w:sz w:val="20"/>
                <w:lang w:val="pl-PL"/>
              </w:rPr>
            </w:r>
            <w:r w:rsidR="00CF539B">
              <w:rPr>
                <w:sz w:val="20"/>
                <w:lang w:val="pl-PL"/>
              </w:rPr>
              <w:fldChar w:fldCharType="separate"/>
            </w:r>
            <w:r w:rsidRPr="00E071A5">
              <w:rPr>
                <w:sz w:val="20"/>
                <w:lang w:val="pl-PL"/>
              </w:rPr>
              <w:fldChar w:fldCharType="end"/>
            </w:r>
            <w:r w:rsidRPr="00E071A5">
              <w:rPr>
                <w:sz w:val="20"/>
                <w:lang w:val="pl-PL"/>
              </w:rPr>
              <w:t xml:space="preserve"> </w:t>
            </w:r>
          </w:p>
        </w:tc>
      </w:tr>
      <w:tr w:rsidR="001E2940" w:rsidRPr="009703B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E2940" w:rsidRPr="00FD54F3" w:rsidRDefault="001E2940" w:rsidP="001E2940">
            <w:pPr>
              <w:ind w:right="110"/>
              <w:rPr>
                <w:rFonts w:ascii="Tahoma" w:hAnsi="Tahoma" w:cs="Tahoma"/>
                <w:b/>
              </w:rPr>
            </w:pPr>
            <w:r w:rsidRPr="00E071A5">
              <w:rPr>
                <w:sz w:val="20"/>
                <w:lang w:val="pl-PL"/>
              </w:rPr>
              <w:t>Nazwa</w:t>
            </w:r>
            <w:r w:rsidRPr="00E071A5">
              <w:rPr>
                <w:rFonts w:ascii="Arial" w:hAnsi="Arial" w:cs="Arial"/>
                <w:sz w:val="20"/>
                <w:szCs w:val="20"/>
                <w:lang w:val="pl-PL"/>
              </w:rPr>
              <w:t xml:space="preserve">: </w:t>
            </w:r>
          </w:p>
        </w:tc>
      </w:tr>
      <w:tr w:rsidR="001E2940" w:rsidRPr="00507F72" w:rsidTr="001E29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86"/>
        </w:trPr>
        <w:tc>
          <w:tcPr>
            <w:tcW w:w="3261" w:type="dxa"/>
            <w:tcBorders>
              <w:top w:val="single" w:sz="4" w:space="0" w:color="auto"/>
              <w:left w:val="single" w:sz="12" w:space="0" w:color="auto"/>
              <w:bottom w:val="single" w:sz="6" w:space="0" w:color="auto"/>
              <w:right w:val="single" w:sz="4" w:space="0" w:color="auto"/>
            </w:tcBorders>
          </w:tcPr>
          <w:p w:rsidR="001E2940" w:rsidRPr="009A7E85" w:rsidRDefault="001E2940" w:rsidP="00526083">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
        </w:tc>
        <w:tc>
          <w:tcPr>
            <w:tcW w:w="6662" w:type="dxa"/>
            <w:gridSpan w:val="2"/>
            <w:tcBorders>
              <w:top w:val="single" w:sz="4" w:space="0" w:color="auto"/>
              <w:left w:val="single" w:sz="4" w:space="0" w:color="auto"/>
              <w:bottom w:val="single" w:sz="6" w:space="0" w:color="auto"/>
              <w:right w:val="single" w:sz="12" w:space="0" w:color="auto"/>
            </w:tcBorders>
          </w:tcPr>
          <w:p w:rsidR="001E2940" w:rsidRPr="002F075B" w:rsidRDefault="001E2940" w:rsidP="001E2940">
            <w:pPr>
              <w:tabs>
                <w:tab w:val="left" w:pos="993"/>
              </w:tabs>
              <w:jc w:val="both"/>
              <w:rPr>
                <w:sz w:val="20"/>
                <w:szCs w:val="20"/>
                <w:highlight w:val="yellow"/>
                <w:lang w:val="pl-PL"/>
              </w:rPr>
            </w:pPr>
            <w:r w:rsidRPr="00E071A5">
              <w:rPr>
                <w:sz w:val="20"/>
                <w:szCs w:val="20"/>
                <w:lang w:val="pl-PL"/>
              </w:rPr>
              <w:t xml:space="preserve">E-mail: </w:t>
            </w:r>
          </w:p>
        </w:tc>
      </w:tr>
      <w:tr w:rsidR="001E2940" w:rsidRPr="00507F72" w:rsidTr="001E29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131"/>
        </w:trPr>
        <w:tc>
          <w:tcPr>
            <w:tcW w:w="3261" w:type="dxa"/>
            <w:tcBorders>
              <w:top w:val="single" w:sz="4" w:space="0" w:color="auto"/>
              <w:left w:val="single" w:sz="12" w:space="0" w:color="auto"/>
              <w:bottom w:val="single" w:sz="6" w:space="0" w:color="auto"/>
              <w:right w:val="single" w:sz="4" w:space="0" w:color="auto"/>
            </w:tcBorders>
          </w:tcPr>
          <w:p w:rsidR="001E2940" w:rsidRPr="009A7E85" w:rsidRDefault="001E2940" w:rsidP="001E2940">
            <w:pPr>
              <w:rPr>
                <w:rFonts w:ascii="Arial" w:hAnsi="Arial" w:cs="Arial"/>
                <w:sz w:val="20"/>
                <w:szCs w:val="20"/>
                <w:lang w:val="pl-PL"/>
              </w:rPr>
            </w:pPr>
            <w:r w:rsidRPr="009A7E85">
              <w:rPr>
                <w:sz w:val="20"/>
                <w:lang w:val="pl-PL"/>
              </w:rPr>
              <w:t>Miejscowość:</w:t>
            </w:r>
          </w:p>
        </w:tc>
        <w:tc>
          <w:tcPr>
            <w:tcW w:w="2410" w:type="dxa"/>
            <w:tcBorders>
              <w:top w:val="single" w:sz="4" w:space="0" w:color="auto"/>
              <w:left w:val="single" w:sz="4" w:space="0" w:color="auto"/>
              <w:bottom w:val="single" w:sz="6" w:space="0" w:color="auto"/>
              <w:right w:val="single" w:sz="6" w:space="0" w:color="auto"/>
            </w:tcBorders>
          </w:tcPr>
          <w:p w:rsidR="001E2940" w:rsidRPr="002F075B" w:rsidRDefault="001E2940" w:rsidP="001E294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p>
        </w:tc>
        <w:tc>
          <w:tcPr>
            <w:tcW w:w="4252" w:type="dxa"/>
            <w:tcBorders>
              <w:top w:val="single" w:sz="4" w:space="0" w:color="auto"/>
              <w:left w:val="single" w:sz="6" w:space="0" w:color="auto"/>
              <w:bottom w:val="single" w:sz="6" w:space="0" w:color="auto"/>
              <w:right w:val="single" w:sz="12" w:space="0" w:color="auto"/>
            </w:tcBorders>
          </w:tcPr>
          <w:p w:rsidR="001E2940" w:rsidRPr="002F075B" w:rsidRDefault="001E2940" w:rsidP="001E2940">
            <w:pPr>
              <w:rPr>
                <w:sz w:val="20"/>
                <w:highlight w:val="yellow"/>
                <w:lang w:val="pl-PL"/>
              </w:rPr>
            </w:pPr>
            <w:r w:rsidRPr="002B1752">
              <w:rPr>
                <w:sz w:val="20"/>
                <w:lang w:val="pl-PL"/>
              </w:rPr>
              <w:t xml:space="preserve">Kraj/województwo: </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1E2940" w:rsidRDefault="001E2940" w:rsidP="00526083">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r w:rsidRPr="00B655DC">
              <w:rPr>
                <w:sz w:val="20"/>
                <w:lang w:val="pl-PL"/>
              </w:rPr>
              <w:t xml:space="preserve"> </w:t>
            </w:r>
          </w:p>
          <w:p w:rsidR="001E2940" w:rsidRDefault="001E2940" w:rsidP="00526083">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p>
          <w:p w:rsidR="001E2940" w:rsidRDefault="001E2940" w:rsidP="00526083">
            <w:pPr>
              <w:rPr>
                <w:sz w:val="20"/>
                <w:lang w:val="pl-PL"/>
              </w:rPr>
            </w:pPr>
            <w:r w:rsidRPr="00BC68AE">
              <w:rPr>
                <w:sz w:val="20"/>
                <w:lang w:val="pl-PL"/>
              </w:rPr>
              <w:t>Skrót literowy nazwy państwa:</w:t>
            </w:r>
            <w:r>
              <w:rPr>
                <w:sz w:val="20"/>
                <w:lang w:val="pl-PL"/>
              </w:rPr>
              <w:t xml:space="preserve"> _________</w:t>
            </w:r>
          </w:p>
          <w:p w:rsidR="001E2940" w:rsidRDefault="001E2940" w:rsidP="00526083">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p>
          <w:p w:rsidR="001E2940" w:rsidRPr="00DD0F25" w:rsidRDefault="001E2940" w:rsidP="00526083">
            <w:pPr>
              <w:rPr>
                <w:sz w:val="20"/>
                <w:highlight w:val="yellow"/>
                <w:lang w:val="pl-PL"/>
              </w:rPr>
            </w:pPr>
            <w:r w:rsidRPr="00BC68AE">
              <w:rPr>
                <w:sz w:val="20"/>
                <w:lang w:val="pl-PL"/>
              </w:rPr>
              <w:t>Skrót literowy nazwy państwa</w:t>
            </w:r>
            <w:r>
              <w:rPr>
                <w:sz w:val="20"/>
                <w:lang w:val="pl-PL"/>
              </w:rPr>
              <w:t>; _________</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1E2940" w:rsidRPr="00DD0F25" w:rsidRDefault="001E2940" w:rsidP="00526083">
            <w:pPr>
              <w:rPr>
                <w:b/>
                <w:sz w:val="20"/>
                <w:highlight w:val="yellow"/>
                <w:lang w:val="pl-PL"/>
              </w:rPr>
            </w:pPr>
            <w:r w:rsidRPr="007A1556">
              <w:rPr>
                <w:b/>
                <w:sz w:val="20"/>
                <w:lang w:val="pl-PL"/>
              </w:rPr>
              <w:t xml:space="preserve">IV.6) </w:t>
            </w:r>
            <w:r w:rsidRPr="00BC68AE">
              <w:rPr>
                <w:rFonts w:ascii="Times New Roman Bold" w:hAnsi="Times New Roman Bold"/>
                <w:b/>
                <w:smallCaps/>
                <w:sz w:val="20"/>
                <w:lang w:val="pl-PL"/>
              </w:rPr>
              <w:t>INFORMACJA O CENIE WYBRANEJ OFERTY/ WARTOŚCI ZAWARTEJ UMOWY ORAZ O OFERTACH Z NAJNIŻSZĄ I NAJWYŻSZĄ CENĄ/KOSZTEM</w:t>
            </w:r>
            <w:r>
              <w:rPr>
                <w:rStyle w:val="Odwoanieprzypisudolnego"/>
                <w:rFonts w:ascii="Times New Roman Bold" w:hAnsi="Times New Roman Bold"/>
                <w:b/>
                <w:smallCaps/>
                <w:sz w:val="20"/>
                <w:lang w:val="pl-PL"/>
              </w:rPr>
              <w:footnoteReference w:id="11"/>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1E2940" w:rsidRPr="009A7E85" w:rsidRDefault="001E2940" w:rsidP="00526083">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t xml:space="preserve">/wartość umowy: </w:t>
            </w:r>
          </w:p>
          <w:p w:rsidR="001E2940" w:rsidRPr="009A7E85" w:rsidRDefault="001E2940" w:rsidP="00526083">
            <w:pPr>
              <w:rPr>
                <w:rFonts w:ascii="Arial" w:hAnsi="Arial" w:cs="Arial"/>
                <w:sz w:val="20"/>
                <w:szCs w:val="20"/>
                <w:lang w:val="pl-PL"/>
              </w:rPr>
            </w:pPr>
            <w:r w:rsidRPr="009A7E85">
              <w:rPr>
                <w:sz w:val="20"/>
                <w:lang w:val="pl-PL"/>
              </w:rPr>
              <w:t xml:space="preserve">Oferta z najniższą ceną/kosztem: </w:t>
            </w:r>
            <w:r w:rsidRPr="009A7E85">
              <w:rPr>
                <w:b/>
                <w:sz w:val="20"/>
                <w:lang w:val="pl-PL"/>
              </w:rPr>
              <w:t xml:space="preserve">/ </w:t>
            </w:r>
            <w:r w:rsidRPr="009A7E85">
              <w:rPr>
                <w:sz w:val="20"/>
                <w:lang w:val="pl-PL"/>
              </w:rPr>
              <w:t xml:space="preserve">Oferta z najwyższą ceną/kosztem: </w:t>
            </w:r>
          </w:p>
          <w:p w:rsidR="001E2940" w:rsidRPr="009A7E85" w:rsidRDefault="001E2940" w:rsidP="001E2940">
            <w:pPr>
              <w:rPr>
                <w:b/>
                <w:sz w:val="20"/>
                <w:lang w:val="pl-PL"/>
              </w:rPr>
            </w:pPr>
            <w:r w:rsidRPr="009A7E85">
              <w:rPr>
                <w:sz w:val="20"/>
                <w:lang w:val="pl-PL"/>
              </w:rPr>
              <w:t>Waluta:</w:t>
            </w:r>
            <w:r w:rsidRPr="009A7E85">
              <w:rPr>
                <w:rFonts w:ascii="Arial" w:hAnsi="Arial" w:cs="Arial"/>
                <w:sz w:val="20"/>
                <w:lang w:val="pl-PL"/>
              </w:rPr>
              <w:t xml:space="preserve">       </w:t>
            </w:r>
          </w:p>
        </w:tc>
      </w:tr>
      <w:tr w:rsidR="001E2940" w:rsidRPr="00744FB4"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1E2940" w:rsidRPr="00744FB4" w:rsidRDefault="001E2940" w:rsidP="00526083">
            <w:pPr>
              <w:rPr>
                <w:i/>
                <w:sz w:val="20"/>
                <w:lang w:val="pl-PL"/>
              </w:rPr>
            </w:pPr>
            <w:r w:rsidRPr="00744FB4">
              <w:rPr>
                <w:b/>
                <w:sz w:val="20"/>
                <w:lang w:val="pl-PL"/>
              </w:rPr>
              <w:t xml:space="preserve">IV.7) Informacje na temat podwykonawstwa </w:t>
            </w:r>
            <w:r w:rsidRPr="00744FB4">
              <w:rPr>
                <w:i/>
                <w:sz w:val="20"/>
                <w:lang w:val="pl-PL"/>
              </w:rPr>
              <w:t>(jeżeli dotyczy)</w:t>
            </w:r>
          </w:p>
          <w:p w:rsidR="001E2940" w:rsidRPr="00744FB4" w:rsidRDefault="001E2940" w:rsidP="00526083">
            <w:pPr>
              <w:rPr>
                <w:sz w:val="20"/>
                <w:lang w:val="pl-PL"/>
              </w:rPr>
            </w:pPr>
            <w:r w:rsidRPr="00744FB4">
              <w:rPr>
                <w:sz w:val="20"/>
                <w:lang w:val="pl-PL"/>
              </w:rPr>
              <w:t xml:space="preserve">Wykonawca przewiduje powierzenie wykonania części zamówienia podwykonawcy/podwykonawcom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CF539B">
              <w:rPr>
                <w:sz w:val="20"/>
                <w:lang w:val="pl-PL"/>
              </w:rPr>
            </w:r>
            <w:r w:rsidR="00CF539B">
              <w:rPr>
                <w:sz w:val="20"/>
                <w:lang w:val="pl-PL"/>
              </w:rPr>
              <w:fldChar w:fldCharType="separate"/>
            </w:r>
            <w:r w:rsidRPr="00B655DC">
              <w:rPr>
                <w:sz w:val="20"/>
                <w:lang w:val="pl-PL"/>
              </w:rPr>
              <w:fldChar w:fldCharType="end"/>
            </w:r>
          </w:p>
          <w:p w:rsidR="001E2940" w:rsidRPr="00744FB4" w:rsidRDefault="001E2940" w:rsidP="00526083">
            <w:pPr>
              <w:rPr>
                <w:sz w:val="20"/>
                <w:lang w:val="pl-PL"/>
              </w:rPr>
            </w:pPr>
            <w:r w:rsidRPr="00744FB4">
              <w:rPr>
                <w:sz w:val="20"/>
                <w:lang w:val="pl-PL"/>
              </w:rPr>
              <w:t>Wartość lub procentowa część zamówienia, jaka zostanie powierzona podwykonawcy lub podwykonawcom:_________</w:t>
            </w:r>
          </w:p>
        </w:tc>
      </w:tr>
      <w:tr w:rsidR="001E2940" w:rsidRPr="00507F72" w:rsidTr="00526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9923" w:type="dxa"/>
            <w:gridSpan w:val="3"/>
            <w:tcBorders>
              <w:top w:val="single" w:sz="4" w:space="0" w:color="auto"/>
              <w:left w:val="single" w:sz="12" w:space="0" w:color="auto"/>
              <w:bottom w:val="single" w:sz="12" w:space="0" w:color="auto"/>
              <w:right w:val="single" w:sz="12" w:space="0" w:color="auto"/>
            </w:tcBorders>
          </w:tcPr>
          <w:p w:rsidR="001E2940" w:rsidRPr="00BC68AE" w:rsidRDefault="001E2940" w:rsidP="00526083">
            <w:pPr>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1E2940" w:rsidRPr="008C07B4" w:rsidRDefault="001E2940" w:rsidP="001E2940">
      <w:pPr>
        <w:ind w:left="-284"/>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1E2940" w:rsidRPr="00E81E1D" w:rsidTr="00526083">
        <w:tc>
          <w:tcPr>
            <w:tcW w:w="9923" w:type="dxa"/>
            <w:tcBorders>
              <w:top w:val="single" w:sz="12" w:space="0" w:color="auto"/>
              <w:left w:val="single" w:sz="12" w:space="0" w:color="auto"/>
              <w:bottom w:val="single" w:sz="12" w:space="0" w:color="auto"/>
              <w:right w:val="single" w:sz="12" w:space="0" w:color="auto"/>
            </w:tcBorders>
          </w:tcPr>
          <w:p w:rsidR="001E2940" w:rsidRPr="00E81E1D" w:rsidRDefault="001E2940" w:rsidP="001E2940">
            <w:pPr>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1E2940" w:rsidRPr="008C07B4" w:rsidRDefault="001E2940" w:rsidP="00526083">
            <w:pPr>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1E2940" w:rsidRPr="00E81E1D" w:rsidTr="001E2940">
        <w:trPr>
          <w:trHeight w:val="769"/>
        </w:trPr>
        <w:tc>
          <w:tcPr>
            <w:tcW w:w="9923" w:type="dxa"/>
            <w:tcBorders>
              <w:top w:val="single" w:sz="12" w:space="0" w:color="auto"/>
              <w:left w:val="single" w:sz="12" w:space="0" w:color="auto"/>
              <w:bottom w:val="single" w:sz="12" w:space="0" w:color="auto"/>
              <w:right w:val="single" w:sz="12" w:space="0" w:color="auto"/>
            </w:tcBorders>
          </w:tcPr>
          <w:p w:rsidR="001E2940" w:rsidRPr="00E81E1D" w:rsidRDefault="001E2940" w:rsidP="00526083">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1E2940" w:rsidRPr="00645F90" w:rsidRDefault="001E2940" w:rsidP="00526083">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1E2940" w:rsidRPr="001E2940" w:rsidRDefault="001E2940" w:rsidP="001E2940">
      <w:pPr>
        <w:rPr>
          <w:sz w:val="20"/>
          <w:szCs w:val="20"/>
          <w:lang w:val="pl-PL"/>
        </w:rPr>
      </w:pPr>
    </w:p>
    <w:sectPr w:rsidR="001E2940" w:rsidRPr="001E2940"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39B" w:rsidRDefault="00CF539B" w:rsidP="00C9351E">
      <w:r>
        <w:separator/>
      </w:r>
    </w:p>
  </w:endnote>
  <w:endnote w:type="continuationSeparator" w:id="0">
    <w:p w:rsidR="00CF539B" w:rsidRDefault="00CF539B"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D54F3" w:rsidRDefault="00FD54F3">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063CE3">
          <w:rPr>
            <w:rStyle w:val="Numerstrony"/>
            <w:noProof/>
            <w:sz w:val="20"/>
            <w:szCs w:val="20"/>
          </w:rPr>
          <w:t>5</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063CE3">
          <w:rPr>
            <w:rStyle w:val="Numerstrony"/>
            <w:noProof/>
            <w:sz w:val="20"/>
            <w:szCs w:val="20"/>
          </w:rPr>
          <w:t>7</w:t>
        </w:r>
        <w:r w:rsidRPr="00763C2A">
          <w:rPr>
            <w:rStyle w:val="Numerstrony"/>
            <w:sz w:val="20"/>
            <w:szCs w:val="20"/>
          </w:rPr>
          <w:fldChar w:fldCharType="end"/>
        </w:r>
      </w:p>
    </w:sdtContent>
  </w:sdt>
  <w:p w:rsidR="00FD54F3" w:rsidRDefault="00FD54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39B" w:rsidRDefault="00CF539B" w:rsidP="00C9351E">
      <w:r>
        <w:separator/>
      </w:r>
    </w:p>
  </w:footnote>
  <w:footnote w:type="continuationSeparator" w:id="0">
    <w:p w:rsidR="00CF539B" w:rsidRDefault="00CF539B" w:rsidP="00C9351E">
      <w:r>
        <w:continuationSeparator/>
      </w:r>
    </w:p>
  </w:footnote>
  <w:footnote w:id="1">
    <w:p w:rsidR="00FD54F3" w:rsidRPr="00077981" w:rsidRDefault="00FD54F3"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FD54F3" w:rsidRPr="00925094" w:rsidRDefault="00FD54F3"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FD54F3" w:rsidRPr="00B655DC" w:rsidRDefault="00FD54F3"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FD54F3" w:rsidRPr="00F0536E" w:rsidRDefault="00FD54F3">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FD54F3" w:rsidRPr="00F0536E" w:rsidRDefault="00FD54F3">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FD54F3" w:rsidRPr="00B07143" w:rsidRDefault="00FD54F3"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FD54F3" w:rsidRPr="00BC68AE" w:rsidRDefault="00FD54F3"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 w:id="8">
    <w:p w:rsidR="001E2940" w:rsidRPr="00F0536E" w:rsidRDefault="001E2940" w:rsidP="001E2940">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9">
    <w:p w:rsidR="001E2940" w:rsidRPr="00F0536E" w:rsidRDefault="001E2940" w:rsidP="001E2940">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10">
    <w:p w:rsidR="001E2940" w:rsidRPr="00B07143" w:rsidRDefault="001E2940" w:rsidP="001E2940">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11">
    <w:p w:rsidR="001E2940" w:rsidRPr="00BC68AE" w:rsidRDefault="001E2940" w:rsidP="001E2940">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4F3" w:rsidRPr="005E5F5E" w:rsidRDefault="00FD54F3"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RZP.271.41.2017.AD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15:restartNumberingAfterBreak="0">
    <w:nsid w:val="1C383DA4"/>
    <w:multiLevelType w:val="hybridMultilevel"/>
    <w:tmpl w:val="D30AA3D2"/>
    <w:lvl w:ilvl="0" w:tplc="9E3A99B8">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5"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6"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8"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36F933C3"/>
    <w:multiLevelType w:val="multilevel"/>
    <w:tmpl w:val="1400A286"/>
    <w:lvl w:ilvl="0">
      <w:start w:val="3"/>
      <w:numFmt w:val="decimal"/>
      <w:lvlText w:val="%1."/>
      <w:lvlJc w:val="left"/>
      <w:pPr>
        <w:ind w:left="360" w:hanging="360"/>
      </w:pPr>
      <w:rPr>
        <w:rFonts w:hint="default"/>
      </w:rPr>
    </w:lvl>
    <w:lvl w:ilvl="1">
      <w:start w:val="2"/>
      <w:numFmt w:val="decimal"/>
      <w:lvlText w:val="%1.%2."/>
      <w:lvlJc w:val="left"/>
      <w:pPr>
        <w:ind w:left="1631" w:hanging="720"/>
      </w:pPr>
      <w:rPr>
        <w:rFonts w:hint="default"/>
      </w:rPr>
    </w:lvl>
    <w:lvl w:ilvl="2">
      <w:start w:val="1"/>
      <w:numFmt w:val="decimal"/>
      <w:lvlText w:val="%1.%2.%3."/>
      <w:lvlJc w:val="left"/>
      <w:pPr>
        <w:ind w:left="2542" w:hanging="720"/>
      </w:pPr>
      <w:rPr>
        <w:rFonts w:hint="default"/>
      </w:rPr>
    </w:lvl>
    <w:lvl w:ilvl="3">
      <w:start w:val="1"/>
      <w:numFmt w:val="decimal"/>
      <w:lvlText w:val="%1.%2.%3.%4."/>
      <w:lvlJc w:val="left"/>
      <w:pPr>
        <w:ind w:left="3813" w:hanging="1080"/>
      </w:pPr>
      <w:rPr>
        <w:rFonts w:hint="default"/>
      </w:rPr>
    </w:lvl>
    <w:lvl w:ilvl="4">
      <w:start w:val="1"/>
      <w:numFmt w:val="decimal"/>
      <w:lvlText w:val="%1.%2.%3.%4.%5."/>
      <w:lvlJc w:val="left"/>
      <w:pPr>
        <w:ind w:left="4724" w:hanging="1080"/>
      </w:pPr>
      <w:rPr>
        <w:rFonts w:hint="default"/>
      </w:rPr>
    </w:lvl>
    <w:lvl w:ilvl="5">
      <w:start w:val="1"/>
      <w:numFmt w:val="decimal"/>
      <w:lvlText w:val="%1.%2.%3.%4.%5.%6."/>
      <w:lvlJc w:val="left"/>
      <w:pPr>
        <w:ind w:left="5995" w:hanging="1440"/>
      </w:pPr>
      <w:rPr>
        <w:rFonts w:hint="default"/>
      </w:rPr>
    </w:lvl>
    <w:lvl w:ilvl="6">
      <w:start w:val="1"/>
      <w:numFmt w:val="decimal"/>
      <w:lvlText w:val="%1.%2.%3.%4.%5.%6.%7."/>
      <w:lvlJc w:val="left"/>
      <w:pPr>
        <w:ind w:left="6906" w:hanging="1440"/>
      </w:pPr>
      <w:rPr>
        <w:rFonts w:hint="default"/>
      </w:rPr>
    </w:lvl>
    <w:lvl w:ilvl="7">
      <w:start w:val="1"/>
      <w:numFmt w:val="decimal"/>
      <w:lvlText w:val="%1.%2.%3.%4.%5.%6.%7.%8."/>
      <w:lvlJc w:val="left"/>
      <w:pPr>
        <w:ind w:left="8177" w:hanging="1800"/>
      </w:pPr>
      <w:rPr>
        <w:rFonts w:hint="default"/>
      </w:rPr>
    </w:lvl>
    <w:lvl w:ilvl="8">
      <w:start w:val="1"/>
      <w:numFmt w:val="decimal"/>
      <w:lvlText w:val="%1.%2.%3.%4.%5.%6.%7.%8.%9."/>
      <w:lvlJc w:val="left"/>
      <w:pPr>
        <w:ind w:left="9448" w:hanging="2160"/>
      </w:pPr>
      <w:rPr>
        <w:rFonts w:hint="default"/>
      </w:rPr>
    </w:lvl>
  </w:abstractNum>
  <w:abstractNum w:abstractNumId="10"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1"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6"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7"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8"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8"/>
  </w:num>
  <w:num w:numId="2">
    <w:abstractNumId w:val="4"/>
  </w:num>
  <w:num w:numId="3">
    <w:abstractNumId w:val="14"/>
  </w:num>
  <w:num w:numId="4">
    <w:abstractNumId w:val="15"/>
  </w:num>
  <w:num w:numId="5">
    <w:abstractNumId w:val="16"/>
  </w:num>
  <w:num w:numId="6">
    <w:abstractNumId w:val="12"/>
  </w:num>
  <w:num w:numId="7">
    <w:abstractNumId w:val="18"/>
  </w:num>
  <w:num w:numId="8">
    <w:abstractNumId w:val="6"/>
  </w:num>
  <w:num w:numId="9">
    <w:abstractNumId w:val="17"/>
  </w:num>
  <w:num w:numId="10">
    <w:abstractNumId w:val="13"/>
  </w:num>
  <w:num w:numId="11">
    <w:abstractNumId w:val="1"/>
  </w:num>
  <w:num w:numId="12">
    <w:abstractNumId w:val="2"/>
  </w:num>
  <w:num w:numId="13">
    <w:abstractNumId w:val="19"/>
  </w:num>
  <w:num w:numId="14">
    <w:abstractNumId w:val="0"/>
  </w:num>
  <w:num w:numId="15">
    <w:abstractNumId w:val="10"/>
  </w:num>
  <w:num w:numId="16">
    <w:abstractNumId w:val="11"/>
  </w:num>
  <w:num w:numId="17">
    <w:abstractNumId w:val="5"/>
  </w:num>
  <w:num w:numId="18">
    <w:abstractNumId w:val="7"/>
  </w:num>
  <w:num w:numId="19">
    <w:abstractNumId w:val="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11873"/>
    <w:rsid w:val="00035DF8"/>
    <w:rsid w:val="0005296E"/>
    <w:rsid w:val="00063CE3"/>
    <w:rsid w:val="00073F46"/>
    <w:rsid w:val="00076459"/>
    <w:rsid w:val="00077981"/>
    <w:rsid w:val="00082D89"/>
    <w:rsid w:val="00085891"/>
    <w:rsid w:val="000A06C6"/>
    <w:rsid w:val="000A32B7"/>
    <w:rsid w:val="000D0D22"/>
    <w:rsid w:val="000D198E"/>
    <w:rsid w:val="000D1F5A"/>
    <w:rsid w:val="000D3E07"/>
    <w:rsid w:val="00125256"/>
    <w:rsid w:val="00132A6E"/>
    <w:rsid w:val="00156BBA"/>
    <w:rsid w:val="00160ED8"/>
    <w:rsid w:val="00165B80"/>
    <w:rsid w:val="001C7C4E"/>
    <w:rsid w:val="001E2940"/>
    <w:rsid w:val="00211E54"/>
    <w:rsid w:val="002153B4"/>
    <w:rsid w:val="00220D27"/>
    <w:rsid w:val="0023032B"/>
    <w:rsid w:val="00242575"/>
    <w:rsid w:val="002678D1"/>
    <w:rsid w:val="00285252"/>
    <w:rsid w:val="00295371"/>
    <w:rsid w:val="002A4E20"/>
    <w:rsid w:val="002B1752"/>
    <w:rsid w:val="002F075B"/>
    <w:rsid w:val="00306361"/>
    <w:rsid w:val="00313BC9"/>
    <w:rsid w:val="00325C40"/>
    <w:rsid w:val="003347EC"/>
    <w:rsid w:val="00335873"/>
    <w:rsid w:val="00363F11"/>
    <w:rsid w:val="00366630"/>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40968"/>
    <w:rsid w:val="00557E17"/>
    <w:rsid w:val="00582616"/>
    <w:rsid w:val="005B0645"/>
    <w:rsid w:val="006168F7"/>
    <w:rsid w:val="00624EF4"/>
    <w:rsid w:val="00645F90"/>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42A08"/>
    <w:rsid w:val="00862507"/>
    <w:rsid w:val="00881034"/>
    <w:rsid w:val="008826F1"/>
    <w:rsid w:val="008C07B4"/>
    <w:rsid w:val="008C32E7"/>
    <w:rsid w:val="008D2837"/>
    <w:rsid w:val="008E4A64"/>
    <w:rsid w:val="008F0079"/>
    <w:rsid w:val="008F1882"/>
    <w:rsid w:val="008F4707"/>
    <w:rsid w:val="0090028A"/>
    <w:rsid w:val="00914962"/>
    <w:rsid w:val="00921D20"/>
    <w:rsid w:val="00945587"/>
    <w:rsid w:val="0098435E"/>
    <w:rsid w:val="009A10E9"/>
    <w:rsid w:val="009A7E85"/>
    <w:rsid w:val="009E220B"/>
    <w:rsid w:val="009F172A"/>
    <w:rsid w:val="00A03A7C"/>
    <w:rsid w:val="00A12655"/>
    <w:rsid w:val="00A22BF9"/>
    <w:rsid w:val="00A32650"/>
    <w:rsid w:val="00A945D8"/>
    <w:rsid w:val="00AA261A"/>
    <w:rsid w:val="00AB7216"/>
    <w:rsid w:val="00AD40CC"/>
    <w:rsid w:val="00AF37D3"/>
    <w:rsid w:val="00B044B8"/>
    <w:rsid w:val="00B07143"/>
    <w:rsid w:val="00B11DF3"/>
    <w:rsid w:val="00B462A8"/>
    <w:rsid w:val="00B655DC"/>
    <w:rsid w:val="00B76B3B"/>
    <w:rsid w:val="00BA5D85"/>
    <w:rsid w:val="00BC4B58"/>
    <w:rsid w:val="00BC68AE"/>
    <w:rsid w:val="00BD00E5"/>
    <w:rsid w:val="00BD5FEC"/>
    <w:rsid w:val="00BE3A7D"/>
    <w:rsid w:val="00BF22A3"/>
    <w:rsid w:val="00C05686"/>
    <w:rsid w:val="00C32E51"/>
    <w:rsid w:val="00C72199"/>
    <w:rsid w:val="00C9351E"/>
    <w:rsid w:val="00CA3D59"/>
    <w:rsid w:val="00CA43BE"/>
    <w:rsid w:val="00CA6DA9"/>
    <w:rsid w:val="00CB614E"/>
    <w:rsid w:val="00CC054C"/>
    <w:rsid w:val="00CC77F3"/>
    <w:rsid w:val="00CD56C1"/>
    <w:rsid w:val="00CE66A8"/>
    <w:rsid w:val="00CE7574"/>
    <w:rsid w:val="00CF539B"/>
    <w:rsid w:val="00D1157C"/>
    <w:rsid w:val="00D15892"/>
    <w:rsid w:val="00D239BE"/>
    <w:rsid w:val="00D770DB"/>
    <w:rsid w:val="00D8319B"/>
    <w:rsid w:val="00DA02EB"/>
    <w:rsid w:val="00DB34F6"/>
    <w:rsid w:val="00E03007"/>
    <w:rsid w:val="00E03571"/>
    <w:rsid w:val="00E071A5"/>
    <w:rsid w:val="00E17F09"/>
    <w:rsid w:val="00F02F36"/>
    <w:rsid w:val="00F0536E"/>
    <w:rsid w:val="00F126FA"/>
    <w:rsid w:val="00F20038"/>
    <w:rsid w:val="00F3637B"/>
    <w:rsid w:val="00F572A1"/>
    <w:rsid w:val="00F60C30"/>
    <w:rsid w:val="00F6679E"/>
    <w:rsid w:val="00F9273D"/>
    <w:rsid w:val="00FC346D"/>
    <w:rsid w:val="00FD54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39606AE-71C1-4C1E-9974-5BA266B8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DA02EB"/>
    <w:pPr>
      <w:keepNext/>
      <w:outlineLvl w:val="0"/>
    </w:pPr>
    <w:rPr>
      <w:b/>
      <w:sz w:val="20"/>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 w:type="character" w:customStyle="1" w:styleId="Nagwek1Znak">
    <w:name w:val="Nagłówek 1 Znak"/>
    <w:basedOn w:val="Domylnaczcionkaakapitu"/>
    <w:link w:val="Nagwek1"/>
    <w:rsid w:val="00DA02EB"/>
    <w:rPr>
      <w:rFonts w:ascii="Times New Roman" w:eastAsia="Times New Roman" w:hAnsi="Times New Roman" w:cs="Times New Roman"/>
      <w:b/>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C80039-388B-4E71-874E-B9FB40C4A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Pages>
  <Words>3152</Words>
  <Characters>18912</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63</cp:revision>
  <cp:lastPrinted>2017-09-25T10:56:00Z</cp:lastPrinted>
  <dcterms:created xsi:type="dcterms:W3CDTF">2016-08-04T08:22:00Z</dcterms:created>
  <dcterms:modified xsi:type="dcterms:W3CDTF">2017-09-25T10:59:00Z</dcterms:modified>
</cp:coreProperties>
</file>