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CF4EC4">
        <w:rPr>
          <w:rFonts w:ascii="Tahoma" w:hAnsi="Tahoma" w:cs="Tahoma"/>
          <w:sz w:val="22"/>
          <w:szCs w:val="22"/>
        </w:rPr>
        <w:t>19 czerwca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9F63B3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CF4EC4">
        <w:rPr>
          <w:rFonts w:ascii="Tahoma" w:hAnsi="Tahoma" w:cs="Tahoma"/>
          <w:b/>
          <w:szCs w:val="22"/>
        </w:rPr>
        <w:t>202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CF4EC4">
        <w:rPr>
          <w:rFonts w:ascii="Tahoma" w:hAnsi="Tahoma" w:cs="Tahoma"/>
          <w:b/>
          <w:szCs w:val="22"/>
        </w:rPr>
        <w:t>7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243AAD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br/>
        <w:t>nie przekraczającej 30</w:t>
      </w:r>
      <w:r w:rsidRPr="00243AAD">
        <w:rPr>
          <w:rFonts w:ascii="Tahoma" w:hAnsi="Tahoma" w:cs="Tahoma"/>
          <w:sz w:val="22"/>
          <w:szCs w:val="22"/>
        </w:rPr>
        <w:t xml:space="preserve"> 000 EUR na </w:t>
      </w:r>
      <w:r w:rsidR="00E2763E" w:rsidRPr="00243AAD">
        <w:rPr>
          <w:rFonts w:ascii="Tahoma" w:hAnsi="Tahoma" w:cs="Tahoma"/>
          <w:sz w:val="22"/>
          <w:szCs w:val="22"/>
        </w:rPr>
        <w:t>Opracowanie studium wykonalności dla projektu pn.</w:t>
      </w:r>
      <w:r w:rsidR="005C6E18" w:rsidRPr="00243AAD">
        <w:rPr>
          <w:rFonts w:ascii="Tahoma" w:hAnsi="Tahoma" w:cs="Tahoma"/>
          <w:sz w:val="22"/>
          <w:szCs w:val="22"/>
        </w:rPr>
        <w:t xml:space="preserve"> „</w:t>
      </w:r>
      <w:r w:rsidR="00CF4EC4">
        <w:rPr>
          <w:rFonts w:ascii="Tahoma" w:hAnsi="Tahoma" w:cs="Tahoma"/>
          <w:sz w:val="22"/>
          <w:szCs w:val="22"/>
        </w:rPr>
        <w:t>Poprawa zrównoważonej mobilności mieszkańców Elbląga</w:t>
      </w:r>
      <w:r w:rsidR="005C6E18" w:rsidRPr="00243AAD">
        <w:rPr>
          <w:rFonts w:ascii="Tahoma" w:hAnsi="Tahoma" w:cs="Tahoma"/>
          <w:sz w:val="22"/>
          <w:szCs w:val="22"/>
        </w:rPr>
        <w:t xml:space="preserve">” </w:t>
      </w:r>
      <w:r w:rsidR="00CF4EC4" w:rsidRPr="00B327AA">
        <w:rPr>
          <w:rFonts w:ascii="Tahoma" w:hAnsi="Tahoma" w:cs="Tahoma"/>
          <w:sz w:val="22"/>
          <w:szCs w:val="22"/>
        </w:rPr>
        <w:t>planowanego do</w:t>
      </w:r>
      <w:r w:rsidR="00CF4EC4">
        <w:rPr>
          <w:rFonts w:ascii="Tahoma" w:hAnsi="Tahoma" w:cs="Tahoma"/>
          <w:b/>
          <w:sz w:val="22"/>
          <w:szCs w:val="22"/>
        </w:rPr>
        <w:t xml:space="preserve"> </w:t>
      </w:r>
      <w:r w:rsidR="00CF4EC4">
        <w:rPr>
          <w:rFonts w:ascii="Tahoma" w:hAnsi="Tahoma" w:cs="Tahoma"/>
          <w:sz w:val="22"/>
          <w:szCs w:val="22"/>
        </w:rPr>
        <w:t>dofinansowania</w:t>
      </w:r>
      <w:r w:rsidR="00CF4EC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CF4EC4">
        <w:rPr>
          <w:rFonts w:ascii="Tahoma" w:hAnsi="Tahoma" w:cs="Tahoma"/>
          <w:sz w:val="22"/>
          <w:szCs w:val="22"/>
        </w:rPr>
        <w:t>Województwa Warmińsko-Mazurskiego dla Osi</w:t>
      </w:r>
      <w:r w:rsidR="00CF4EC4" w:rsidRPr="009A5525">
        <w:rPr>
          <w:rFonts w:ascii="Tahoma" w:hAnsi="Tahoma" w:cs="Tahoma"/>
          <w:sz w:val="22"/>
          <w:szCs w:val="22"/>
        </w:rPr>
        <w:t xml:space="preserve"> Priorytetow</w:t>
      </w:r>
      <w:r w:rsidR="00CF4EC4">
        <w:rPr>
          <w:rFonts w:ascii="Tahoma" w:hAnsi="Tahoma" w:cs="Tahoma"/>
          <w:sz w:val="22"/>
          <w:szCs w:val="22"/>
        </w:rPr>
        <w:t>ej</w:t>
      </w:r>
      <w:r w:rsidR="00CF4EC4" w:rsidRPr="009A5525">
        <w:rPr>
          <w:rFonts w:ascii="Tahoma" w:hAnsi="Tahoma" w:cs="Tahoma"/>
          <w:sz w:val="22"/>
          <w:szCs w:val="22"/>
        </w:rPr>
        <w:t xml:space="preserve"> </w:t>
      </w:r>
      <w:r w:rsidR="00CF4EC4">
        <w:rPr>
          <w:rFonts w:ascii="Tahoma" w:hAnsi="Tahoma" w:cs="Tahoma"/>
          <w:sz w:val="22"/>
          <w:szCs w:val="22"/>
        </w:rPr>
        <w:t>4</w:t>
      </w:r>
      <w:r w:rsidR="00CF4EC4" w:rsidRPr="00961E86">
        <w:rPr>
          <w:rFonts w:ascii="Tahoma" w:hAnsi="Tahoma" w:cs="Tahoma"/>
          <w:sz w:val="22"/>
          <w:szCs w:val="22"/>
        </w:rPr>
        <w:t xml:space="preserve"> </w:t>
      </w:r>
      <w:r w:rsidR="00CF4EC4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4.4.4 Infrastruktura transportu publicznego (Niskoemisyjny transport miejski)</w:t>
      </w:r>
      <w:r w:rsidRPr="00243AAD">
        <w:rPr>
          <w:rFonts w:ascii="Tahoma" w:hAnsi="Tahoma" w:cs="Tahoma"/>
          <w:sz w:val="22"/>
          <w:szCs w:val="22"/>
        </w:rPr>
        <w:t xml:space="preserve">, </w:t>
      </w:r>
      <w:r w:rsidR="00CF4EC4">
        <w:rPr>
          <w:rFonts w:ascii="Tahoma" w:hAnsi="Tahoma" w:cs="Tahoma"/>
          <w:sz w:val="22"/>
          <w:szCs w:val="22"/>
        </w:rPr>
        <w:t xml:space="preserve"> </w:t>
      </w:r>
    </w:p>
    <w:p w:rsidR="0053167D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E81AE1" w:rsidRPr="00243AAD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7902DA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r w:rsidR="00243AAD" w:rsidRPr="00243AAD">
        <w:rPr>
          <w:rFonts w:ascii="Tahoma" w:hAnsi="Tahoma" w:cs="Tahoma"/>
          <w:b/>
          <w:sz w:val="22"/>
          <w:szCs w:val="22"/>
        </w:rPr>
        <w:t>CENTRUM FUNDUSZY UE Sp. z o.o. Sp. komandytowa</w:t>
      </w:r>
      <w:r w:rsidRPr="00243AAD">
        <w:rPr>
          <w:rFonts w:ascii="Tahoma" w:hAnsi="Tahoma" w:cs="Tahoma"/>
          <w:sz w:val="22"/>
          <w:szCs w:val="22"/>
        </w:rPr>
        <w:br/>
      </w:r>
      <w:r w:rsidRPr="00243AAD">
        <w:rPr>
          <w:rFonts w:ascii="Tahoma" w:hAnsi="Tahoma" w:cs="Tahoma"/>
          <w:sz w:val="22"/>
          <w:szCs w:val="22"/>
        </w:rPr>
        <w:br/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UL. </w:t>
      </w:r>
      <w:r w:rsidR="00243AAD" w:rsidRPr="00243AAD">
        <w:rPr>
          <w:rFonts w:ascii="Tahoma" w:hAnsi="Tahoma" w:cs="Tahoma"/>
          <w:b/>
          <w:sz w:val="22"/>
          <w:szCs w:val="22"/>
        </w:rPr>
        <w:t>BATOREGO</w:t>
      </w:r>
      <w:r w:rsidR="00A07B0F" w:rsidRPr="00243AAD">
        <w:rPr>
          <w:rFonts w:ascii="Tahoma" w:hAnsi="Tahoma" w:cs="Tahoma"/>
          <w:b/>
          <w:sz w:val="22"/>
          <w:szCs w:val="22"/>
        </w:rPr>
        <w:t xml:space="preserve"> </w:t>
      </w:r>
      <w:r w:rsidR="00243AAD" w:rsidRPr="00243AAD">
        <w:rPr>
          <w:rFonts w:ascii="Tahoma" w:hAnsi="Tahoma" w:cs="Tahoma"/>
          <w:b/>
          <w:sz w:val="22"/>
          <w:szCs w:val="22"/>
        </w:rPr>
        <w:t>46/52</w:t>
      </w:r>
      <w:r w:rsidR="004966CE" w:rsidRPr="00243AAD">
        <w:rPr>
          <w:rFonts w:ascii="Tahoma" w:hAnsi="Tahoma" w:cs="Tahoma"/>
          <w:b/>
          <w:sz w:val="22"/>
          <w:szCs w:val="22"/>
        </w:rPr>
        <w:t>, 8</w:t>
      </w:r>
      <w:r w:rsidR="00DB0D8A" w:rsidRPr="00243AAD">
        <w:rPr>
          <w:rFonts w:ascii="Tahoma" w:hAnsi="Tahoma" w:cs="Tahoma"/>
          <w:b/>
          <w:sz w:val="22"/>
          <w:szCs w:val="22"/>
        </w:rPr>
        <w:t>7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DB0D8A" w:rsidRPr="00243AAD">
        <w:rPr>
          <w:rFonts w:ascii="Tahoma" w:hAnsi="Tahoma" w:cs="Tahoma"/>
          <w:b/>
          <w:sz w:val="22"/>
          <w:szCs w:val="22"/>
        </w:rPr>
        <w:t>1</w:t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00 </w:t>
      </w:r>
      <w:r w:rsidR="00DB0D8A" w:rsidRPr="00243AAD">
        <w:rPr>
          <w:rFonts w:ascii="Tahoma" w:hAnsi="Tahoma" w:cs="Tahoma"/>
          <w:b/>
          <w:sz w:val="22"/>
          <w:szCs w:val="22"/>
        </w:rPr>
        <w:t>TORUŃ</w:t>
      </w:r>
      <w:r w:rsidRPr="00243AAD">
        <w:rPr>
          <w:rFonts w:ascii="Tahoma" w:hAnsi="Tahoma" w:cs="Tahoma"/>
          <w:sz w:val="22"/>
          <w:szCs w:val="22"/>
        </w:rPr>
        <w:br/>
      </w:r>
    </w:p>
    <w:p w:rsidR="00BF7A48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rFonts w:ascii="Tahoma" w:hAnsi="Tahoma" w:cs="Tahoma"/>
          <w:b/>
          <w:sz w:val="22"/>
          <w:szCs w:val="22"/>
        </w:rPr>
        <w:br/>
        <w:t xml:space="preserve">NIP: </w:t>
      </w:r>
      <w:r w:rsidR="00243AAD" w:rsidRPr="00243AAD">
        <w:rPr>
          <w:rFonts w:ascii="Tahoma" w:hAnsi="Tahoma" w:cs="Tahoma"/>
          <w:b/>
          <w:sz w:val="22"/>
          <w:szCs w:val="22"/>
        </w:rPr>
        <w:t>879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268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A07B0F" w:rsidRPr="00243AAD">
        <w:rPr>
          <w:rFonts w:ascii="Tahoma" w:hAnsi="Tahoma" w:cs="Tahoma"/>
          <w:b/>
          <w:sz w:val="22"/>
          <w:szCs w:val="22"/>
        </w:rPr>
        <w:t>0</w:t>
      </w:r>
      <w:r w:rsidR="00243AAD" w:rsidRPr="00243AAD">
        <w:rPr>
          <w:rFonts w:ascii="Tahoma" w:hAnsi="Tahoma" w:cs="Tahoma"/>
          <w:b/>
          <w:sz w:val="22"/>
          <w:szCs w:val="22"/>
        </w:rPr>
        <w:t>2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78</w:t>
      </w: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Pr="00243AAD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CF4EC4">
        <w:rPr>
          <w:rFonts w:ascii="Tahoma" w:hAnsi="Tahoma" w:cs="Tahoma"/>
          <w:sz w:val="22"/>
          <w:szCs w:val="22"/>
        </w:rPr>
        <w:t>8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DB0D8A" w:rsidRPr="00243AAD">
        <w:rPr>
          <w:rFonts w:ascii="Tahoma" w:hAnsi="Tahoma" w:cs="Tahoma"/>
          <w:sz w:val="22"/>
          <w:szCs w:val="22"/>
        </w:rPr>
        <w:t>:</w:t>
      </w:r>
    </w:p>
    <w:p w:rsidR="00DB0D8A" w:rsidRPr="00243AAD" w:rsidRDefault="005C404C" w:rsidP="00DB0D8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zaoferowała </w:t>
      </w:r>
      <w:r w:rsidR="0053167D" w:rsidRPr="00243AAD">
        <w:rPr>
          <w:rFonts w:ascii="Tahoma" w:hAnsi="Tahoma" w:cs="Tahoma"/>
        </w:rPr>
        <w:t>cenę</w:t>
      </w:r>
      <w:r w:rsidR="00DB0D8A" w:rsidRPr="00243AAD">
        <w:rPr>
          <w:rFonts w:ascii="Tahoma" w:hAnsi="Tahoma" w:cs="Tahoma"/>
        </w:rPr>
        <w:t xml:space="preserve">, za którą uzyskała </w:t>
      </w:r>
      <w:r w:rsidR="00CF4EC4">
        <w:rPr>
          <w:rFonts w:ascii="Tahoma" w:hAnsi="Tahoma" w:cs="Tahoma"/>
        </w:rPr>
        <w:t>50</w:t>
      </w:r>
      <w:r w:rsidR="00DB0D8A" w:rsidRPr="00243AAD">
        <w:rPr>
          <w:rFonts w:ascii="Tahoma" w:hAnsi="Tahoma" w:cs="Tahoma"/>
        </w:rPr>
        <w:t xml:space="preserve"> pkt; </w:t>
      </w:r>
    </w:p>
    <w:p w:rsidR="002D64CA" w:rsidRPr="00243AAD" w:rsidRDefault="00DB0D8A" w:rsidP="002D64C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przedstawiła </w:t>
      </w:r>
      <w:r w:rsidR="00CF4EC4">
        <w:rPr>
          <w:rFonts w:ascii="Tahoma" w:hAnsi="Tahoma" w:cs="Tahoma"/>
        </w:rPr>
        <w:t>15</w:t>
      </w:r>
      <w:r w:rsidRPr="00243AAD">
        <w:rPr>
          <w:rFonts w:ascii="Tahoma" w:hAnsi="Tahoma" w:cs="Tahoma"/>
        </w:rPr>
        <w:t xml:space="preserve"> referencji dot. opracowania </w:t>
      </w:r>
      <w:r w:rsidR="00243AAD" w:rsidRPr="00243AAD">
        <w:rPr>
          <w:rFonts w:ascii="Tahoma" w:hAnsi="Tahoma" w:cs="Tahoma"/>
        </w:rPr>
        <w:t xml:space="preserve">w ciągu ostatnich 5 lat przed terminem składania ofert studiów wykonalności dla projektów unijnych z zakresu </w:t>
      </w:r>
      <w:r w:rsidR="00CF4EC4">
        <w:rPr>
          <w:rFonts w:ascii="Tahoma" w:hAnsi="Tahoma" w:cs="Tahoma"/>
        </w:rPr>
        <w:t>efektywności energetycznej, w tym infrastruktury transportu publicznego</w:t>
      </w:r>
      <w:r w:rsidR="002D64CA" w:rsidRPr="00243AAD">
        <w:rPr>
          <w:rFonts w:ascii="Tahoma" w:hAnsi="Tahoma" w:cs="Tahoma"/>
        </w:rPr>
        <w:t xml:space="preserve">, za co uzyskała </w:t>
      </w:r>
      <w:r w:rsidR="00CF4EC4">
        <w:rPr>
          <w:rFonts w:ascii="Tahoma" w:hAnsi="Tahoma" w:cs="Tahoma"/>
        </w:rPr>
        <w:t>5</w:t>
      </w:r>
      <w:r w:rsidR="002D64CA" w:rsidRPr="00243AAD">
        <w:rPr>
          <w:rFonts w:ascii="Tahoma" w:hAnsi="Tahoma" w:cs="Tahoma"/>
        </w:rPr>
        <w:t xml:space="preserve">0 pkt, 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</w:rPr>
        <w:t xml:space="preserve">czyli łącznie </w:t>
      </w:r>
      <w:r w:rsidR="00243AAD" w:rsidRPr="00243AAD">
        <w:rPr>
          <w:rFonts w:ascii="Tahoma" w:hAnsi="Tahoma" w:cs="Tahoma"/>
          <w:sz w:val="22"/>
        </w:rPr>
        <w:t>100</w:t>
      </w:r>
      <w:r w:rsidRPr="00243AAD">
        <w:rPr>
          <w:rFonts w:ascii="Tahoma" w:hAnsi="Tahoma" w:cs="Tahoma"/>
          <w:sz w:val="22"/>
        </w:rPr>
        <w:t xml:space="preserve"> pkt.</w:t>
      </w:r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bookmarkStart w:id="0" w:name="_GoBack"/>
      <w:bookmarkEnd w:id="0"/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074" w:rsidRDefault="00155074">
      <w:r>
        <w:separator/>
      </w:r>
    </w:p>
  </w:endnote>
  <w:endnote w:type="continuationSeparator" w:id="0">
    <w:p w:rsidR="00155074" w:rsidRDefault="00155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074" w:rsidRDefault="00155074">
      <w:r>
        <w:separator/>
      </w:r>
    </w:p>
  </w:footnote>
  <w:footnote w:type="continuationSeparator" w:id="0">
    <w:p w:rsidR="00155074" w:rsidRDefault="00155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4EC4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2017-06-16T11:16:00Z</dcterms:created>
  <dcterms:modified xsi:type="dcterms:W3CDTF">2017-06-16T11:19:00Z</dcterms:modified>
</cp:coreProperties>
</file>