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385C" w:rsidRPr="00A90F76" w:rsidRDefault="0034385C" w:rsidP="00A90F76">
      <w:pPr>
        <w:spacing w:before="100" w:beforeAutospacing="1" w:after="100" w:afterAutospacing="1" w:line="240" w:lineRule="auto"/>
        <w:jc w:val="center"/>
        <w:outlineLvl w:val="1"/>
        <w:rPr>
          <w:rFonts w:ascii="Tahoma" w:eastAsia="Times New Roman" w:hAnsi="Tahoma" w:cs="Tahoma"/>
          <w:b/>
          <w:bCs/>
          <w:lang w:eastAsia="pl-PL"/>
        </w:rPr>
      </w:pPr>
      <w:r w:rsidRPr="00A90F76">
        <w:rPr>
          <w:rFonts w:ascii="Tahoma" w:eastAsia="Times New Roman" w:hAnsi="Tahoma" w:cs="Tahoma"/>
          <w:b/>
          <w:bCs/>
          <w:lang w:eastAsia="pl-PL"/>
        </w:rPr>
        <w:t>Obwieszczenie o odstąpieniu od przeprowadzenia strategicznej oceny oddziaływ</w:t>
      </w:r>
      <w:r w:rsidR="00496878">
        <w:rPr>
          <w:rFonts w:ascii="Tahoma" w:eastAsia="Times New Roman" w:hAnsi="Tahoma" w:cs="Tahoma"/>
          <w:b/>
          <w:bCs/>
          <w:lang w:eastAsia="pl-PL"/>
        </w:rPr>
        <w:t xml:space="preserve">ania na środowisko dla </w:t>
      </w:r>
      <w:r w:rsidRPr="00A90F76">
        <w:rPr>
          <w:rFonts w:ascii="Tahoma" w:eastAsia="Times New Roman" w:hAnsi="Tahoma" w:cs="Tahoma"/>
          <w:b/>
          <w:bCs/>
          <w:lang w:eastAsia="pl-PL"/>
        </w:rPr>
        <w:t xml:space="preserve">aktualizacji dokumentu </w:t>
      </w:r>
      <w:r w:rsidR="00AD7F62">
        <w:rPr>
          <w:rFonts w:ascii="Tahoma" w:eastAsia="Times New Roman" w:hAnsi="Tahoma" w:cs="Tahoma"/>
          <w:b/>
          <w:bCs/>
          <w:lang w:eastAsia="pl-PL"/>
        </w:rPr>
        <w:br/>
      </w:r>
      <w:r w:rsidRPr="00A90F76">
        <w:rPr>
          <w:rFonts w:ascii="Tahoma" w:eastAsia="Times New Roman" w:hAnsi="Tahoma" w:cs="Tahoma"/>
          <w:b/>
          <w:bCs/>
          <w:lang w:eastAsia="pl-PL"/>
        </w:rPr>
        <w:t>pn.</w:t>
      </w:r>
      <w:r w:rsidR="002C37EE" w:rsidRPr="00A90F76">
        <w:rPr>
          <w:rFonts w:ascii="Tahoma" w:eastAsia="Times New Roman" w:hAnsi="Tahoma" w:cs="Tahoma"/>
          <w:b/>
          <w:bCs/>
          <w:lang w:eastAsia="pl-PL"/>
        </w:rPr>
        <w:t xml:space="preserve"> „Strategia Rozwoju Elbląskiego </w:t>
      </w:r>
      <w:r w:rsidRPr="00A90F76">
        <w:rPr>
          <w:rFonts w:ascii="Tahoma" w:eastAsia="Times New Roman" w:hAnsi="Tahoma" w:cs="Tahoma"/>
          <w:b/>
          <w:bCs/>
          <w:lang w:eastAsia="pl-PL"/>
        </w:rPr>
        <w:t>Obszaru Funkcjonalnego/Zintegrowanych Inwestycji Terytorialnych”</w:t>
      </w:r>
    </w:p>
    <w:p w:rsidR="0034385C" w:rsidRPr="00A90F76" w:rsidRDefault="00AD7F62" w:rsidP="00CB375F">
      <w:pPr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ZIT.061.2</w:t>
      </w:r>
      <w:r w:rsidR="002C37EE" w:rsidRPr="00A90F76">
        <w:rPr>
          <w:rFonts w:ascii="Tahoma" w:eastAsia="Times New Roman" w:hAnsi="Tahoma" w:cs="Tahoma"/>
          <w:lang w:eastAsia="pl-PL"/>
        </w:rPr>
        <w:t>.</w:t>
      </w:r>
      <w:r w:rsidR="001579F0" w:rsidRPr="00A90F76">
        <w:rPr>
          <w:rFonts w:ascii="Tahoma" w:eastAsia="Times New Roman" w:hAnsi="Tahoma" w:cs="Tahoma"/>
          <w:lang w:eastAsia="pl-PL"/>
        </w:rPr>
        <w:t>2017</w:t>
      </w:r>
      <w:r>
        <w:rPr>
          <w:rFonts w:ascii="Tahoma" w:eastAsia="Times New Roman" w:hAnsi="Tahoma" w:cs="Tahoma"/>
          <w:lang w:eastAsia="pl-PL"/>
        </w:rPr>
        <w:t>.AZ</w:t>
      </w:r>
      <w:r w:rsidR="0034385C" w:rsidRPr="00A90F76">
        <w:rPr>
          <w:rFonts w:ascii="Tahoma" w:eastAsia="Times New Roman" w:hAnsi="Tahoma" w:cs="Tahoma"/>
          <w:lang w:eastAsia="pl-PL"/>
        </w:rPr>
        <w:br/>
      </w:r>
    </w:p>
    <w:p w:rsidR="00CB375F" w:rsidRPr="00A90F76" w:rsidRDefault="0034385C" w:rsidP="00BE0FFA">
      <w:pPr>
        <w:spacing w:after="0" w:line="240" w:lineRule="auto"/>
        <w:jc w:val="center"/>
        <w:rPr>
          <w:rFonts w:ascii="Tahoma" w:eastAsia="Times New Roman" w:hAnsi="Tahoma" w:cs="Tahoma"/>
          <w:lang w:eastAsia="pl-PL"/>
        </w:rPr>
      </w:pPr>
      <w:r w:rsidRPr="00A90F76">
        <w:rPr>
          <w:rFonts w:ascii="Tahoma" w:eastAsia="Times New Roman" w:hAnsi="Tahoma" w:cs="Tahoma"/>
          <w:b/>
          <w:lang w:eastAsia="pl-PL"/>
        </w:rPr>
        <w:t xml:space="preserve">OBWIESZCZENIE </w:t>
      </w:r>
      <w:r w:rsidRPr="00A90F76">
        <w:rPr>
          <w:rFonts w:ascii="Tahoma" w:eastAsia="Times New Roman" w:hAnsi="Tahoma" w:cs="Tahoma"/>
          <w:b/>
          <w:lang w:eastAsia="pl-PL"/>
        </w:rPr>
        <w:br/>
        <w:t>PREZYDENTA MIASTA</w:t>
      </w:r>
      <w:r w:rsidR="002C37EE" w:rsidRPr="00A90F76">
        <w:rPr>
          <w:rFonts w:ascii="Tahoma" w:eastAsia="Times New Roman" w:hAnsi="Tahoma" w:cs="Tahoma"/>
          <w:b/>
          <w:lang w:eastAsia="pl-PL"/>
        </w:rPr>
        <w:t xml:space="preserve"> ELBLĄG</w:t>
      </w:r>
      <w:r w:rsidR="002C37EE" w:rsidRPr="00A90F76">
        <w:rPr>
          <w:rFonts w:ascii="Tahoma" w:eastAsia="Times New Roman" w:hAnsi="Tahoma" w:cs="Tahoma"/>
          <w:b/>
          <w:lang w:eastAsia="pl-PL"/>
        </w:rPr>
        <w:br/>
      </w:r>
      <w:r w:rsidR="000239A0">
        <w:rPr>
          <w:rFonts w:ascii="Tahoma" w:eastAsia="Times New Roman" w:hAnsi="Tahoma" w:cs="Tahoma"/>
          <w:lang w:eastAsia="pl-PL"/>
        </w:rPr>
        <w:t xml:space="preserve">z dnia 25 maja </w:t>
      </w:r>
      <w:r w:rsidR="008B01F3" w:rsidRPr="00A90F76">
        <w:rPr>
          <w:rFonts w:ascii="Tahoma" w:eastAsia="Times New Roman" w:hAnsi="Tahoma" w:cs="Tahoma"/>
          <w:lang w:eastAsia="pl-PL"/>
        </w:rPr>
        <w:t>2017</w:t>
      </w:r>
      <w:r w:rsidRPr="00A90F76">
        <w:rPr>
          <w:rFonts w:ascii="Tahoma" w:eastAsia="Times New Roman" w:hAnsi="Tahoma" w:cs="Tahoma"/>
          <w:lang w:eastAsia="pl-PL"/>
        </w:rPr>
        <w:t xml:space="preserve"> r.</w:t>
      </w:r>
    </w:p>
    <w:p w:rsidR="00BE0FFA" w:rsidRDefault="00BE0FFA" w:rsidP="00BE0FFA">
      <w:pPr>
        <w:spacing w:after="0" w:line="240" w:lineRule="auto"/>
        <w:jc w:val="center"/>
        <w:rPr>
          <w:rFonts w:ascii="Tahoma" w:eastAsia="Times New Roman" w:hAnsi="Tahoma" w:cs="Tahoma"/>
          <w:sz w:val="24"/>
          <w:szCs w:val="24"/>
          <w:lang w:eastAsia="pl-PL"/>
        </w:rPr>
      </w:pPr>
      <w:bookmarkStart w:id="0" w:name="_GoBack"/>
      <w:bookmarkEnd w:id="0"/>
    </w:p>
    <w:p w:rsidR="002C37EE" w:rsidRPr="00CB375F" w:rsidRDefault="0034385C" w:rsidP="008B01F3">
      <w:pPr>
        <w:spacing w:after="0" w:line="240" w:lineRule="auto"/>
        <w:jc w:val="both"/>
        <w:rPr>
          <w:rFonts w:ascii="Tahoma" w:hAnsi="Tahoma" w:cs="Tahoma"/>
        </w:rPr>
      </w:pPr>
      <w:r w:rsidRPr="00CB375F">
        <w:rPr>
          <w:rFonts w:ascii="Tahoma" w:eastAsia="Times New Roman" w:hAnsi="Tahoma" w:cs="Tahoma"/>
          <w:sz w:val="24"/>
          <w:szCs w:val="24"/>
          <w:lang w:eastAsia="pl-PL"/>
        </w:rPr>
        <w:br/>
      </w:r>
      <w:r w:rsidR="002C37EE" w:rsidRPr="00CB375F">
        <w:rPr>
          <w:rFonts w:ascii="Tahoma" w:eastAsia="Times New Roman" w:hAnsi="Tahoma" w:cs="Tahoma"/>
          <w:lang w:eastAsia="pl-PL"/>
        </w:rPr>
        <w:t>Na podstawi</w:t>
      </w:r>
      <w:r w:rsidR="008B01F3" w:rsidRPr="00CB375F">
        <w:rPr>
          <w:rFonts w:ascii="Tahoma" w:eastAsia="Times New Roman" w:hAnsi="Tahoma" w:cs="Tahoma"/>
          <w:lang w:eastAsia="pl-PL"/>
        </w:rPr>
        <w:t xml:space="preserve">e art. 48 ust. 4 ustawy z dnia </w:t>
      </w:r>
      <w:r w:rsidR="002C37EE" w:rsidRPr="00CB375F">
        <w:rPr>
          <w:rFonts w:ascii="Tahoma" w:eastAsia="Times New Roman" w:hAnsi="Tahoma" w:cs="Tahoma"/>
          <w:lang w:eastAsia="pl-PL"/>
        </w:rPr>
        <w:t xml:space="preserve">3 października 2008 r. o udostępnieniu informacji </w:t>
      </w:r>
      <w:r w:rsidR="008B01F3" w:rsidRPr="00CB375F">
        <w:rPr>
          <w:rFonts w:ascii="Tahoma" w:eastAsia="Times New Roman" w:hAnsi="Tahoma" w:cs="Tahoma"/>
          <w:lang w:eastAsia="pl-PL"/>
        </w:rPr>
        <w:t xml:space="preserve">               </w:t>
      </w:r>
      <w:r w:rsidR="002C37EE" w:rsidRPr="00CB375F">
        <w:rPr>
          <w:rFonts w:ascii="Tahoma" w:eastAsia="Times New Roman" w:hAnsi="Tahoma" w:cs="Tahoma"/>
          <w:lang w:eastAsia="pl-PL"/>
        </w:rPr>
        <w:t xml:space="preserve">o środowisku i jego ochronie, udziale społeczeństwa w ochronie środowiska oraz o ocenach </w:t>
      </w:r>
      <w:r w:rsidR="008B01F3" w:rsidRPr="00CB375F">
        <w:rPr>
          <w:rFonts w:ascii="Tahoma" w:eastAsia="Times New Roman" w:hAnsi="Tahoma" w:cs="Tahoma"/>
          <w:lang w:eastAsia="pl-PL"/>
        </w:rPr>
        <w:t>oddziaływania na środowisko (</w:t>
      </w:r>
      <w:proofErr w:type="spellStart"/>
      <w:r w:rsidR="008B01F3" w:rsidRPr="00CB375F">
        <w:rPr>
          <w:rFonts w:ascii="Tahoma" w:eastAsia="Times New Roman" w:hAnsi="Tahoma" w:cs="Tahoma"/>
          <w:lang w:eastAsia="pl-PL"/>
        </w:rPr>
        <w:t>t.j</w:t>
      </w:r>
      <w:proofErr w:type="spellEnd"/>
      <w:r w:rsidR="008B01F3" w:rsidRPr="00CB375F">
        <w:rPr>
          <w:rFonts w:ascii="Tahoma" w:eastAsia="Times New Roman" w:hAnsi="Tahoma" w:cs="Tahoma"/>
          <w:lang w:eastAsia="pl-PL"/>
        </w:rPr>
        <w:t>. Dz.</w:t>
      </w:r>
      <w:r w:rsidR="00CB375F" w:rsidRPr="00CB375F">
        <w:rPr>
          <w:rFonts w:ascii="Tahoma" w:eastAsia="Times New Roman" w:hAnsi="Tahoma" w:cs="Tahoma"/>
          <w:lang w:eastAsia="pl-PL"/>
        </w:rPr>
        <w:t xml:space="preserve"> </w:t>
      </w:r>
      <w:r w:rsidR="008B01F3" w:rsidRPr="00CB375F">
        <w:rPr>
          <w:rFonts w:ascii="Tahoma" w:eastAsia="Times New Roman" w:hAnsi="Tahoma" w:cs="Tahoma"/>
          <w:lang w:eastAsia="pl-PL"/>
        </w:rPr>
        <w:t xml:space="preserve">U. z 2016 r., </w:t>
      </w:r>
      <w:r w:rsidR="002C37EE" w:rsidRPr="00CB375F">
        <w:rPr>
          <w:rFonts w:ascii="Tahoma" w:eastAsia="Times New Roman" w:hAnsi="Tahoma" w:cs="Tahoma"/>
          <w:lang w:eastAsia="pl-PL"/>
        </w:rPr>
        <w:t>poz. 353 ze zm.)</w:t>
      </w:r>
    </w:p>
    <w:p w:rsidR="0034385C" w:rsidRPr="00CB375F" w:rsidRDefault="0034385C" w:rsidP="008B01F3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</w:p>
    <w:p w:rsidR="0034385C" w:rsidRPr="00CB375F" w:rsidRDefault="00CB1DF1" w:rsidP="00A90F76">
      <w:pPr>
        <w:spacing w:after="0" w:line="240" w:lineRule="auto"/>
        <w:jc w:val="center"/>
        <w:rPr>
          <w:rFonts w:ascii="Tahoma" w:eastAsia="Times New Roman" w:hAnsi="Tahoma" w:cs="Tahoma"/>
          <w:lang w:eastAsia="pl-PL"/>
        </w:rPr>
      </w:pPr>
      <w:r w:rsidRPr="00CB375F">
        <w:rPr>
          <w:rFonts w:ascii="Tahoma" w:eastAsia="Times New Roman" w:hAnsi="Tahoma" w:cs="Tahoma"/>
          <w:lang w:eastAsia="pl-PL"/>
        </w:rPr>
        <w:t>Prezydent Miasta Elbląg</w:t>
      </w:r>
      <w:r w:rsidR="008B01F3" w:rsidRPr="00CB375F">
        <w:rPr>
          <w:rFonts w:ascii="Tahoma" w:eastAsia="Times New Roman" w:hAnsi="Tahoma" w:cs="Tahoma"/>
          <w:lang w:eastAsia="pl-PL"/>
        </w:rPr>
        <w:t xml:space="preserve"> </w:t>
      </w:r>
      <w:r w:rsidR="0022363D">
        <w:rPr>
          <w:rFonts w:ascii="Tahoma" w:eastAsia="Times New Roman" w:hAnsi="Tahoma" w:cs="Tahoma"/>
          <w:lang w:eastAsia="pl-PL"/>
        </w:rPr>
        <w:t xml:space="preserve">                                                                                                </w:t>
      </w:r>
      <w:r w:rsidR="0034385C" w:rsidRPr="00CB375F">
        <w:rPr>
          <w:rFonts w:ascii="Tahoma" w:eastAsia="Times New Roman" w:hAnsi="Tahoma" w:cs="Tahoma"/>
          <w:lang w:eastAsia="pl-PL"/>
        </w:rPr>
        <w:t>p</w:t>
      </w:r>
      <w:r w:rsidR="0022363D">
        <w:rPr>
          <w:rFonts w:ascii="Tahoma" w:eastAsia="Times New Roman" w:hAnsi="Tahoma" w:cs="Tahoma"/>
          <w:lang w:eastAsia="pl-PL"/>
        </w:rPr>
        <w:t xml:space="preserve">odaje do publicznej wiadomości informację, iż odstąpiono                                                   </w:t>
      </w:r>
      <w:r w:rsidR="0034385C" w:rsidRPr="00CB375F">
        <w:rPr>
          <w:rFonts w:ascii="Tahoma" w:eastAsia="Times New Roman" w:hAnsi="Tahoma" w:cs="Tahoma"/>
          <w:lang w:eastAsia="pl-PL"/>
        </w:rPr>
        <w:t xml:space="preserve">od przeprowadzenia strategicznej oceny oddziaływania na środowisko </w:t>
      </w:r>
      <w:r w:rsidR="0022363D">
        <w:rPr>
          <w:rFonts w:ascii="Tahoma" w:eastAsia="Times New Roman" w:hAnsi="Tahoma" w:cs="Tahoma"/>
          <w:lang w:eastAsia="pl-PL"/>
        </w:rPr>
        <w:t xml:space="preserve">                                  </w:t>
      </w:r>
      <w:r w:rsidR="0034385C" w:rsidRPr="00CB375F">
        <w:rPr>
          <w:rFonts w:ascii="Tahoma" w:eastAsia="Times New Roman" w:hAnsi="Tahoma" w:cs="Tahoma"/>
          <w:lang w:eastAsia="pl-PL"/>
        </w:rPr>
        <w:t>dla projektu aktualizacji dokumentu pn.</w:t>
      </w:r>
      <w:r w:rsidR="0022363D">
        <w:rPr>
          <w:rFonts w:ascii="Tahoma" w:eastAsia="Times New Roman" w:hAnsi="Tahoma" w:cs="Tahoma"/>
          <w:lang w:eastAsia="pl-PL"/>
        </w:rPr>
        <w:t xml:space="preserve"> </w:t>
      </w:r>
      <w:r w:rsidRPr="00CB375F">
        <w:rPr>
          <w:rFonts w:ascii="Tahoma" w:eastAsia="Times New Roman" w:hAnsi="Tahoma" w:cs="Tahoma"/>
          <w:bCs/>
          <w:lang w:eastAsia="pl-PL"/>
        </w:rPr>
        <w:t>„Strategia Rozwoju Elbląskiego Obszaru Funkcjonalnego/Zintegrowanych Inwestycji Terytorialnych”</w:t>
      </w:r>
      <w:r w:rsidR="0034385C" w:rsidRPr="00CB375F">
        <w:rPr>
          <w:rFonts w:ascii="Tahoma" w:eastAsia="Times New Roman" w:hAnsi="Tahoma" w:cs="Tahoma"/>
          <w:lang w:eastAsia="pl-PL"/>
        </w:rPr>
        <w:t>.</w:t>
      </w:r>
    </w:p>
    <w:p w:rsidR="00CB375F" w:rsidRDefault="0034385C" w:rsidP="008B01F3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CB375F">
        <w:rPr>
          <w:rFonts w:ascii="Tahoma" w:eastAsia="Times New Roman" w:hAnsi="Tahoma" w:cs="Tahoma"/>
          <w:lang w:eastAsia="pl-PL"/>
        </w:rPr>
        <w:t xml:space="preserve">  </w:t>
      </w:r>
      <w:r w:rsidRPr="00CB375F">
        <w:rPr>
          <w:rFonts w:ascii="Tahoma" w:eastAsia="Times New Roman" w:hAnsi="Tahoma" w:cs="Tahoma"/>
          <w:lang w:eastAsia="pl-PL"/>
        </w:rPr>
        <w:br/>
        <w:t>Zgodnie z art. 48 ust. 1 i 2 ww. ustawy</w:t>
      </w:r>
      <w:r w:rsidR="00CB375F">
        <w:rPr>
          <w:rFonts w:ascii="Tahoma" w:eastAsia="Times New Roman" w:hAnsi="Tahoma" w:cs="Tahoma"/>
          <w:lang w:eastAsia="pl-PL"/>
        </w:rPr>
        <w:t>,</w:t>
      </w:r>
      <w:r w:rsidRPr="00CB375F">
        <w:rPr>
          <w:rFonts w:ascii="Tahoma" w:eastAsia="Times New Roman" w:hAnsi="Tahoma" w:cs="Tahoma"/>
          <w:lang w:eastAsia="pl-PL"/>
        </w:rPr>
        <w:t xml:space="preserve"> organ </w:t>
      </w:r>
      <w:r w:rsidR="00CB375F">
        <w:rPr>
          <w:rFonts w:ascii="Tahoma" w:eastAsia="Times New Roman" w:hAnsi="Tahoma" w:cs="Tahoma"/>
          <w:lang w:eastAsia="pl-PL"/>
        </w:rPr>
        <w:t xml:space="preserve">opracowujący projekt dokumentu </w:t>
      </w:r>
      <w:r w:rsidRPr="00CB375F">
        <w:rPr>
          <w:rFonts w:ascii="Tahoma" w:eastAsia="Times New Roman" w:hAnsi="Tahoma" w:cs="Tahoma"/>
          <w:lang w:eastAsia="pl-PL"/>
        </w:rPr>
        <w:t>może</w:t>
      </w:r>
      <w:r w:rsidR="00CB375F">
        <w:rPr>
          <w:rFonts w:ascii="Tahoma" w:eastAsia="Times New Roman" w:hAnsi="Tahoma" w:cs="Tahoma"/>
          <w:lang w:eastAsia="pl-PL"/>
        </w:rPr>
        <w:t>,</w:t>
      </w:r>
      <w:r w:rsidRPr="00CB375F">
        <w:rPr>
          <w:rFonts w:ascii="Tahoma" w:eastAsia="Times New Roman" w:hAnsi="Tahoma" w:cs="Tahoma"/>
          <w:lang w:eastAsia="pl-PL"/>
        </w:rPr>
        <w:t xml:space="preserve"> po uzgodnieniu z właściwymi organami, o których mowa w art. 57 i 58, odstąpić od przeprowadzenia strategicznej oceny oddziaływania na środowisko, jeżeli uzna, że realizacja postanowień danego dokumentu nie spowoduje znaczącego oddziaływania na środowisko</w:t>
      </w:r>
      <w:r w:rsidR="002C37EE" w:rsidRPr="00CB375F">
        <w:rPr>
          <w:rFonts w:ascii="Tahoma" w:eastAsia="Times New Roman" w:hAnsi="Tahoma" w:cs="Tahoma"/>
          <w:lang w:eastAsia="pl-PL"/>
        </w:rPr>
        <w:t xml:space="preserve">. </w:t>
      </w:r>
    </w:p>
    <w:p w:rsidR="00CB375F" w:rsidRDefault="00CB375F" w:rsidP="008B01F3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</w:p>
    <w:p w:rsidR="002C37EE" w:rsidRPr="00CB375F" w:rsidRDefault="0034385C" w:rsidP="008B01F3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CB375F">
        <w:rPr>
          <w:rFonts w:ascii="Tahoma" w:eastAsia="Times New Roman" w:hAnsi="Tahoma" w:cs="Tahoma"/>
          <w:lang w:eastAsia="pl-PL"/>
        </w:rPr>
        <w:t>Jednocześnie</w:t>
      </w:r>
      <w:r w:rsidR="00CB375F">
        <w:rPr>
          <w:rFonts w:ascii="Tahoma" w:eastAsia="Times New Roman" w:hAnsi="Tahoma" w:cs="Tahoma"/>
          <w:lang w:eastAsia="pl-PL"/>
        </w:rPr>
        <w:t>,</w:t>
      </w:r>
      <w:r w:rsidRPr="00CB375F">
        <w:rPr>
          <w:rFonts w:ascii="Tahoma" w:eastAsia="Times New Roman" w:hAnsi="Tahoma" w:cs="Tahoma"/>
          <w:lang w:eastAsia="pl-PL"/>
        </w:rPr>
        <w:t xml:space="preserve"> odstąpienie od przeprowadzenia strategicznej oc</w:t>
      </w:r>
      <w:r w:rsidR="00CB375F">
        <w:rPr>
          <w:rFonts w:ascii="Tahoma" w:eastAsia="Times New Roman" w:hAnsi="Tahoma" w:cs="Tahoma"/>
          <w:lang w:eastAsia="pl-PL"/>
        </w:rPr>
        <w:t>eny oddziaływania na środowisko</w:t>
      </w:r>
      <w:r w:rsidRPr="00CB375F">
        <w:rPr>
          <w:rFonts w:ascii="Tahoma" w:eastAsia="Times New Roman" w:hAnsi="Tahoma" w:cs="Tahoma"/>
          <w:lang w:eastAsia="pl-PL"/>
        </w:rPr>
        <w:t xml:space="preserve"> może dotyczyć wyłącznie projektów dokumentów stanowiących niew</w:t>
      </w:r>
      <w:r w:rsidR="00CB1DF1" w:rsidRPr="00CB375F">
        <w:rPr>
          <w:rFonts w:ascii="Tahoma" w:eastAsia="Times New Roman" w:hAnsi="Tahoma" w:cs="Tahoma"/>
          <w:lang w:eastAsia="pl-PL"/>
        </w:rPr>
        <w:t>ielkie modyfikacje</w:t>
      </w:r>
      <w:r w:rsidRPr="00CB375F">
        <w:rPr>
          <w:rFonts w:ascii="Tahoma" w:eastAsia="Times New Roman" w:hAnsi="Tahoma" w:cs="Tahoma"/>
          <w:lang w:eastAsia="pl-PL"/>
        </w:rPr>
        <w:t xml:space="preserve"> przyjętych już dokumentów lub projektów dokumentów dotyczących obszarów w granicach jednej gminy.</w:t>
      </w:r>
    </w:p>
    <w:p w:rsidR="00CB375F" w:rsidRDefault="00CB375F" w:rsidP="008B01F3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</w:p>
    <w:p w:rsidR="002C37EE" w:rsidRPr="00CB375F" w:rsidRDefault="0034385C" w:rsidP="008B01F3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CB375F">
        <w:rPr>
          <w:rFonts w:ascii="Tahoma" w:eastAsia="Times New Roman" w:hAnsi="Tahoma" w:cs="Tahoma"/>
          <w:lang w:eastAsia="pl-PL"/>
        </w:rPr>
        <w:t>W związku z powyższ</w:t>
      </w:r>
      <w:r w:rsidR="0051172F" w:rsidRPr="00CB375F">
        <w:rPr>
          <w:rFonts w:ascii="Tahoma" w:eastAsia="Times New Roman" w:hAnsi="Tahoma" w:cs="Tahoma"/>
          <w:lang w:eastAsia="pl-PL"/>
        </w:rPr>
        <w:t>ym, Prez</w:t>
      </w:r>
      <w:r w:rsidR="00065C8F" w:rsidRPr="00CB375F">
        <w:rPr>
          <w:rFonts w:ascii="Tahoma" w:eastAsia="Times New Roman" w:hAnsi="Tahoma" w:cs="Tahoma"/>
          <w:lang w:eastAsia="pl-PL"/>
        </w:rPr>
        <w:t>ydent Miast</w:t>
      </w:r>
      <w:r w:rsidR="00CB375F">
        <w:rPr>
          <w:rFonts w:ascii="Tahoma" w:eastAsia="Times New Roman" w:hAnsi="Tahoma" w:cs="Tahoma"/>
          <w:lang w:eastAsia="pl-PL"/>
        </w:rPr>
        <w:t>a Elbląg w dniu 19 kwietnia 2017</w:t>
      </w:r>
      <w:r w:rsidRPr="00CB375F">
        <w:rPr>
          <w:rFonts w:ascii="Tahoma" w:eastAsia="Times New Roman" w:hAnsi="Tahoma" w:cs="Tahoma"/>
          <w:lang w:eastAsia="pl-PL"/>
        </w:rPr>
        <w:t xml:space="preserve"> r. wyst</w:t>
      </w:r>
      <w:r w:rsidR="0051172F" w:rsidRPr="00CB375F">
        <w:rPr>
          <w:rFonts w:ascii="Tahoma" w:eastAsia="Times New Roman" w:hAnsi="Tahoma" w:cs="Tahoma"/>
          <w:lang w:eastAsia="pl-PL"/>
        </w:rPr>
        <w:t>ąpił z wnioskiem do Regionalnej Dyrekcji Ochrony Śro</w:t>
      </w:r>
      <w:r w:rsidR="00CB375F">
        <w:rPr>
          <w:rFonts w:ascii="Tahoma" w:eastAsia="Times New Roman" w:hAnsi="Tahoma" w:cs="Tahoma"/>
          <w:lang w:eastAsia="pl-PL"/>
        </w:rPr>
        <w:t xml:space="preserve">dowiska w Olsztynie i Warmińsko – </w:t>
      </w:r>
      <w:r w:rsidR="0051172F" w:rsidRPr="00CB375F">
        <w:rPr>
          <w:rFonts w:ascii="Tahoma" w:eastAsia="Times New Roman" w:hAnsi="Tahoma" w:cs="Tahoma"/>
          <w:lang w:eastAsia="pl-PL"/>
        </w:rPr>
        <w:t>Mazurskiego</w:t>
      </w:r>
      <w:r w:rsidRPr="00CB375F">
        <w:rPr>
          <w:rFonts w:ascii="Tahoma" w:eastAsia="Times New Roman" w:hAnsi="Tahoma" w:cs="Tahoma"/>
          <w:lang w:eastAsia="pl-PL"/>
        </w:rPr>
        <w:t xml:space="preserve"> Państwowego Wojewódzkiego Ins</w:t>
      </w:r>
      <w:r w:rsidR="0051172F" w:rsidRPr="00CB375F">
        <w:rPr>
          <w:rFonts w:ascii="Tahoma" w:eastAsia="Times New Roman" w:hAnsi="Tahoma" w:cs="Tahoma"/>
          <w:lang w:eastAsia="pl-PL"/>
        </w:rPr>
        <w:t>pektora Sanitarnego w Olsztynie</w:t>
      </w:r>
      <w:r w:rsidRPr="00CB375F">
        <w:rPr>
          <w:rFonts w:ascii="Tahoma" w:eastAsia="Times New Roman" w:hAnsi="Tahoma" w:cs="Tahoma"/>
          <w:lang w:eastAsia="pl-PL"/>
        </w:rPr>
        <w:t xml:space="preserve"> o </w:t>
      </w:r>
      <w:r w:rsidR="0051172F" w:rsidRPr="00CB375F">
        <w:rPr>
          <w:rFonts w:ascii="Tahoma" w:eastAsia="Times New Roman" w:hAnsi="Tahoma" w:cs="Tahoma"/>
          <w:lang w:eastAsia="pl-PL"/>
        </w:rPr>
        <w:t>opinię</w:t>
      </w:r>
      <w:r w:rsidR="00CB375F">
        <w:rPr>
          <w:rFonts w:ascii="Tahoma" w:eastAsia="Times New Roman" w:hAnsi="Tahoma" w:cs="Tahoma"/>
          <w:lang w:eastAsia="pl-PL"/>
        </w:rPr>
        <w:t>,</w:t>
      </w:r>
      <w:r w:rsidR="0051172F" w:rsidRPr="00CB375F">
        <w:rPr>
          <w:rFonts w:ascii="Tahoma" w:eastAsia="Times New Roman" w:hAnsi="Tahoma" w:cs="Tahoma"/>
          <w:lang w:eastAsia="pl-PL"/>
        </w:rPr>
        <w:t xml:space="preserve"> czy w związku </w:t>
      </w:r>
      <w:r w:rsidR="00CB375F">
        <w:rPr>
          <w:rFonts w:ascii="Tahoma" w:eastAsia="Times New Roman" w:hAnsi="Tahoma" w:cs="Tahoma"/>
          <w:lang w:eastAsia="pl-PL"/>
        </w:rPr>
        <w:t xml:space="preserve">             </w:t>
      </w:r>
      <w:r w:rsidR="0051172F" w:rsidRPr="00CB375F">
        <w:rPr>
          <w:rFonts w:ascii="Tahoma" w:eastAsia="Times New Roman" w:hAnsi="Tahoma" w:cs="Tahoma"/>
          <w:lang w:eastAsia="pl-PL"/>
        </w:rPr>
        <w:t>z aktualizacją dokumentu pn.</w:t>
      </w:r>
      <w:r w:rsidR="0051172F" w:rsidRPr="00CB375F">
        <w:rPr>
          <w:rFonts w:ascii="Tahoma" w:eastAsia="Times New Roman" w:hAnsi="Tahoma" w:cs="Tahoma"/>
          <w:bCs/>
          <w:lang w:eastAsia="pl-PL"/>
        </w:rPr>
        <w:t xml:space="preserve"> „Strate</w:t>
      </w:r>
      <w:r w:rsidR="00CB375F">
        <w:rPr>
          <w:rFonts w:ascii="Tahoma" w:eastAsia="Times New Roman" w:hAnsi="Tahoma" w:cs="Tahoma"/>
          <w:bCs/>
          <w:lang w:eastAsia="pl-PL"/>
        </w:rPr>
        <w:t xml:space="preserve">gia Rozwoju Elbląskiego Obszaru </w:t>
      </w:r>
      <w:r w:rsidR="0051172F" w:rsidRPr="00CB375F">
        <w:rPr>
          <w:rFonts w:ascii="Tahoma" w:eastAsia="Times New Roman" w:hAnsi="Tahoma" w:cs="Tahoma"/>
          <w:bCs/>
          <w:lang w:eastAsia="pl-PL"/>
        </w:rPr>
        <w:t xml:space="preserve">Funkcjonalnego/Zintegrowanych Inwestycji Terytorialnych” </w:t>
      </w:r>
      <w:r w:rsidR="0051172F" w:rsidRPr="00CB375F">
        <w:rPr>
          <w:rFonts w:ascii="Tahoma" w:eastAsia="Times New Roman" w:hAnsi="Tahoma" w:cs="Tahoma"/>
          <w:lang w:eastAsia="pl-PL"/>
        </w:rPr>
        <w:t>konieczne jest ponowne przeprowadzenie</w:t>
      </w:r>
      <w:r w:rsidRPr="00CB375F">
        <w:rPr>
          <w:rFonts w:ascii="Tahoma" w:eastAsia="Times New Roman" w:hAnsi="Tahoma" w:cs="Tahoma"/>
          <w:lang w:eastAsia="pl-PL"/>
        </w:rPr>
        <w:t xml:space="preserve"> strategicznej oceny oddziaływania na środowisko</w:t>
      </w:r>
      <w:r w:rsidR="002C37EE" w:rsidRPr="00CB375F">
        <w:rPr>
          <w:rFonts w:ascii="Tahoma" w:eastAsia="Times New Roman" w:hAnsi="Tahoma" w:cs="Tahoma"/>
          <w:lang w:eastAsia="pl-PL"/>
        </w:rPr>
        <w:t>.</w:t>
      </w:r>
    </w:p>
    <w:p w:rsidR="00CB375F" w:rsidRDefault="00CB375F" w:rsidP="008B01F3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</w:p>
    <w:p w:rsidR="002C37EE" w:rsidRPr="00CB375F" w:rsidRDefault="0051172F" w:rsidP="008B01F3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CB375F">
        <w:rPr>
          <w:rFonts w:ascii="Tahoma" w:eastAsia="Times New Roman" w:hAnsi="Tahoma" w:cs="Tahoma"/>
          <w:lang w:eastAsia="pl-PL"/>
        </w:rPr>
        <w:t>W odpowiedzi:</w:t>
      </w:r>
      <w:r w:rsidR="002C37EE" w:rsidRPr="00CB375F">
        <w:rPr>
          <w:rFonts w:ascii="Tahoma" w:eastAsia="Times New Roman" w:hAnsi="Tahoma" w:cs="Tahoma"/>
          <w:lang w:eastAsia="pl-PL"/>
        </w:rPr>
        <w:t xml:space="preserve"> </w:t>
      </w:r>
    </w:p>
    <w:p w:rsidR="00CB375F" w:rsidRDefault="00065C8F" w:rsidP="00CB375F">
      <w:pPr>
        <w:pStyle w:val="Akapitzlist"/>
        <w:numPr>
          <w:ilvl w:val="0"/>
          <w:numId w:val="4"/>
        </w:numPr>
        <w:tabs>
          <w:tab w:val="left" w:pos="284"/>
        </w:tabs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CB375F">
        <w:rPr>
          <w:rFonts w:ascii="Tahoma" w:eastAsia="Times New Roman" w:hAnsi="Tahoma" w:cs="Tahoma"/>
          <w:lang w:eastAsia="pl-PL"/>
        </w:rPr>
        <w:t>Regionalna Dyrekcja</w:t>
      </w:r>
      <w:r w:rsidR="0034385C" w:rsidRPr="00CB375F">
        <w:rPr>
          <w:rFonts w:ascii="Tahoma" w:eastAsia="Times New Roman" w:hAnsi="Tahoma" w:cs="Tahoma"/>
          <w:lang w:eastAsia="pl-PL"/>
        </w:rPr>
        <w:t xml:space="preserve"> Ochrony Środowiska w </w:t>
      </w:r>
      <w:r w:rsidRPr="00CB375F">
        <w:rPr>
          <w:rFonts w:ascii="Tahoma" w:eastAsia="Times New Roman" w:hAnsi="Tahoma" w:cs="Tahoma"/>
          <w:lang w:eastAsia="pl-PL"/>
        </w:rPr>
        <w:t>Olsztynie w p</w:t>
      </w:r>
      <w:r w:rsidR="00CB375F">
        <w:rPr>
          <w:rFonts w:ascii="Tahoma" w:eastAsia="Times New Roman" w:hAnsi="Tahoma" w:cs="Tahoma"/>
          <w:lang w:eastAsia="pl-PL"/>
        </w:rPr>
        <w:t>iśmie z dnia 15 maj</w:t>
      </w:r>
      <w:r w:rsidRPr="00CB375F">
        <w:rPr>
          <w:rFonts w:ascii="Tahoma" w:eastAsia="Times New Roman" w:hAnsi="Tahoma" w:cs="Tahoma"/>
          <w:lang w:eastAsia="pl-PL"/>
        </w:rPr>
        <w:t>a</w:t>
      </w:r>
      <w:r w:rsidR="00CB375F">
        <w:rPr>
          <w:rFonts w:ascii="Tahoma" w:eastAsia="Times New Roman" w:hAnsi="Tahoma" w:cs="Tahoma"/>
          <w:lang w:eastAsia="pl-PL"/>
        </w:rPr>
        <w:t xml:space="preserve"> 2017</w:t>
      </w:r>
      <w:r w:rsidR="002C37EE" w:rsidRPr="00CB375F">
        <w:rPr>
          <w:rFonts w:ascii="Tahoma" w:eastAsia="Times New Roman" w:hAnsi="Tahoma" w:cs="Tahoma"/>
          <w:lang w:eastAsia="pl-PL"/>
        </w:rPr>
        <w:t xml:space="preserve"> r. </w:t>
      </w:r>
      <w:r w:rsidR="0034385C" w:rsidRPr="00CB375F">
        <w:rPr>
          <w:rFonts w:ascii="Tahoma" w:eastAsia="Times New Roman" w:hAnsi="Tahoma" w:cs="Tahoma"/>
          <w:lang w:eastAsia="pl-PL"/>
        </w:rPr>
        <w:t>(znak</w:t>
      </w:r>
      <w:r w:rsidRPr="00CB375F">
        <w:rPr>
          <w:rFonts w:ascii="Tahoma" w:hAnsi="Tahoma" w:cs="Tahoma"/>
        </w:rPr>
        <w:t xml:space="preserve"> </w:t>
      </w:r>
      <w:r w:rsidR="00CB375F">
        <w:rPr>
          <w:rFonts w:ascii="Tahoma" w:hAnsi="Tahoma" w:cs="Tahoma"/>
        </w:rPr>
        <w:t>WSTE.410.22.2017</w:t>
      </w:r>
      <w:r w:rsidRPr="00CB375F">
        <w:rPr>
          <w:rFonts w:ascii="Tahoma" w:hAnsi="Tahoma" w:cs="Tahoma"/>
        </w:rPr>
        <w:t>.GK</w:t>
      </w:r>
      <w:r w:rsidR="00CB375F" w:rsidRPr="00CB375F">
        <w:rPr>
          <w:rFonts w:ascii="Tahoma" w:eastAsia="Times New Roman" w:hAnsi="Tahoma" w:cs="Tahoma"/>
          <w:lang w:eastAsia="pl-PL"/>
        </w:rPr>
        <w:t>);</w:t>
      </w:r>
    </w:p>
    <w:p w:rsidR="00CB375F" w:rsidRDefault="00CB375F" w:rsidP="00CB375F">
      <w:pPr>
        <w:pStyle w:val="Akapitzlist"/>
        <w:numPr>
          <w:ilvl w:val="0"/>
          <w:numId w:val="4"/>
        </w:numPr>
        <w:tabs>
          <w:tab w:val="left" w:pos="284"/>
        </w:tabs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 xml:space="preserve">Warmińsko – </w:t>
      </w:r>
      <w:r w:rsidR="00065C8F" w:rsidRPr="00CB375F">
        <w:rPr>
          <w:rFonts w:ascii="Tahoma" w:eastAsia="Times New Roman" w:hAnsi="Tahoma" w:cs="Tahoma"/>
          <w:lang w:eastAsia="pl-PL"/>
        </w:rPr>
        <w:t>Mazurski Państwowy Wojewódzki Inspektor Sanitarny w Olsztynie w</w:t>
      </w:r>
      <w:r>
        <w:rPr>
          <w:rFonts w:ascii="Tahoma" w:eastAsia="Times New Roman" w:hAnsi="Tahoma" w:cs="Tahoma"/>
          <w:lang w:eastAsia="pl-PL"/>
        </w:rPr>
        <w:t xml:space="preserve"> piś</w:t>
      </w:r>
      <w:r w:rsidR="001579F0">
        <w:rPr>
          <w:rFonts w:ascii="Tahoma" w:eastAsia="Times New Roman" w:hAnsi="Tahoma" w:cs="Tahoma"/>
          <w:lang w:eastAsia="pl-PL"/>
        </w:rPr>
        <w:t xml:space="preserve">mie z dnia 18 maja </w:t>
      </w:r>
      <w:r>
        <w:rPr>
          <w:rFonts w:ascii="Tahoma" w:eastAsia="Times New Roman" w:hAnsi="Tahoma" w:cs="Tahoma"/>
          <w:lang w:eastAsia="pl-PL"/>
        </w:rPr>
        <w:t>2017</w:t>
      </w:r>
      <w:r w:rsidR="00065C8F" w:rsidRPr="00CB375F">
        <w:rPr>
          <w:rFonts w:ascii="Tahoma" w:eastAsia="Times New Roman" w:hAnsi="Tahoma" w:cs="Tahoma"/>
          <w:lang w:eastAsia="pl-PL"/>
        </w:rPr>
        <w:t xml:space="preserve"> r</w:t>
      </w:r>
      <w:r w:rsidR="001579F0">
        <w:rPr>
          <w:rFonts w:ascii="Tahoma" w:eastAsia="Times New Roman" w:hAnsi="Tahoma" w:cs="Tahoma"/>
          <w:lang w:eastAsia="pl-PL"/>
        </w:rPr>
        <w:t>. (znak ZNS.9022.5.62.</w:t>
      </w:r>
      <w:r>
        <w:rPr>
          <w:rFonts w:ascii="Tahoma" w:eastAsia="Times New Roman" w:hAnsi="Tahoma" w:cs="Tahoma"/>
          <w:lang w:eastAsia="pl-PL"/>
        </w:rPr>
        <w:t>2017</w:t>
      </w:r>
      <w:r w:rsidR="002C37EE" w:rsidRPr="00CB375F">
        <w:rPr>
          <w:rFonts w:ascii="Tahoma" w:eastAsia="Times New Roman" w:hAnsi="Tahoma" w:cs="Tahoma"/>
          <w:lang w:eastAsia="pl-PL"/>
        </w:rPr>
        <w:t>.AZ)</w:t>
      </w:r>
    </w:p>
    <w:p w:rsidR="002C37EE" w:rsidRPr="00CB375F" w:rsidRDefault="00CB375F" w:rsidP="00CB375F">
      <w:pPr>
        <w:tabs>
          <w:tab w:val="left" w:pos="284"/>
        </w:tabs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poinformowali</w:t>
      </w:r>
      <w:r w:rsidRPr="00CB375F">
        <w:rPr>
          <w:rFonts w:ascii="Tahoma" w:eastAsia="Times New Roman" w:hAnsi="Tahoma" w:cs="Tahoma"/>
          <w:lang w:eastAsia="pl-PL"/>
        </w:rPr>
        <w:t>,</w:t>
      </w:r>
      <w:r>
        <w:rPr>
          <w:rFonts w:ascii="Tahoma" w:eastAsia="Times New Roman" w:hAnsi="Tahoma" w:cs="Tahoma"/>
          <w:lang w:eastAsia="pl-PL"/>
        </w:rPr>
        <w:t xml:space="preserve"> </w:t>
      </w:r>
      <w:r w:rsidR="00065C8F" w:rsidRPr="00CB375F">
        <w:rPr>
          <w:rFonts w:ascii="Tahoma" w:eastAsia="Times New Roman" w:hAnsi="Tahoma" w:cs="Tahoma"/>
          <w:lang w:eastAsia="pl-PL"/>
        </w:rPr>
        <w:t xml:space="preserve">że aktualizacja ww. dokumentu nie wymaga </w:t>
      </w:r>
      <w:r w:rsidR="0034385C" w:rsidRPr="00CB375F">
        <w:rPr>
          <w:rFonts w:ascii="Tahoma" w:eastAsia="Times New Roman" w:hAnsi="Tahoma" w:cs="Tahoma"/>
          <w:lang w:eastAsia="pl-PL"/>
        </w:rPr>
        <w:t>przeprowadzenia  strat</w:t>
      </w:r>
      <w:r w:rsidR="002C37EE" w:rsidRPr="00CB375F">
        <w:rPr>
          <w:rFonts w:ascii="Tahoma" w:eastAsia="Times New Roman" w:hAnsi="Tahoma" w:cs="Tahoma"/>
          <w:lang w:eastAsia="pl-PL"/>
        </w:rPr>
        <w:t xml:space="preserve">egicznej oceny oddziaływania na </w:t>
      </w:r>
      <w:r w:rsidR="0034385C" w:rsidRPr="00CB375F">
        <w:rPr>
          <w:rFonts w:ascii="Tahoma" w:eastAsia="Times New Roman" w:hAnsi="Tahoma" w:cs="Tahoma"/>
          <w:lang w:eastAsia="pl-PL"/>
        </w:rPr>
        <w:t>środowisko</w:t>
      </w:r>
      <w:r w:rsidR="002C37EE" w:rsidRPr="00CB375F">
        <w:rPr>
          <w:rFonts w:ascii="Tahoma" w:eastAsia="Times New Roman" w:hAnsi="Tahoma" w:cs="Tahoma"/>
          <w:lang w:eastAsia="pl-PL"/>
        </w:rPr>
        <w:t>.</w:t>
      </w:r>
    </w:p>
    <w:p w:rsidR="00CB375F" w:rsidRDefault="00CB375F" w:rsidP="008B01F3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</w:p>
    <w:p w:rsidR="009A5A49" w:rsidRPr="00CB375F" w:rsidRDefault="0034385C" w:rsidP="008B01F3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CB375F">
        <w:rPr>
          <w:rFonts w:ascii="Tahoma" w:eastAsia="Times New Roman" w:hAnsi="Tahoma" w:cs="Tahoma"/>
          <w:lang w:eastAsia="pl-PL"/>
        </w:rPr>
        <w:t>Uzasadnienie odstąpienia od przeprowadzenia strategicznej oce</w:t>
      </w:r>
      <w:r w:rsidR="00F47DAD" w:rsidRPr="00CB375F">
        <w:rPr>
          <w:rFonts w:ascii="Tahoma" w:eastAsia="Times New Roman" w:hAnsi="Tahoma" w:cs="Tahoma"/>
          <w:lang w:eastAsia="pl-PL"/>
        </w:rPr>
        <w:t xml:space="preserve">ny oddziaływania na środowisko </w:t>
      </w:r>
      <w:r w:rsidRPr="00CB375F">
        <w:rPr>
          <w:rFonts w:ascii="Tahoma" w:eastAsia="Times New Roman" w:hAnsi="Tahoma" w:cs="Tahoma"/>
          <w:lang w:eastAsia="pl-PL"/>
        </w:rPr>
        <w:t>w zakresie</w:t>
      </w:r>
      <w:r w:rsidR="00F47DAD" w:rsidRPr="00CB375F">
        <w:rPr>
          <w:rFonts w:ascii="Tahoma" w:eastAsia="Times New Roman" w:hAnsi="Tahoma" w:cs="Tahoma"/>
          <w:lang w:eastAsia="pl-PL"/>
        </w:rPr>
        <w:t xml:space="preserve"> aktualizacji dokumentu pn.</w:t>
      </w:r>
      <w:r w:rsidR="00F47DAD" w:rsidRPr="00CB375F">
        <w:rPr>
          <w:rFonts w:ascii="Tahoma" w:eastAsia="Times New Roman" w:hAnsi="Tahoma" w:cs="Tahoma"/>
          <w:bCs/>
          <w:lang w:eastAsia="pl-PL"/>
        </w:rPr>
        <w:t xml:space="preserve"> „Strategia Rozwoju Elbląskiego Obszaru Funkcjonalnego/</w:t>
      </w:r>
      <w:r w:rsidR="002C37EE" w:rsidRPr="00CB375F">
        <w:rPr>
          <w:rFonts w:ascii="Tahoma" w:eastAsia="Times New Roman" w:hAnsi="Tahoma" w:cs="Tahoma"/>
          <w:bCs/>
          <w:lang w:eastAsia="pl-PL"/>
        </w:rPr>
        <w:t xml:space="preserve"> </w:t>
      </w:r>
      <w:r w:rsidR="00F47DAD" w:rsidRPr="00CB375F">
        <w:rPr>
          <w:rFonts w:ascii="Tahoma" w:eastAsia="Times New Roman" w:hAnsi="Tahoma" w:cs="Tahoma"/>
          <w:bCs/>
          <w:lang w:eastAsia="pl-PL"/>
        </w:rPr>
        <w:t>Zintegrowanych Inwestycji Terytorialnych”</w:t>
      </w:r>
      <w:r w:rsidR="00A90F76">
        <w:rPr>
          <w:rFonts w:ascii="Tahoma" w:eastAsia="Times New Roman" w:hAnsi="Tahoma" w:cs="Tahoma"/>
          <w:lang w:eastAsia="pl-PL"/>
        </w:rPr>
        <w:t>.</w:t>
      </w:r>
      <w:r w:rsidRPr="00CB375F">
        <w:rPr>
          <w:rFonts w:ascii="Tahoma" w:eastAsia="Times New Roman" w:hAnsi="Tahoma" w:cs="Tahoma"/>
          <w:lang w:eastAsia="pl-PL"/>
        </w:rPr>
        <w:t xml:space="preserve"> </w:t>
      </w:r>
    </w:p>
    <w:p w:rsidR="00A90F76" w:rsidRDefault="00A90F76" w:rsidP="008B01F3">
      <w:pPr>
        <w:widowControl w:val="0"/>
        <w:suppressAutoHyphens/>
        <w:spacing w:after="0" w:line="240" w:lineRule="auto"/>
        <w:jc w:val="both"/>
        <w:rPr>
          <w:rFonts w:ascii="Tahoma" w:eastAsia="SimSun" w:hAnsi="Tahoma" w:cs="Tahoma"/>
          <w:kern w:val="1"/>
          <w:lang w:eastAsia="hi-IN" w:bidi="hi-IN"/>
        </w:rPr>
      </w:pPr>
    </w:p>
    <w:p w:rsidR="00CB375F" w:rsidRDefault="009A5A49" w:rsidP="008B01F3">
      <w:pPr>
        <w:widowControl w:val="0"/>
        <w:suppressAutoHyphens/>
        <w:spacing w:after="0" w:line="240" w:lineRule="auto"/>
        <w:jc w:val="both"/>
        <w:rPr>
          <w:rFonts w:ascii="Tahoma" w:eastAsia="SimSun" w:hAnsi="Tahoma" w:cs="Tahoma"/>
          <w:kern w:val="1"/>
          <w:lang w:eastAsia="hi-IN" w:bidi="hi-IN"/>
        </w:rPr>
      </w:pPr>
      <w:r w:rsidRPr="00CB375F">
        <w:rPr>
          <w:rFonts w:ascii="Tahoma" w:eastAsia="SimSun" w:hAnsi="Tahoma" w:cs="Tahoma"/>
          <w:kern w:val="1"/>
          <w:lang w:eastAsia="hi-IN" w:bidi="hi-IN"/>
        </w:rPr>
        <w:t>Zmiany w Strategii wynikają z dostosowania jej treści do dokumentów programowych Regionalnego Programu Operacyjnego Województwa Warmińsko – Mazurskiego na lata 2014</w:t>
      </w:r>
      <w:r w:rsidR="00CB375F">
        <w:rPr>
          <w:rFonts w:ascii="Tahoma" w:eastAsia="SimSun" w:hAnsi="Tahoma" w:cs="Tahoma"/>
          <w:kern w:val="1"/>
          <w:lang w:eastAsia="hi-IN" w:bidi="hi-IN"/>
        </w:rPr>
        <w:t xml:space="preserve"> – </w:t>
      </w:r>
      <w:r w:rsidRPr="00CB375F">
        <w:rPr>
          <w:rFonts w:ascii="Tahoma" w:eastAsia="SimSun" w:hAnsi="Tahoma" w:cs="Tahoma"/>
          <w:kern w:val="1"/>
          <w:lang w:eastAsia="hi-IN" w:bidi="hi-IN"/>
        </w:rPr>
        <w:t>2020</w:t>
      </w:r>
      <w:r w:rsidR="00A90F76">
        <w:rPr>
          <w:rFonts w:ascii="Tahoma" w:eastAsia="SimSun" w:hAnsi="Tahoma" w:cs="Tahoma"/>
          <w:kern w:val="1"/>
          <w:lang w:eastAsia="hi-IN" w:bidi="hi-IN"/>
        </w:rPr>
        <w:t xml:space="preserve"> oraz aktualizacji projektów komplementarnych</w:t>
      </w:r>
      <w:r w:rsidRPr="00CB375F">
        <w:rPr>
          <w:rFonts w:ascii="Tahoma" w:eastAsia="SimSun" w:hAnsi="Tahoma" w:cs="Tahoma"/>
          <w:kern w:val="1"/>
          <w:lang w:eastAsia="hi-IN" w:bidi="hi-IN"/>
        </w:rPr>
        <w:t>, a w konsekwencji uzyskanie pozytywnej opinii Instytucji Zarządzającej RPO WiM 2014</w:t>
      </w:r>
      <w:r w:rsidR="00CB375F">
        <w:rPr>
          <w:rFonts w:ascii="Tahoma" w:eastAsia="SimSun" w:hAnsi="Tahoma" w:cs="Tahoma"/>
          <w:kern w:val="1"/>
          <w:lang w:eastAsia="hi-IN" w:bidi="hi-IN"/>
        </w:rPr>
        <w:t xml:space="preserve"> – </w:t>
      </w:r>
      <w:r w:rsidRPr="00CB375F">
        <w:rPr>
          <w:rFonts w:ascii="Tahoma" w:eastAsia="SimSun" w:hAnsi="Tahoma" w:cs="Tahoma"/>
          <w:kern w:val="1"/>
          <w:lang w:eastAsia="hi-IN" w:bidi="hi-IN"/>
        </w:rPr>
        <w:t xml:space="preserve">2020 w zakresie jej finansowania w ramach instrumentu Zintegrowanych Inwestycji Terytorialnych. </w:t>
      </w:r>
    </w:p>
    <w:p w:rsidR="003174B3" w:rsidRDefault="003174B3" w:rsidP="008B01F3">
      <w:pPr>
        <w:widowControl w:val="0"/>
        <w:suppressAutoHyphens/>
        <w:spacing w:after="0" w:line="240" w:lineRule="auto"/>
        <w:jc w:val="both"/>
        <w:rPr>
          <w:rFonts w:ascii="Tahoma" w:eastAsia="SimSun" w:hAnsi="Tahoma" w:cs="Tahoma"/>
          <w:kern w:val="1"/>
          <w:lang w:eastAsia="hi-IN" w:bidi="hi-IN"/>
        </w:rPr>
      </w:pPr>
    </w:p>
    <w:p w:rsidR="009A5A49" w:rsidRPr="00CB375F" w:rsidRDefault="002457DB" w:rsidP="008B01F3">
      <w:pPr>
        <w:widowControl w:val="0"/>
        <w:suppressAutoHyphens/>
        <w:spacing w:after="0" w:line="240" w:lineRule="auto"/>
        <w:jc w:val="both"/>
        <w:rPr>
          <w:rFonts w:ascii="Tahoma" w:eastAsia="SimSun" w:hAnsi="Tahoma" w:cs="Tahoma"/>
          <w:kern w:val="1"/>
          <w:lang w:eastAsia="hi-IN" w:bidi="hi-IN"/>
        </w:rPr>
      </w:pPr>
      <w:r w:rsidRPr="00CB375F">
        <w:rPr>
          <w:rFonts w:ascii="Tahoma" w:eastAsia="SimSun" w:hAnsi="Tahoma" w:cs="Tahoma"/>
          <w:kern w:val="1"/>
          <w:lang w:eastAsia="hi-IN" w:bidi="hi-IN"/>
        </w:rPr>
        <w:lastRenderedPageBreak/>
        <w:t>W wyniku aktualizacji</w:t>
      </w:r>
      <w:r w:rsidR="009A5A49" w:rsidRPr="00CB375F">
        <w:rPr>
          <w:rFonts w:ascii="Tahoma" w:eastAsia="SimSun" w:hAnsi="Tahoma" w:cs="Tahoma"/>
          <w:kern w:val="1"/>
          <w:lang w:eastAsia="hi-IN" w:bidi="hi-IN"/>
        </w:rPr>
        <w:t xml:space="preserve"> dokument</w:t>
      </w:r>
      <w:r w:rsidRPr="00CB375F">
        <w:rPr>
          <w:rFonts w:ascii="Tahoma" w:eastAsia="SimSun" w:hAnsi="Tahoma" w:cs="Tahoma"/>
          <w:kern w:val="1"/>
          <w:lang w:eastAsia="hi-IN" w:bidi="hi-IN"/>
        </w:rPr>
        <w:t xml:space="preserve">u </w:t>
      </w:r>
      <w:r w:rsidR="009A5A49" w:rsidRPr="00CB375F">
        <w:rPr>
          <w:rFonts w:ascii="Tahoma" w:eastAsia="SimSun" w:hAnsi="Tahoma" w:cs="Tahoma"/>
          <w:kern w:val="1"/>
          <w:lang w:eastAsia="hi-IN" w:bidi="hi-IN"/>
        </w:rPr>
        <w:t>katalog inwestycyjny nie został rozszerzony – wszystkie przedsięwzięcia mieszczą się w ocenianym we wcześniejszej Prognozie katalogu inwestycji. Granice terytorialne Elbląskiego Obszaru Funkcjonalnego nie uległy zmianie, obszar terytorialny Zintegrowanych Inwestycji Terytorialnych zawiera się również w Elbląskim Obszarze Funkcjonalnym.</w:t>
      </w:r>
      <w:r w:rsidR="009A5A49" w:rsidRPr="00CB375F">
        <w:rPr>
          <w:rFonts w:ascii="Tahoma" w:eastAsia="SimSun" w:hAnsi="Tahoma" w:cs="Tahoma"/>
          <w:b/>
          <w:kern w:val="1"/>
          <w:lang w:eastAsia="hi-IN" w:bidi="hi-IN"/>
        </w:rPr>
        <w:t xml:space="preserve"> </w:t>
      </w:r>
    </w:p>
    <w:p w:rsidR="00BE0FFA" w:rsidRDefault="00BE0FFA" w:rsidP="008B01F3">
      <w:pPr>
        <w:spacing w:after="0" w:line="240" w:lineRule="auto"/>
        <w:jc w:val="both"/>
        <w:rPr>
          <w:rFonts w:ascii="Tahoma" w:eastAsia="SimSun" w:hAnsi="Tahoma" w:cs="Tahoma"/>
          <w:kern w:val="1"/>
          <w:lang w:eastAsia="hi-IN" w:bidi="hi-IN"/>
        </w:rPr>
      </w:pPr>
    </w:p>
    <w:p w:rsidR="002C37EE" w:rsidRPr="00CB375F" w:rsidRDefault="0051225F" w:rsidP="008B01F3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CB375F">
        <w:rPr>
          <w:rFonts w:ascii="Tahoma" w:eastAsia="SimSun" w:hAnsi="Tahoma" w:cs="Tahoma"/>
          <w:kern w:val="1"/>
          <w:lang w:eastAsia="hi-IN" w:bidi="hi-IN"/>
        </w:rPr>
        <w:t>Reasumując</w:t>
      </w:r>
      <w:r w:rsidR="00BE0FFA">
        <w:rPr>
          <w:rFonts w:ascii="Tahoma" w:eastAsia="SimSun" w:hAnsi="Tahoma" w:cs="Tahoma"/>
          <w:kern w:val="1"/>
          <w:lang w:eastAsia="hi-IN" w:bidi="hi-IN"/>
        </w:rPr>
        <w:t>,</w:t>
      </w:r>
      <w:r w:rsidR="009A5A49" w:rsidRPr="00CB375F">
        <w:rPr>
          <w:rFonts w:ascii="Tahoma" w:eastAsia="SimSun" w:hAnsi="Tahoma" w:cs="Tahoma"/>
          <w:kern w:val="1"/>
          <w:lang w:eastAsia="hi-IN" w:bidi="hi-IN"/>
        </w:rPr>
        <w:t xml:space="preserve"> do dokumentu nie wprowadzono zmian, które spowodowałyby inne niż oceniane wcześniej oddziaływanie na środowisko.</w:t>
      </w:r>
    </w:p>
    <w:p w:rsidR="00BE0FFA" w:rsidRDefault="00BE0FFA" w:rsidP="008B01F3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</w:p>
    <w:p w:rsidR="002B3996" w:rsidRPr="00CB375F" w:rsidRDefault="0034385C" w:rsidP="008B01F3">
      <w:pPr>
        <w:spacing w:after="0" w:line="240" w:lineRule="auto"/>
        <w:jc w:val="both"/>
        <w:rPr>
          <w:rFonts w:ascii="Tahoma" w:eastAsia="Times New Roman" w:hAnsi="Tahoma" w:cs="Tahoma"/>
          <w:bCs/>
          <w:lang w:eastAsia="pl-PL"/>
        </w:rPr>
      </w:pPr>
      <w:r w:rsidRPr="00CB375F">
        <w:rPr>
          <w:rFonts w:ascii="Tahoma" w:eastAsia="Times New Roman" w:hAnsi="Tahoma" w:cs="Tahoma"/>
          <w:lang w:eastAsia="pl-PL"/>
        </w:rPr>
        <w:t>Biorąc pod uwagę uwarunkowania określone w art. 49 ustawy z dnia 3 października 2008 r. o udostępnieniu informacji o środowisku i jego ochronie, udziale społeczeństwa w ochronie środowiska oraz o ocenach oddziaływania na środowisko, a w szczególności charakter działań przewidzianych w aktualizacji przedmiotowego dokumentu, rodzaj i skalę oddziaływania na środo</w:t>
      </w:r>
      <w:r w:rsidR="0051225F" w:rsidRPr="00CB375F">
        <w:rPr>
          <w:rFonts w:ascii="Tahoma" w:eastAsia="Times New Roman" w:hAnsi="Tahoma" w:cs="Tahoma"/>
          <w:lang w:eastAsia="pl-PL"/>
        </w:rPr>
        <w:t>wisko oraz w oparciu o opinie</w:t>
      </w:r>
      <w:r w:rsidR="002B3996" w:rsidRPr="00CB375F">
        <w:rPr>
          <w:rFonts w:ascii="Tahoma" w:eastAsia="Times New Roman" w:hAnsi="Tahoma" w:cs="Tahoma"/>
          <w:lang w:eastAsia="pl-PL"/>
        </w:rPr>
        <w:t xml:space="preserve"> Regionalnej Dyrekcji Ochrony Śr</w:t>
      </w:r>
      <w:r w:rsidR="00BE0FFA">
        <w:rPr>
          <w:rFonts w:ascii="Tahoma" w:eastAsia="Times New Roman" w:hAnsi="Tahoma" w:cs="Tahoma"/>
          <w:lang w:eastAsia="pl-PL"/>
        </w:rPr>
        <w:t xml:space="preserve">odowiska w Olsztynie, Warmińsko – </w:t>
      </w:r>
      <w:r w:rsidR="002B3996" w:rsidRPr="00CB375F">
        <w:rPr>
          <w:rFonts w:ascii="Tahoma" w:eastAsia="Times New Roman" w:hAnsi="Tahoma" w:cs="Tahoma"/>
          <w:lang w:eastAsia="pl-PL"/>
        </w:rPr>
        <w:t>Mazurskiego</w:t>
      </w:r>
      <w:r w:rsidRPr="00CB375F">
        <w:rPr>
          <w:rFonts w:ascii="Tahoma" w:eastAsia="Times New Roman" w:hAnsi="Tahoma" w:cs="Tahoma"/>
          <w:lang w:eastAsia="pl-PL"/>
        </w:rPr>
        <w:t xml:space="preserve"> Państwowego Wojewódzkiego Inspektora Sanit</w:t>
      </w:r>
      <w:r w:rsidR="002B3996" w:rsidRPr="00CB375F">
        <w:rPr>
          <w:rFonts w:ascii="Tahoma" w:eastAsia="Times New Roman" w:hAnsi="Tahoma" w:cs="Tahoma"/>
          <w:lang w:eastAsia="pl-PL"/>
        </w:rPr>
        <w:t>arnego w Olsztynie</w:t>
      </w:r>
      <w:r w:rsidRPr="00CB375F">
        <w:rPr>
          <w:rFonts w:ascii="Tahoma" w:eastAsia="Times New Roman" w:hAnsi="Tahoma" w:cs="Tahoma"/>
          <w:lang w:eastAsia="pl-PL"/>
        </w:rPr>
        <w:t xml:space="preserve">, </w:t>
      </w:r>
      <w:r w:rsidR="00BE0FFA">
        <w:rPr>
          <w:rFonts w:ascii="Tahoma" w:eastAsia="Times New Roman" w:hAnsi="Tahoma" w:cs="Tahoma"/>
          <w:lang w:eastAsia="pl-PL"/>
        </w:rPr>
        <w:t xml:space="preserve">     </w:t>
      </w:r>
      <w:r w:rsidRPr="00CB375F">
        <w:rPr>
          <w:rFonts w:ascii="Tahoma" w:eastAsia="Times New Roman" w:hAnsi="Tahoma" w:cs="Tahoma"/>
          <w:lang w:eastAsia="pl-PL"/>
        </w:rPr>
        <w:t xml:space="preserve">na podstawie art. 48 ust. 1 i 2 ww. ustawy odstąpiono od przeprowadzenia strategicznej oceny oddziaływania na środowisko dla projektu aktualizacji  </w:t>
      </w:r>
      <w:r w:rsidR="002B3996" w:rsidRPr="00CB375F">
        <w:rPr>
          <w:rFonts w:ascii="Tahoma" w:eastAsia="Times New Roman" w:hAnsi="Tahoma" w:cs="Tahoma"/>
          <w:lang w:eastAsia="pl-PL"/>
        </w:rPr>
        <w:t>dokumentu pn.</w:t>
      </w:r>
      <w:r w:rsidR="002B3996" w:rsidRPr="00CB375F">
        <w:rPr>
          <w:rFonts w:ascii="Tahoma" w:eastAsia="Times New Roman" w:hAnsi="Tahoma" w:cs="Tahoma"/>
          <w:bCs/>
          <w:lang w:eastAsia="pl-PL"/>
        </w:rPr>
        <w:t xml:space="preserve"> „Strategia Rozwoju Elbląskiego Obszaru Funkcjonalnego/Zintegrowanych Inwestycji Terytorialnych”.</w:t>
      </w:r>
    </w:p>
    <w:p w:rsidR="002C37EE" w:rsidRPr="00CB375F" w:rsidRDefault="0034385C" w:rsidP="008B01F3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CB375F">
        <w:rPr>
          <w:rFonts w:ascii="Tahoma" w:eastAsia="Times New Roman" w:hAnsi="Tahoma" w:cs="Tahoma"/>
          <w:lang w:eastAsia="pl-PL"/>
        </w:rPr>
        <w:br/>
        <w:t>Niniejsze obwieszczenie zostaje podane do publicznej wiadomości poprzez</w:t>
      </w:r>
      <w:r w:rsidR="002C37EE" w:rsidRPr="00CB375F">
        <w:rPr>
          <w:rFonts w:ascii="Tahoma" w:eastAsia="Times New Roman" w:hAnsi="Tahoma" w:cs="Tahoma"/>
          <w:lang w:eastAsia="pl-PL"/>
        </w:rPr>
        <w:t xml:space="preserve"> zamieszczenie:</w:t>
      </w:r>
    </w:p>
    <w:p w:rsidR="00BE0FFA" w:rsidRPr="00BE0FFA" w:rsidRDefault="002B3996" w:rsidP="00BE0FFA">
      <w:pPr>
        <w:pStyle w:val="Akapitzlist"/>
        <w:numPr>
          <w:ilvl w:val="0"/>
          <w:numId w:val="5"/>
        </w:numPr>
        <w:tabs>
          <w:tab w:val="left" w:pos="284"/>
        </w:tabs>
        <w:spacing w:after="0" w:line="240" w:lineRule="auto"/>
        <w:jc w:val="both"/>
        <w:rPr>
          <w:rFonts w:ascii="Tahoma" w:hAnsi="Tahoma" w:cs="Tahoma"/>
        </w:rPr>
      </w:pPr>
      <w:r w:rsidRPr="00BE0FFA">
        <w:rPr>
          <w:rFonts w:ascii="Tahoma" w:eastAsia="Times New Roman" w:hAnsi="Tahoma" w:cs="Tahoma"/>
          <w:lang w:eastAsia="pl-PL"/>
        </w:rPr>
        <w:t>w Biuletynie Informacji Publicz</w:t>
      </w:r>
      <w:r w:rsidR="00BE0FFA" w:rsidRPr="00BE0FFA">
        <w:rPr>
          <w:rFonts w:ascii="Tahoma" w:eastAsia="Times New Roman" w:hAnsi="Tahoma" w:cs="Tahoma"/>
          <w:lang w:eastAsia="pl-PL"/>
        </w:rPr>
        <w:t xml:space="preserve">nej Urzędu Miejskiego w Elblągu; </w:t>
      </w:r>
    </w:p>
    <w:p w:rsidR="00705F94" w:rsidRPr="00BE0FFA" w:rsidRDefault="002B3996" w:rsidP="00BE0FFA">
      <w:pPr>
        <w:pStyle w:val="Akapitzlist"/>
        <w:numPr>
          <w:ilvl w:val="0"/>
          <w:numId w:val="5"/>
        </w:numPr>
        <w:tabs>
          <w:tab w:val="left" w:pos="284"/>
        </w:tabs>
        <w:spacing w:after="0" w:line="240" w:lineRule="auto"/>
        <w:jc w:val="both"/>
        <w:rPr>
          <w:rFonts w:ascii="Tahoma" w:hAnsi="Tahoma" w:cs="Tahoma"/>
        </w:rPr>
      </w:pPr>
      <w:r w:rsidRPr="00BE0FFA">
        <w:rPr>
          <w:rFonts w:ascii="Tahoma" w:eastAsia="Times New Roman" w:hAnsi="Tahoma" w:cs="Tahoma"/>
          <w:lang w:eastAsia="pl-PL"/>
        </w:rPr>
        <w:t>na tablicy ogłoszeń w siedzibie Urzędu Miejskiego w Elblągu.</w:t>
      </w:r>
    </w:p>
    <w:sectPr w:rsidR="00705F94" w:rsidRPr="00BE0FFA" w:rsidSect="002C37EE">
      <w:pgSz w:w="11906" w:h="16838"/>
      <w:pgMar w:top="851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9F58C6"/>
    <w:multiLevelType w:val="hybridMultilevel"/>
    <w:tmpl w:val="FE5254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637DA8"/>
    <w:multiLevelType w:val="hybridMultilevel"/>
    <w:tmpl w:val="BEBA8A30"/>
    <w:lvl w:ilvl="0" w:tplc="AEFEC1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0C324E"/>
    <w:multiLevelType w:val="hybridMultilevel"/>
    <w:tmpl w:val="2722B9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9801FA"/>
    <w:multiLevelType w:val="hybridMultilevel"/>
    <w:tmpl w:val="3E5A53FC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7C232D"/>
    <w:multiLevelType w:val="hybridMultilevel"/>
    <w:tmpl w:val="6CF2FF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358"/>
    <w:rsid w:val="00015FC7"/>
    <w:rsid w:val="000239A0"/>
    <w:rsid w:val="00065C8F"/>
    <w:rsid w:val="001579F0"/>
    <w:rsid w:val="0022363D"/>
    <w:rsid w:val="002457DB"/>
    <w:rsid w:val="002B3996"/>
    <w:rsid w:val="002C37EE"/>
    <w:rsid w:val="003174B3"/>
    <w:rsid w:val="0034385C"/>
    <w:rsid w:val="00496878"/>
    <w:rsid w:val="0051172F"/>
    <w:rsid w:val="0051225F"/>
    <w:rsid w:val="00705F94"/>
    <w:rsid w:val="0077685A"/>
    <w:rsid w:val="00792458"/>
    <w:rsid w:val="007C0358"/>
    <w:rsid w:val="008B01F3"/>
    <w:rsid w:val="009666D5"/>
    <w:rsid w:val="009A5A49"/>
    <w:rsid w:val="009B2751"/>
    <w:rsid w:val="00A90F76"/>
    <w:rsid w:val="00AD7F62"/>
    <w:rsid w:val="00BE0FFA"/>
    <w:rsid w:val="00CB1DF1"/>
    <w:rsid w:val="00CB375F"/>
    <w:rsid w:val="00EE0A1A"/>
    <w:rsid w:val="00F47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94D524-5641-43F4-8543-6F23B13B96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C37E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174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74B3"/>
    <w:rPr>
      <w:rFonts w:ascii="Segoe UI" w:hAnsi="Segoe UI" w:cs="Segoe UI"/>
      <w:sz w:val="18"/>
      <w:szCs w:val="18"/>
    </w:rPr>
  </w:style>
  <w:style w:type="character" w:styleId="Wyrnieniedelikatne">
    <w:name w:val="Subtle Emphasis"/>
    <w:basedOn w:val="Domylnaczcionkaakapitu"/>
    <w:uiPriority w:val="19"/>
    <w:qFormat/>
    <w:rsid w:val="0022363D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131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666</Words>
  <Characters>4001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Nitka Andrzej</dc:creator>
  <cp:keywords/>
  <dc:description/>
  <cp:lastModifiedBy>Magdalena Gołębiowska</cp:lastModifiedBy>
  <cp:revision>8</cp:revision>
  <cp:lastPrinted>2017-05-24T06:29:00Z</cp:lastPrinted>
  <dcterms:created xsi:type="dcterms:W3CDTF">2017-05-24T06:31:00Z</dcterms:created>
  <dcterms:modified xsi:type="dcterms:W3CDTF">2017-05-25T11:12:00Z</dcterms:modified>
</cp:coreProperties>
</file>