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071A01">
      <w:pPr>
        <w:jc w:val="center"/>
        <w:rPr>
          <w:b/>
          <w:caps/>
        </w:rPr>
      </w:pPr>
      <w:r>
        <w:rPr>
          <w:b/>
          <w:caps/>
        </w:rPr>
        <w:t>Zarządzenie Nr 209</w:t>
      </w:r>
      <w:r>
        <w:rPr>
          <w:b/>
          <w:caps/>
        </w:rPr>
        <w:t>/2017</w:t>
      </w:r>
      <w:r>
        <w:rPr>
          <w:b/>
          <w:caps/>
        </w:rPr>
        <w:br/>
        <w:t>Prezydenta Miasta Elbląg</w:t>
      </w:r>
    </w:p>
    <w:p w:rsidR="00A77B3E" w:rsidRDefault="00071A01">
      <w:pPr>
        <w:spacing w:before="280" w:after="280"/>
        <w:jc w:val="center"/>
        <w:rPr>
          <w:b/>
          <w:caps/>
        </w:rPr>
      </w:pPr>
      <w:r>
        <w:t>z dnia 5 maja</w:t>
      </w:r>
      <w:bookmarkStart w:id="0" w:name="_GoBack"/>
      <w:bookmarkEnd w:id="0"/>
      <w:r>
        <w:t> 2017 r.</w:t>
      </w:r>
    </w:p>
    <w:p w:rsidR="00A77B3E" w:rsidRDefault="00071A01">
      <w:pPr>
        <w:keepNext/>
        <w:jc w:val="center"/>
        <w:rPr>
          <w:b/>
        </w:rPr>
      </w:pPr>
      <w:r>
        <w:rPr>
          <w:b/>
        </w:rPr>
        <w:t>w sprawie sporządzenia i ogłoszenia wykazu lokali mieszkalnych przeznaczonych do sprzedaży na rzecz najemców oraz udzielenia bonifikat od ceny</w:t>
      </w:r>
      <w:r>
        <w:rPr>
          <w:b/>
        </w:rPr>
        <w:t xml:space="preserve"> sprzedaży lokali.</w:t>
      </w:r>
    </w:p>
    <w:p w:rsidR="00A77B3E" w:rsidRDefault="00071A01">
      <w:pPr>
        <w:keepLines/>
        <w:spacing w:before="120" w:after="120"/>
      </w:pPr>
      <w:r>
        <w:t>Na podstawie art.35 ust.1 i 2, art.37 ust.2 pkt 1 i art. 68 ust.1 pkt. 7 ustawy z dnia 21 sierpnia 1997 r. o gospodarce nieruchomościami (Dz. U. z 2016 r. poz. 2147 ze zmianami) oraz §1 uchwały Nr XXIII/538/05 Rady Miejskiej w Elblągu z </w:t>
      </w:r>
      <w:r>
        <w:t>dnia 23 czerwca 2005 r. w sprawie zasad udzielania bonifikat od ceny sprzedaży lokali mieszkalnych na rzecz ich najemców (</w:t>
      </w:r>
      <w:proofErr w:type="spellStart"/>
      <w:r>
        <w:t>t.j</w:t>
      </w:r>
      <w:proofErr w:type="spellEnd"/>
      <w:r>
        <w:t xml:space="preserve">. </w:t>
      </w:r>
      <w:proofErr w:type="spellStart"/>
      <w:r>
        <w:t>Dz.Urz.Woj</w:t>
      </w:r>
      <w:proofErr w:type="spellEnd"/>
      <w:r>
        <w:t xml:space="preserve">. </w:t>
      </w:r>
      <w:proofErr w:type="spellStart"/>
      <w:r>
        <w:t>Warm</w:t>
      </w:r>
      <w:proofErr w:type="spellEnd"/>
      <w:r>
        <w:t>.-Mazur. z 2016 r. poz.4693),</w:t>
      </w:r>
    </w:p>
    <w:p w:rsidR="00A77B3E" w:rsidRDefault="00071A01">
      <w:pPr>
        <w:spacing w:before="120" w:after="120"/>
        <w:jc w:val="center"/>
      </w:pPr>
      <w:r>
        <w:t>zarządza się, co następuje: </w:t>
      </w:r>
    </w:p>
    <w:p w:rsidR="00A81D04" w:rsidRDefault="00071A01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071A01">
      <w:pPr>
        <w:keepLines/>
        <w:spacing w:before="120" w:after="120"/>
        <w:ind w:hanging="283"/>
      </w:pPr>
      <w:r>
        <w:t>1. </w:t>
      </w:r>
      <w:r>
        <w:t>Z zasobu nieruchomości Gminy Miasto Elbląg pr</w:t>
      </w:r>
      <w:r>
        <w:t>zeznacza się do sprzedaży lokale mieszkalne wraz z udziałami w prawie własności przynależnych części nieruchomości gruntowych, szczegółowo opisanych w załączniku nr 1 do niniejszego zarządzenia, na rzecz najemców tych lokali.</w:t>
      </w:r>
    </w:p>
    <w:p w:rsidR="00A77B3E" w:rsidRDefault="00071A01">
      <w:pPr>
        <w:keepLines/>
        <w:spacing w:before="120" w:after="120"/>
        <w:ind w:hanging="283"/>
      </w:pPr>
      <w:r>
        <w:t>2. </w:t>
      </w:r>
      <w:r>
        <w:t>Udziela się bonifikaty od c</w:t>
      </w:r>
      <w:r>
        <w:t>eny sprzedaży lokali mieszkalnych, o których mowa w ust.1,</w:t>
      </w:r>
      <w:r>
        <w:br/>
        <w:t>w wysokościach jak w załączniku nr 1 do niniejszego zarządzenia.</w:t>
      </w:r>
    </w:p>
    <w:p w:rsidR="00A77B3E" w:rsidRDefault="00071A01">
      <w:pPr>
        <w:keepLines/>
        <w:spacing w:before="120" w:after="120"/>
        <w:ind w:hanging="283"/>
      </w:pPr>
      <w:r>
        <w:t>3. </w:t>
      </w:r>
      <w:r>
        <w:t>Z zasobu nieruchomości Gminy Miasto Elbląg przeznacza się do sprzedaży lokale mieszkalne wraz z udziałami w prawie użytkowania wi</w:t>
      </w:r>
      <w:r>
        <w:t>eczystego przynależnych części nieruchomości gruntowych, szczegółowo opisanych w załączniku nr 2 do niniejszego zarządzenia, na rzecz najemców tych lokali.</w:t>
      </w:r>
    </w:p>
    <w:p w:rsidR="00A77B3E" w:rsidRDefault="00071A01">
      <w:pPr>
        <w:keepLines/>
        <w:spacing w:before="120" w:after="120"/>
        <w:ind w:hanging="283"/>
      </w:pPr>
      <w:r>
        <w:t>4. </w:t>
      </w:r>
      <w:r>
        <w:t>Udziela się bonifikaty od ceny sprzedaży lokali mieszkalnych oraz od pierwszej opłaty</w:t>
      </w:r>
      <w:r>
        <w:br/>
        <w:t>za użytkowa</w:t>
      </w:r>
      <w:r>
        <w:t>nie wieczyste, o których mowa w ust.3, w wysokościach jak w załączniku nr 2 do niniejszego zarządzenia.</w:t>
      </w:r>
    </w:p>
    <w:p w:rsidR="00A77B3E" w:rsidRDefault="00071A01">
      <w:pPr>
        <w:keepLines/>
        <w:spacing w:before="120" w:after="120"/>
        <w:ind w:hanging="283"/>
      </w:pPr>
      <w:r>
        <w:t>5. </w:t>
      </w:r>
      <w:r>
        <w:t>Szczegółowe warunki sprzedaży nieruchomości lokalowych zostaną ustalone w protokołach</w:t>
      </w:r>
      <w:r>
        <w:br/>
        <w:t>z rokowań.</w:t>
      </w:r>
    </w:p>
    <w:p w:rsidR="00A81D04" w:rsidRDefault="00071A01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071A01">
      <w:pPr>
        <w:keepLines/>
        <w:spacing w:before="120" w:after="120"/>
        <w:ind w:hanging="283"/>
      </w:pPr>
      <w:r>
        <w:t>1. </w:t>
      </w:r>
      <w:r>
        <w:t>Ogłasza się wykaz nieruchomości przeznaczon</w:t>
      </w:r>
      <w:r>
        <w:t>ych do zbycia, wymienionych w załącznikach nr 1, 2 do niniejszego zarządzenia.</w:t>
      </w:r>
    </w:p>
    <w:p w:rsidR="00A77B3E" w:rsidRDefault="00071A01">
      <w:pPr>
        <w:keepLines/>
        <w:spacing w:before="120" w:after="120"/>
        <w:ind w:hanging="283"/>
      </w:pPr>
      <w:r>
        <w:t>2. </w:t>
      </w:r>
      <w:r>
        <w:t>Wykaz nieruchomości, o którym mowa w ust. 1 podlega ogłoszeniu poprzez wywieszenie</w:t>
      </w:r>
      <w:r>
        <w:br/>
        <w:t>na tablicy ogłoszeń w siedzibie Urzędu Miejskiego w Elblągu na okres 21 dni, a ponadto </w:t>
      </w:r>
      <w:r>
        <w:br/>
        <w:t>inf</w:t>
      </w:r>
      <w:r>
        <w:t>ormacja o jego wywieszeniu podana zostanie do wiadomości publicznej poprzez ogłoszenie w prasie lokalnej.</w:t>
      </w:r>
    </w:p>
    <w:p w:rsidR="00A81D04" w:rsidRDefault="00071A01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071A01">
      <w:pPr>
        <w:keepLines/>
        <w:spacing w:before="120" w:after="120"/>
      </w:pPr>
      <w:r>
        <w:t>Wykonanie zarządzenia nastąpi w drodze umów w formie aktu notarialnego.</w:t>
      </w:r>
    </w:p>
    <w:p w:rsidR="00A81D04" w:rsidRDefault="00071A01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071A01">
      <w:pPr>
        <w:keepLines/>
        <w:spacing w:before="120" w:after="120"/>
        <w:sectPr w:rsidR="00A77B3E">
          <w:pgSz w:w="11906" w:h="16838"/>
          <w:pgMar w:top="850" w:right="1134" w:bottom="850" w:left="1134" w:header="708" w:footer="708" w:gutter="0"/>
          <w:cols w:space="708"/>
          <w:docGrid w:linePitch="360"/>
        </w:sectPr>
      </w:pPr>
      <w:r>
        <w:t>Zarządzenie wchodzi w życie z dniem podpisania.</w:t>
      </w:r>
    </w:p>
    <w:p w:rsidR="00A77B3E" w:rsidRDefault="00071A01">
      <w:pPr>
        <w:keepNext/>
        <w:ind w:left="9467"/>
        <w:jc w:val="left"/>
      </w:pPr>
      <w:r>
        <w:lastRenderedPageBreak/>
        <w:fldChar w:fldCharType="begin"/>
      </w:r>
      <w:r>
        <w:fldChar w:fldCharType="end"/>
      </w:r>
      <w:r>
        <w:t>Z</w:t>
      </w:r>
      <w:r>
        <w:t>ałącznik Nr 1 do Zarządzenia 209/2017</w:t>
      </w:r>
      <w:r>
        <w:br/>
        <w:t>Prezydenta Miasta Elbląg</w:t>
      </w:r>
      <w:r>
        <w:br/>
        <w:t>z dnia 5 maja 2017 r.</w:t>
      </w:r>
    </w:p>
    <w:p w:rsidR="00A77B3E" w:rsidRDefault="00071A01">
      <w:pPr>
        <w:keepNext/>
        <w:jc w:val="center"/>
        <w:rPr>
          <w:b/>
        </w:rPr>
      </w:pPr>
      <w:r>
        <w:rPr>
          <w:b/>
        </w:rPr>
        <w:t>Wykaz lokali mieszkalnych przeznaczonych do sprzedaży w trybie bezprzetargowym na rzecz ich najemców wraz z udziałem w prawie własności przynależnej części gruntu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8"/>
        <w:gridCol w:w="2540"/>
        <w:gridCol w:w="1179"/>
        <w:gridCol w:w="1089"/>
        <w:gridCol w:w="877"/>
        <w:gridCol w:w="892"/>
        <w:gridCol w:w="847"/>
        <w:gridCol w:w="862"/>
        <w:gridCol w:w="2132"/>
        <w:gridCol w:w="2132"/>
        <w:gridCol w:w="1527"/>
        <w:gridCol w:w="181"/>
      </w:tblGrid>
      <w:tr w:rsidR="00A81D04">
        <w:trPr>
          <w:gridAfter w:val="1"/>
          <w:wAfter w:w="180" w:type="dxa"/>
          <w:trHeight w:val="273"/>
        </w:trPr>
        <w:tc>
          <w:tcPr>
            <w:tcW w:w="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Lp. </w:t>
            </w:r>
          </w:p>
        </w:tc>
        <w:tc>
          <w:tcPr>
            <w:tcW w:w="56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Oznaczenie lokalu </w:t>
            </w:r>
          </w:p>
        </w:tc>
        <w:tc>
          <w:tcPr>
            <w:tcW w:w="46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Oznaczenie nieruchomości gruntowej </w:t>
            </w:r>
          </w:p>
        </w:tc>
        <w:tc>
          <w:tcPr>
            <w:tcW w:w="2115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1A01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Cena nieruchomości lokalowej w zł 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Stawka bonifikaty </w:t>
            </w:r>
            <w:r>
              <w:rPr>
                <w:sz w:val="22"/>
              </w:rPr>
              <w:br/>
              <w:t xml:space="preserve">w % </w:t>
            </w:r>
          </w:p>
        </w:tc>
      </w:tr>
      <w:tr w:rsidR="00A81D04">
        <w:trPr>
          <w:gridAfter w:val="1"/>
          <w:wAfter w:w="180" w:type="dxa"/>
        </w:trPr>
        <w:tc>
          <w:tcPr>
            <w:tcW w:w="525" w:type="dxa"/>
            <w:vMerge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1A01">
            <w:pPr>
              <w:jc w:val="center"/>
            </w:pPr>
          </w:p>
        </w:tc>
        <w:tc>
          <w:tcPr>
            <w:tcW w:w="252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Ulica </w:t>
            </w:r>
          </w:p>
        </w:tc>
        <w:tc>
          <w:tcPr>
            <w:tcW w:w="117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Nr budynku </w:t>
            </w:r>
          </w:p>
        </w:tc>
        <w:tc>
          <w:tcPr>
            <w:tcW w:w="108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Nr </w:t>
            </w:r>
            <w:r>
              <w:rPr>
                <w:sz w:val="22"/>
              </w:rPr>
              <w:br/>
              <w:t xml:space="preserve">lokalu </w:t>
            </w:r>
          </w:p>
        </w:tc>
        <w:tc>
          <w:tcPr>
            <w:tcW w:w="87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Pow. </w:t>
            </w:r>
            <w:proofErr w:type="spellStart"/>
            <w:r>
              <w:rPr>
                <w:sz w:val="22"/>
              </w:rPr>
              <w:t>użytk</w:t>
            </w:r>
            <w:proofErr w:type="spellEnd"/>
            <w:r>
              <w:rPr>
                <w:sz w:val="22"/>
              </w:rPr>
              <w:t>.</w:t>
            </w:r>
          </w:p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 w m</w:t>
            </w:r>
            <w:r>
              <w:rPr>
                <w:sz w:val="22"/>
                <w:vertAlign w:val="superscript"/>
              </w:rPr>
              <w:t>2</w:t>
            </w:r>
          </w:p>
        </w:tc>
        <w:tc>
          <w:tcPr>
            <w:tcW w:w="88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Nr działki </w:t>
            </w:r>
          </w:p>
        </w:tc>
        <w:tc>
          <w:tcPr>
            <w:tcW w:w="84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Nr  obrębu </w:t>
            </w:r>
          </w:p>
        </w:tc>
        <w:tc>
          <w:tcPr>
            <w:tcW w:w="85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Pow. </w:t>
            </w:r>
            <w:r>
              <w:rPr>
                <w:sz w:val="22"/>
              </w:rPr>
              <w:br/>
              <w:t xml:space="preserve">w ha </w:t>
            </w:r>
          </w:p>
        </w:tc>
        <w:tc>
          <w:tcPr>
            <w:tcW w:w="211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Nr KW </w:t>
            </w:r>
          </w:p>
        </w:tc>
        <w:tc>
          <w:tcPr>
            <w:tcW w:w="2115" w:type="dxa"/>
            <w:vMerge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1A01">
            <w:pPr>
              <w:jc w:val="center"/>
            </w:pPr>
          </w:p>
        </w:tc>
        <w:tc>
          <w:tcPr>
            <w:tcW w:w="1515" w:type="dxa"/>
            <w:vMerge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1A01">
            <w:pPr>
              <w:jc w:val="center"/>
            </w:pPr>
          </w:p>
        </w:tc>
      </w:tr>
      <w:tr w:rsidR="00A81D04">
        <w:trPr>
          <w:gridAfter w:val="1"/>
          <w:wAfter w:w="180" w:type="dxa"/>
          <w:trHeight w:val="412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1.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1A01">
            <w:pPr>
              <w:jc w:val="left"/>
              <w:rPr>
                <w:sz w:val="22"/>
              </w:rPr>
            </w:pPr>
            <w:r>
              <w:rPr>
                <w:sz w:val="22"/>
              </w:rPr>
              <w:t>Gen. Jarosława Dąbrowskiego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25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52,2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6/1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0,0229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EL1E/00035689/0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1A01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131.600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95</w:t>
            </w:r>
          </w:p>
        </w:tc>
      </w:tr>
      <w:tr w:rsidR="00A81D04">
        <w:trPr>
          <w:gridAfter w:val="1"/>
          <w:wAfter w:w="180" w:type="dxa"/>
          <w:trHeight w:val="412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2.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1A01">
            <w:pPr>
              <w:jc w:val="left"/>
              <w:rPr>
                <w:sz w:val="22"/>
              </w:rPr>
            </w:pPr>
            <w:r>
              <w:rPr>
                <w:sz w:val="22"/>
              </w:rPr>
              <w:t>Królewiecka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47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90,0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379/2</w:t>
            </w:r>
          </w:p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379/5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0,0220</w:t>
            </w:r>
          </w:p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0,1006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EL1E/00101956/7</w:t>
            </w:r>
          </w:p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EL1E/00101403/6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1A01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219.400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99</w:t>
            </w:r>
          </w:p>
        </w:tc>
      </w:tr>
      <w:tr w:rsidR="00A81D04">
        <w:trPr>
          <w:gridAfter w:val="1"/>
          <w:wAfter w:w="180" w:type="dxa"/>
          <w:trHeight w:val="412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3.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1A01">
            <w:pPr>
              <w:jc w:val="left"/>
              <w:rPr>
                <w:sz w:val="22"/>
              </w:rPr>
            </w:pPr>
            <w:r>
              <w:rPr>
                <w:sz w:val="22"/>
              </w:rPr>
              <w:t>Topolowa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46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25,7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287/3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0,0450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EL1E/00048474/4</w:t>
            </w:r>
          </w:p>
        </w:tc>
        <w:tc>
          <w:tcPr>
            <w:tcW w:w="2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1A01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61.700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95</w:t>
            </w:r>
          </w:p>
        </w:tc>
      </w:tr>
      <w:tr w:rsidR="00A81D04">
        <w:tc>
          <w:tcPr>
            <w:tcW w:w="14670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071A01">
            <w:pPr>
              <w:rPr>
                <w:sz w:val="16"/>
              </w:rPr>
            </w:pPr>
            <w:r>
              <w:rPr>
                <w:sz w:val="16"/>
              </w:rPr>
              <w:t>* Osoby, o których mowa w art.34 ust.1 ustawy o </w:t>
            </w:r>
            <w:r>
              <w:rPr>
                <w:sz w:val="16"/>
              </w:rPr>
              <w:t xml:space="preserve">gospodarce nieruchomościami nabywają nieruchomość za cenę określoną na podstawie art.67 ust.3 ustawy o gospodarce nieruchomościami </w:t>
            </w:r>
          </w:p>
        </w:tc>
      </w:tr>
      <w:tr w:rsidR="00A81D04">
        <w:tc>
          <w:tcPr>
            <w:tcW w:w="14670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071A01">
            <w:pPr>
              <w:rPr>
                <w:sz w:val="16"/>
              </w:rPr>
            </w:pPr>
            <w:r>
              <w:rPr>
                <w:sz w:val="16"/>
              </w:rPr>
              <w:t>Pierwszeństwo w nabyciu nieruchomości określonych w powyższym wykazie dotyczy osób, którym przysługuje roszczenie o nabycie</w:t>
            </w:r>
            <w:r>
              <w:rPr>
                <w:sz w:val="16"/>
              </w:rPr>
              <w:t xml:space="preserve"> nieruchomości z mocy ustawy o gospodarce nieruchomościami lub odrębnych przepisów, jeżeli złożą wniosek o jej nabycie w terminie 6 tygodni, licząc od dnia wywieszenia wykazu. </w:t>
            </w:r>
          </w:p>
        </w:tc>
      </w:tr>
      <w:tr w:rsidR="00A81D04">
        <w:tc>
          <w:tcPr>
            <w:tcW w:w="14670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071A01">
            <w:pPr>
              <w:jc w:val="left"/>
            </w:pPr>
          </w:p>
          <w:p w:rsidR="00A77B3E" w:rsidRDefault="00071A01">
            <w:pPr>
              <w:jc w:val="left"/>
              <w:rPr>
                <w:i/>
                <w:sz w:val="16"/>
              </w:rPr>
            </w:pPr>
            <w:r>
              <w:rPr>
                <w:i/>
                <w:sz w:val="16"/>
              </w:rPr>
              <w:t xml:space="preserve">Sporządziła: Inspektor Arleta Linda </w:t>
            </w:r>
          </w:p>
        </w:tc>
      </w:tr>
    </w:tbl>
    <w:p w:rsidR="00A77B3E" w:rsidRDefault="00071A01">
      <w:pPr>
        <w:sectPr w:rsidR="00A77B3E">
          <w:pgSz w:w="16838" w:h="11906" w:orient="landscape"/>
          <w:pgMar w:top="850" w:right="1134" w:bottom="850" w:left="1134" w:header="708" w:footer="708" w:gutter="0"/>
          <w:pgNumType w:start="1"/>
          <w:cols w:space="708"/>
          <w:docGrid w:linePitch="360"/>
        </w:sectPr>
      </w:pPr>
    </w:p>
    <w:p w:rsidR="00A77B3E" w:rsidRDefault="00071A01">
      <w:pPr>
        <w:keepNext/>
        <w:ind w:left="9467"/>
        <w:jc w:val="left"/>
      </w:pPr>
      <w:r>
        <w:lastRenderedPageBreak/>
        <w:fldChar w:fldCharType="begin"/>
      </w:r>
      <w:r>
        <w:fldChar w:fldCharType="end"/>
      </w:r>
      <w:r>
        <w:t xml:space="preserve">Załącznik </w:t>
      </w:r>
      <w:r>
        <w:t>Nr 2 do Zarządzenia Nr 209/2017</w:t>
      </w:r>
      <w:r>
        <w:br/>
        <w:t>Prezydenta Miasta Elbląg </w:t>
      </w:r>
      <w:r>
        <w:br/>
        <w:t>z dnia 5 maja 2017 r.</w:t>
      </w:r>
    </w:p>
    <w:p w:rsidR="00A77B3E" w:rsidRDefault="00071A01">
      <w:pPr>
        <w:keepNext/>
        <w:jc w:val="center"/>
        <w:rPr>
          <w:b/>
        </w:rPr>
      </w:pPr>
      <w:r>
        <w:rPr>
          <w:b/>
        </w:rPr>
        <w:t>Wykaz lokali mieszkalnych przeznaczonych do sprzedaży w trybie bezprzetargowym na rzecz ich najemców wraz z udziałem w prawie użytkowania wieczystego przynależnej części gruntu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0"/>
        <w:gridCol w:w="2306"/>
        <w:gridCol w:w="1056"/>
        <w:gridCol w:w="818"/>
        <w:gridCol w:w="788"/>
        <w:gridCol w:w="848"/>
        <w:gridCol w:w="833"/>
        <w:gridCol w:w="863"/>
        <w:gridCol w:w="1874"/>
        <w:gridCol w:w="1190"/>
        <w:gridCol w:w="1145"/>
        <w:gridCol w:w="1145"/>
        <w:gridCol w:w="1370"/>
      </w:tblGrid>
      <w:tr w:rsidR="00A81D04">
        <w:trPr>
          <w:trHeight w:val="274"/>
        </w:trPr>
        <w:tc>
          <w:tcPr>
            <w:tcW w:w="5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Lp.</w:t>
            </w:r>
          </w:p>
        </w:tc>
        <w:tc>
          <w:tcPr>
            <w:tcW w:w="496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Oznaczenie lokalu</w:t>
            </w:r>
          </w:p>
        </w:tc>
        <w:tc>
          <w:tcPr>
            <w:tcW w:w="441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Oznaczenie nieruchomości  gruntowej</w:t>
            </w:r>
          </w:p>
        </w:tc>
        <w:tc>
          <w:tcPr>
            <w:tcW w:w="119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Cena lokalu </w:t>
            </w:r>
          </w:p>
          <w:p w:rsidR="00A77B3E" w:rsidRDefault="00071A01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w zł</w:t>
            </w:r>
          </w:p>
        </w:tc>
        <w:tc>
          <w:tcPr>
            <w:tcW w:w="114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Stawka bonifikaty od ceny lokalu w %</w:t>
            </w:r>
          </w:p>
        </w:tc>
        <w:tc>
          <w:tcPr>
            <w:tcW w:w="114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Cena udziału w gruncie </w:t>
            </w:r>
          </w:p>
          <w:p w:rsidR="00A77B3E" w:rsidRDefault="00071A01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w zł</w:t>
            </w:r>
          </w:p>
        </w:tc>
        <w:tc>
          <w:tcPr>
            <w:tcW w:w="13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Stawka bonifikaty od pierwszej opłaty za użytkowanie wieczyste w %</w:t>
            </w:r>
          </w:p>
        </w:tc>
      </w:tr>
      <w:tr w:rsidR="00A81D04">
        <w:trPr>
          <w:trHeight w:val="1665"/>
        </w:trPr>
        <w:tc>
          <w:tcPr>
            <w:tcW w:w="5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</w:pPr>
          </w:p>
        </w:tc>
        <w:tc>
          <w:tcPr>
            <w:tcW w:w="23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Ulica</w:t>
            </w:r>
          </w:p>
        </w:tc>
        <w:tc>
          <w:tcPr>
            <w:tcW w:w="10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Nr</w:t>
            </w:r>
          </w:p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budynku</w:t>
            </w:r>
          </w:p>
        </w:tc>
        <w:tc>
          <w:tcPr>
            <w:tcW w:w="8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Nr</w:t>
            </w:r>
          </w:p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lokalu</w:t>
            </w:r>
          </w:p>
        </w:tc>
        <w:tc>
          <w:tcPr>
            <w:tcW w:w="7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Pow. </w:t>
            </w:r>
            <w:proofErr w:type="spellStart"/>
            <w:r>
              <w:rPr>
                <w:sz w:val="22"/>
              </w:rPr>
              <w:t>użytk</w:t>
            </w:r>
            <w:proofErr w:type="spellEnd"/>
            <w:r>
              <w:rPr>
                <w:sz w:val="22"/>
              </w:rPr>
              <w:t>.</w:t>
            </w:r>
          </w:p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 w m</w:t>
            </w:r>
            <w:r>
              <w:rPr>
                <w:sz w:val="22"/>
                <w:vertAlign w:val="superscript"/>
              </w:rPr>
              <w:t>2</w:t>
            </w:r>
          </w:p>
        </w:tc>
        <w:tc>
          <w:tcPr>
            <w:tcW w:w="8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Nr</w:t>
            </w:r>
          </w:p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działki</w:t>
            </w:r>
          </w:p>
        </w:tc>
        <w:tc>
          <w:tcPr>
            <w:tcW w:w="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Nr  obrębu</w:t>
            </w:r>
          </w:p>
        </w:tc>
        <w:tc>
          <w:tcPr>
            <w:tcW w:w="8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Pow.</w:t>
            </w:r>
          </w:p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w ha</w:t>
            </w:r>
          </w:p>
        </w:tc>
        <w:tc>
          <w:tcPr>
            <w:tcW w:w="18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Nr</w:t>
            </w:r>
          </w:p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KW</w:t>
            </w:r>
          </w:p>
        </w:tc>
        <w:tc>
          <w:tcPr>
            <w:tcW w:w="119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</w:pPr>
          </w:p>
        </w:tc>
        <w:tc>
          <w:tcPr>
            <w:tcW w:w="11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</w:pPr>
          </w:p>
        </w:tc>
        <w:tc>
          <w:tcPr>
            <w:tcW w:w="11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</w:pPr>
          </w:p>
        </w:tc>
        <w:tc>
          <w:tcPr>
            <w:tcW w:w="13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</w:pPr>
          </w:p>
        </w:tc>
      </w:tr>
      <w:tr w:rsidR="00A81D04">
        <w:trPr>
          <w:trHeight w:val="451"/>
        </w:trPr>
        <w:tc>
          <w:tcPr>
            <w:tcW w:w="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1.</w:t>
            </w:r>
          </w:p>
        </w:tc>
        <w:tc>
          <w:tcPr>
            <w:tcW w:w="23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left"/>
              <w:rPr>
                <w:sz w:val="22"/>
              </w:rPr>
            </w:pPr>
            <w:r>
              <w:rPr>
                <w:sz w:val="22"/>
              </w:rPr>
              <w:t>Artura Grottgera</w:t>
            </w:r>
          </w:p>
        </w:tc>
        <w:tc>
          <w:tcPr>
            <w:tcW w:w="10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29</w:t>
            </w:r>
          </w:p>
        </w:tc>
        <w:tc>
          <w:tcPr>
            <w:tcW w:w="8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7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40,7</w:t>
            </w:r>
          </w:p>
        </w:tc>
        <w:tc>
          <w:tcPr>
            <w:tcW w:w="8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680</w:t>
            </w:r>
          </w:p>
        </w:tc>
        <w:tc>
          <w:tcPr>
            <w:tcW w:w="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17</w:t>
            </w:r>
          </w:p>
        </w:tc>
        <w:tc>
          <w:tcPr>
            <w:tcW w:w="8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0,0367</w:t>
            </w:r>
          </w:p>
        </w:tc>
        <w:tc>
          <w:tcPr>
            <w:tcW w:w="18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EL1E/00029322/5</w:t>
            </w:r>
          </w:p>
        </w:tc>
        <w:tc>
          <w:tcPr>
            <w:tcW w:w="11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101.563</w:t>
            </w:r>
          </w:p>
        </w:tc>
        <w:tc>
          <w:tcPr>
            <w:tcW w:w="1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95</w:t>
            </w:r>
          </w:p>
        </w:tc>
        <w:tc>
          <w:tcPr>
            <w:tcW w:w="1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5.537</w:t>
            </w:r>
          </w:p>
        </w:tc>
        <w:tc>
          <w:tcPr>
            <w:tcW w:w="13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95</w:t>
            </w:r>
          </w:p>
        </w:tc>
      </w:tr>
      <w:tr w:rsidR="00A81D04">
        <w:trPr>
          <w:trHeight w:val="451"/>
        </w:trPr>
        <w:tc>
          <w:tcPr>
            <w:tcW w:w="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2.</w:t>
            </w:r>
          </w:p>
        </w:tc>
        <w:tc>
          <w:tcPr>
            <w:tcW w:w="23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left"/>
              <w:rPr>
                <w:sz w:val="22"/>
              </w:rPr>
            </w:pPr>
            <w:r>
              <w:rPr>
                <w:sz w:val="22"/>
              </w:rPr>
              <w:t>Pawia</w:t>
            </w:r>
          </w:p>
        </w:tc>
        <w:tc>
          <w:tcPr>
            <w:tcW w:w="10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  <w:tc>
          <w:tcPr>
            <w:tcW w:w="8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7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37,7</w:t>
            </w:r>
          </w:p>
        </w:tc>
        <w:tc>
          <w:tcPr>
            <w:tcW w:w="8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1250</w:t>
            </w:r>
          </w:p>
        </w:tc>
        <w:tc>
          <w:tcPr>
            <w:tcW w:w="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8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0,0513</w:t>
            </w:r>
          </w:p>
        </w:tc>
        <w:tc>
          <w:tcPr>
            <w:tcW w:w="18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EL1E/00032404/8</w:t>
            </w:r>
          </w:p>
        </w:tc>
        <w:tc>
          <w:tcPr>
            <w:tcW w:w="11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93.176</w:t>
            </w:r>
          </w:p>
        </w:tc>
        <w:tc>
          <w:tcPr>
            <w:tcW w:w="1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95</w:t>
            </w:r>
          </w:p>
        </w:tc>
        <w:tc>
          <w:tcPr>
            <w:tcW w:w="1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4.124</w:t>
            </w:r>
          </w:p>
        </w:tc>
        <w:tc>
          <w:tcPr>
            <w:tcW w:w="13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95</w:t>
            </w:r>
          </w:p>
        </w:tc>
      </w:tr>
      <w:tr w:rsidR="00A81D04">
        <w:trPr>
          <w:trHeight w:val="451"/>
        </w:trPr>
        <w:tc>
          <w:tcPr>
            <w:tcW w:w="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3.</w:t>
            </w:r>
          </w:p>
        </w:tc>
        <w:tc>
          <w:tcPr>
            <w:tcW w:w="23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left"/>
              <w:rPr>
                <w:sz w:val="22"/>
              </w:rPr>
            </w:pPr>
            <w:r>
              <w:rPr>
                <w:sz w:val="22"/>
              </w:rPr>
              <w:t>Słoneczna</w:t>
            </w:r>
          </w:p>
        </w:tc>
        <w:tc>
          <w:tcPr>
            <w:tcW w:w="10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36</w:t>
            </w:r>
          </w:p>
        </w:tc>
        <w:tc>
          <w:tcPr>
            <w:tcW w:w="8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7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29,2</w:t>
            </w:r>
          </w:p>
        </w:tc>
        <w:tc>
          <w:tcPr>
            <w:tcW w:w="8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116</w:t>
            </w:r>
          </w:p>
        </w:tc>
        <w:tc>
          <w:tcPr>
            <w:tcW w:w="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16</w:t>
            </w:r>
          </w:p>
        </w:tc>
        <w:tc>
          <w:tcPr>
            <w:tcW w:w="8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0,0741</w:t>
            </w:r>
          </w:p>
        </w:tc>
        <w:tc>
          <w:tcPr>
            <w:tcW w:w="18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EL1E/00026625/8</w:t>
            </w:r>
          </w:p>
        </w:tc>
        <w:tc>
          <w:tcPr>
            <w:tcW w:w="11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82.491</w:t>
            </w:r>
          </w:p>
        </w:tc>
        <w:tc>
          <w:tcPr>
            <w:tcW w:w="1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90</w:t>
            </w:r>
          </w:p>
        </w:tc>
        <w:tc>
          <w:tcPr>
            <w:tcW w:w="1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2.309</w:t>
            </w:r>
          </w:p>
        </w:tc>
        <w:tc>
          <w:tcPr>
            <w:tcW w:w="13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90</w:t>
            </w:r>
          </w:p>
        </w:tc>
      </w:tr>
      <w:tr w:rsidR="00A81D04">
        <w:trPr>
          <w:trHeight w:val="451"/>
        </w:trPr>
        <w:tc>
          <w:tcPr>
            <w:tcW w:w="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4.</w:t>
            </w:r>
          </w:p>
        </w:tc>
        <w:tc>
          <w:tcPr>
            <w:tcW w:w="23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left"/>
              <w:rPr>
                <w:sz w:val="22"/>
              </w:rPr>
            </w:pPr>
            <w:r>
              <w:rPr>
                <w:sz w:val="22"/>
              </w:rPr>
              <w:t>Andrzeja Struga</w:t>
            </w:r>
          </w:p>
        </w:tc>
        <w:tc>
          <w:tcPr>
            <w:tcW w:w="10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28</w:t>
            </w:r>
          </w:p>
        </w:tc>
        <w:tc>
          <w:tcPr>
            <w:tcW w:w="8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7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37,3</w:t>
            </w:r>
          </w:p>
        </w:tc>
        <w:tc>
          <w:tcPr>
            <w:tcW w:w="8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58</w:t>
            </w:r>
          </w:p>
        </w:tc>
        <w:tc>
          <w:tcPr>
            <w:tcW w:w="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16</w:t>
            </w:r>
          </w:p>
        </w:tc>
        <w:tc>
          <w:tcPr>
            <w:tcW w:w="8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0,0429</w:t>
            </w:r>
          </w:p>
        </w:tc>
        <w:tc>
          <w:tcPr>
            <w:tcW w:w="18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EL1E/00032011/6</w:t>
            </w:r>
          </w:p>
        </w:tc>
        <w:tc>
          <w:tcPr>
            <w:tcW w:w="11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96.055</w:t>
            </w:r>
          </w:p>
        </w:tc>
        <w:tc>
          <w:tcPr>
            <w:tcW w:w="1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95</w:t>
            </w:r>
          </w:p>
        </w:tc>
        <w:tc>
          <w:tcPr>
            <w:tcW w:w="1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3.645</w:t>
            </w:r>
          </w:p>
        </w:tc>
        <w:tc>
          <w:tcPr>
            <w:tcW w:w="13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95</w:t>
            </w:r>
          </w:p>
        </w:tc>
      </w:tr>
      <w:tr w:rsidR="00A81D04">
        <w:trPr>
          <w:trHeight w:val="451"/>
        </w:trPr>
        <w:tc>
          <w:tcPr>
            <w:tcW w:w="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5.</w:t>
            </w:r>
          </w:p>
        </w:tc>
        <w:tc>
          <w:tcPr>
            <w:tcW w:w="23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left"/>
              <w:rPr>
                <w:sz w:val="22"/>
              </w:rPr>
            </w:pPr>
            <w:r>
              <w:rPr>
                <w:sz w:val="22"/>
              </w:rPr>
              <w:t>Szkolna</w:t>
            </w:r>
          </w:p>
        </w:tc>
        <w:tc>
          <w:tcPr>
            <w:tcW w:w="10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7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47,0</w:t>
            </w:r>
          </w:p>
        </w:tc>
        <w:tc>
          <w:tcPr>
            <w:tcW w:w="8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309</w:t>
            </w:r>
          </w:p>
        </w:tc>
        <w:tc>
          <w:tcPr>
            <w:tcW w:w="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8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0,0540</w:t>
            </w:r>
          </w:p>
        </w:tc>
        <w:tc>
          <w:tcPr>
            <w:tcW w:w="18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EL1E/00029813/4</w:t>
            </w:r>
          </w:p>
        </w:tc>
        <w:tc>
          <w:tcPr>
            <w:tcW w:w="11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136.645</w:t>
            </w:r>
          </w:p>
        </w:tc>
        <w:tc>
          <w:tcPr>
            <w:tcW w:w="1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90</w:t>
            </w:r>
          </w:p>
        </w:tc>
        <w:tc>
          <w:tcPr>
            <w:tcW w:w="1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5.755</w:t>
            </w:r>
          </w:p>
        </w:tc>
        <w:tc>
          <w:tcPr>
            <w:tcW w:w="13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90</w:t>
            </w:r>
          </w:p>
        </w:tc>
      </w:tr>
      <w:tr w:rsidR="00A81D04">
        <w:trPr>
          <w:trHeight w:val="451"/>
        </w:trPr>
        <w:tc>
          <w:tcPr>
            <w:tcW w:w="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6.</w:t>
            </w:r>
          </w:p>
        </w:tc>
        <w:tc>
          <w:tcPr>
            <w:tcW w:w="23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left"/>
              <w:rPr>
                <w:sz w:val="22"/>
              </w:rPr>
            </w:pPr>
            <w:r>
              <w:rPr>
                <w:sz w:val="22"/>
              </w:rPr>
              <w:t>Trybunalska</w:t>
            </w:r>
          </w:p>
        </w:tc>
        <w:tc>
          <w:tcPr>
            <w:tcW w:w="10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22A</w:t>
            </w:r>
          </w:p>
        </w:tc>
        <w:tc>
          <w:tcPr>
            <w:tcW w:w="8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7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43,7</w:t>
            </w:r>
          </w:p>
        </w:tc>
        <w:tc>
          <w:tcPr>
            <w:tcW w:w="8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148/1</w:t>
            </w:r>
          </w:p>
        </w:tc>
        <w:tc>
          <w:tcPr>
            <w:tcW w:w="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16</w:t>
            </w:r>
          </w:p>
        </w:tc>
        <w:tc>
          <w:tcPr>
            <w:tcW w:w="8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0,0311</w:t>
            </w:r>
          </w:p>
        </w:tc>
        <w:tc>
          <w:tcPr>
            <w:tcW w:w="18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EL1E/00036458/9</w:t>
            </w:r>
          </w:p>
        </w:tc>
        <w:tc>
          <w:tcPr>
            <w:tcW w:w="11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122.878</w:t>
            </w:r>
          </w:p>
        </w:tc>
        <w:tc>
          <w:tcPr>
            <w:tcW w:w="1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90</w:t>
            </w:r>
          </w:p>
        </w:tc>
        <w:tc>
          <w:tcPr>
            <w:tcW w:w="1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3.822</w:t>
            </w:r>
          </w:p>
        </w:tc>
        <w:tc>
          <w:tcPr>
            <w:tcW w:w="13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90</w:t>
            </w:r>
          </w:p>
        </w:tc>
      </w:tr>
      <w:tr w:rsidR="00A81D04">
        <w:trPr>
          <w:trHeight w:val="451"/>
        </w:trPr>
        <w:tc>
          <w:tcPr>
            <w:tcW w:w="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7.</w:t>
            </w:r>
          </w:p>
        </w:tc>
        <w:tc>
          <w:tcPr>
            <w:tcW w:w="23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left"/>
              <w:rPr>
                <w:sz w:val="22"/>
              </w:rPr>
            </w:pPr>
            <w:r>
              <w:rPr>
                <w:sz w:val="22"/>
              </w:rPr>
              <w:t>Wiejska</w:t>
            </w:r>
          </w:p>
        </w:tc>
        <w:tc>
          <w:tcPr>
            <w:tcW w:w="10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54</w:t>
            </w:r>
          </w:p>
        </w:tc>
        <w:tc>
          <w:tcPr>
            <w:tcW w:w="8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7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59,5</w:t>
            </w:r>
          </w:p>
        </w:tc>
        <w:tc>
          <w:tcPr>
            <w:tcW w:w="8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178</w:t>
            </w:r>
          </w:p>
        </w:tc>
        <w:tc>
          <w:tcPr>
            <w:tcW w:w="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0,0566</w:t>
            </w:r>
          </w:p>
        </w:tc>
        <w:tc>
          <w:tcPr>
            <w:tcW w:w="18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EL1E/00029456/3</w:t>
            </w:r>
          </w:p>
        </w:tc>
        <w:tc>
          <w:tcPr>
            <w:tcW w:w="11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145.768</w:t>
            </w:r>
          </w:p>
        </w:tc>
        <w:tc>
          <w:tcPr>
            <w:tcW w:w="1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95</w:t>
            </w:r>
          </w:p>
        </w:tc>
        <w:tc>
          <w:tcPr>
            <w:tcW w:w="1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6.032</w:t>
            </w:r>
          </w:p>
        </w:tc>
        <w:tc>
          <w:tcPr>
            <w:tcW w:w="13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95</w:t>
            </w:r>
          </w:p>
        </w:tc>
      </w:tr>
      <w:tr w:rsidR="00A81D04">
        <w:trPr>
          <w:trHeight w:val="451"/>
        </w:trPr>
        <w:tc>
          <w:tcPr>
            <w:tcW w:w="5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8.</w:t>
            </w:r>
          </w:p>
        </w:tc>
        <w:tc>
          <w:tcPr>
            <w:tcW w:w="23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left"/>
              <w:rPr>
                <w:sz w:val="22"/>
              </w:rPr>
            </w:pPr>
            <w:r>
              <w:rPr>
                <w:sz w:val="22"/>
              </w:rPr>
              <w:t>Wiślicka</w:t>
            </w:r>
          </w:p>
        </w:tc>
        <w:tc>
          <w:tcPr>
            <w:tcW w:w="10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1A</w:t>
            </w:r>
          </w:p>
        </w:tc>
        <w:tc>
          <w:tcPr>
            <w:tcW w:w="8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7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50,5</w:t>
            </w:r>
          </w:p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54,1</w:t>
            </w:r>
          </w:p>
        </w:tc>
        <w:tc>
          <w:tcPr>
            <w:tcW w:w="8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1192</w:t>
            </w:r>
          </w:p>
        </w:tc>
        <w:tc>
          <w:tcPr>
            <w:tcW w:w="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8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0,0529</w:t>
            </w:r>
          </w:p>
        </w:tc>
        <w:tc>
          <w:tcPr>
            <w:tcW w:w="18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EL1E/00024420/7</w:t>
            </w:r>
          </w:p>
        </w:tc>
        <w:tc>
          <w:tcPr>
            <w:tcW w:w="11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122.137</w:t>
            </w:r>
          </w:p>
          <w:p w:rsidR="00A77B3E" w:rsidRDefault="00071A01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132.946</w:t>
            </w:r>
          </w:p>
        </w:tc>
        <w:tc>
          <w:tcPr>
            <w:tcW w:w="1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99</w:t>
            </w:r>
          </w:p>
        </w:tc>
        <w:tc>
          <w:tcPr>
            <w:tcW w:w="1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4.763</w:t>
            </w:r>
          </w:p>
          <w:p w:rsidR="00A77B3E" w:rsidRDefault="00071A01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5.054</w:t>
            </w:r>
          </w:p>
        </w:tc>
        <w:tc>
          <w:tcPr>
            <w:tcW w:w="13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1A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99</w:t>
            </w:r>
          </w:p>
        </w:tc>
      </w:tr>
      <w:tr w:rsidR="00A81D04">
        <w:tc>
          <w:tcPr>
            <w:tcW w:w="14786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071A01">
            <w:pPr>
              <w:jc w:val="left"/>
              <w:rPr>
                <w:sz w:val="16"/>
              </w:rPr>
            </w:pPr>
            <w:r>
              <w:rPr>
                <w:sz w:val="16"/>
              </w:rPr>
              <w:t xml:space="preserve">1. Osoby, o których mowa w art.34 ust.1 ustawy o gospodarce nieruchomościami nabywają nieruchomość za </w:t>
            </w:r>
            <w:r>
              <w:rPr>
                <w:sz w:val="16"/>
              </w:rPr>
              <w:t>cenę określoną na podstawie art.67 ust.3 ustawy o gospodarce nieruchomościami </w:t>
            </w:r>
          </w:p>
        </w:tc>
      </w:tr>
      <w:tr w:rsidR="00A81D04">
        <w:tc>
          <w:tcPr>
            <w:tcW w:w="14786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071A01">
            <w:pPr>
              <w:jc w:val="left"/>
              <w:rPr>
                <w:sz w:val="16"/>
              </w:rPr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</w:t>
            </w:r>
            <w:r>
              <w:rPr>
                <w:sz w:val="16"/>
              </w:rPr>
              <w:t>ciami lub odrębnych przepisów, jeżeli złożą wniosek o jej nabycie w terminie 6 tygodni, licząc od dnia wywieszenia wykazu. </w:t>
            </w:r>
          </w:p>
          <w:p w:rsidR="00A77B3E" w:rsidRDefault="00071A01">
            <w:pPr>
              <w:jc w:val="left"/>
              <w:rPr>
                <w:sz w:val="16"/>
              </w:rPr>
            </w:pPr>
            <w:r>
              <w:rPr>
                <w:sz w:val="16"/>
              </w:rPr>
              <w:t>2. Pierwsza opłata z tytułu ustanowienia prawa użytkowania wieczystego, stanowi 25 % wartości udziału w gruncie i zostanie powiększo</w:t>
            </w:r>
            <w:r>
              <w:rPr>
                <w:sz w:val="16"/>
              </w:rPr>
              <w:t>na o należny podatek VAT. Opłata ta wraz z ceną sprzedaży lokalu płatna jest przed zawarciem umowy sprzedaży.</w:t>
            </w:r>
          </w:p>
          <w:p w:rsidR="00A77B3E" w:rsidRDefault="00071A01">
            <w:pPr>
              <w:jc w:val="left"/>
              <w:rPr>
                <w:sz w:val="16"/>
              </w:rPr>
            </w:pPr>
            <w:r>
              <w:rPr>
                <w:sz w:val="16"/>
              </w:rPr>
              <w:t xml:space="preserve">3. Kolejne opłaty roczne, stanowią 1 % wartości udziału w gruncie, zostaną powiększone o należny podatek VAT, płatne są z góry w terminie do dnia </w:t>
            </w:r>
            <w:r>
              <w:rPr>
                <w:sz w:val="16"/>
              </w:rPr>
              <w:t>31 marca każdego roku.</w:t>
            </w:r>
          </w:p>
          <w:p w:rsidR="00A77B3E" w:rsidRDefault="00071A01">
            <w:pPr>
              <w:jc w:val="left"/>
              <w:rPr>
                <w:sz w:val="16"/>
              </w:rPr>
            </w:pPr>
            <w:r>
              <w:rPr>
                <w:sz w:val="16"/>
              </w:rPr>
              <w:t>4. Wysokość opłat rocznych może być aktualizowana na skutek zmian wartości gruntu, nie częściej niż raz na 3 lata.</w:t>
            </w:r>
          </w:p>
        </w:tc>
      </w:tr>
      <w:tr w:rsidR="00A81D04">
        <w:tc>
          <w:tcPr>
            <w:tcW w:w="14786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071A01">
            <w:pPr>
              <w:jc w:val="left"/>
            </w:pPr>
          </w:p>
          <w:p w:rsidR="00A77B3E" w:rsidRDefault="00071A01">
            <w:pPr>
              <w:jc w:val="left"/>
              <w:rPr>
                <w:i/>
                <w:sz w:val="16"/>
              </w:rPr>
            </w:pPr>
            <w:r>
              <w:rPr>
                <w:i/>
                <w:sz w:val="18"/>
              </w:rPr>
              <w:t>Sporządziła: Inspektor Arleta Linda</w:t>
            </w:r>
            <w:r>
              <w:rPr>
                <w:sz w:val="18"/>
              </w:rPr>
              <w:t> </w:t>
            </w:r>
          </w:p>
        </w:tc>
      </w:tr>
    </w:tbl>
    <w:p w:rsidR="00A77B3E" w:rsidRDefault="00071A01"/>
    <w:sectPr w:rsidR="00A77B3E">
      <w:pgSz w:w="16838" w:h="11906" w:orient="landscape"/>
      <w:pgMar w:top="850" w:right="1134" w:bottom="850" w:left="1134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81D04"/>
    <w:rsid w:val="00071A01"/>
    <w:rsid w:val="00A81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870B207-955B-4177-987A-626490C29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816</Words>
  <Characters>4896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5701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.........../2017</dc:title>
  <dc:subject>w sprawie sporządzenia i^ogłoszenia wykazu lokali mieszkalnych przeznaczonych do sprzedaży na rzecz najemców oraz udzielenia bonifikat od ceny sprzedaży lokali.</dc:subject>
  <dc:creator>arlin</dc:creator>
  <cp:lastModifiedBy>Arleta Linda</cp:lastModifiedBy>
  <cp:revision>2</cp:revision>
  <dcterms:created xsi:type="dcterms:W3CDTF">2017-05-08T11:28:00Z</dcterms:created>
  <dcterms:modified xsi:type="dcterms:W3CDTF">2017-05-08T09:29:00Z</dcterms:modified>
  <cp:category>Akt prawny</cp:category>
</cp:coreProperties>
</file>