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D0" w:rsidRDefault="003927D0" w:rsidP="008F2231">
      <w:pPr>
        <w:pStyle w:val="Title"/>
        <w:rPr>
          <w:rFonts w:ascii="Arial Narrow" w:hAnsi="Arial Narrow" w:cs="Arial Narrow"/>
        </w:rPr>
      </w:pPr>
    </w:p>
    <w:p w:rsidR="003927D0" w:rsidRPr="00A6212D" w:rsidRDefault="003927D0" w:rsidP="00A92AAE">
      <w:pPr>
        <w:jc w:val="center"/>
        <w:rPr>
          <w:rFonts w:ascii="Tahoma" w:hAnsi="Tahoma" w:cs="Tahoma"/>
          <w:sz w:val="22"/>
          <w:szCs w:val="22"/>
        </w:rPr>
      </w:pPr>
      <w:r w:rsidRPr="00A6212D">
        <w:rPr>
          <w:rFonts w:ascii="Tahoma" w:hAnsi="Tahoma" w:cs="Tahoma"/>
          <w:b/>
          <w:bCs/>
          <w:sz w:val="28"/>
          <w:szCs w:val="28"/>
        </w:rPr>
        <w:t xml:space="preserve">Umowa Nr </w:t>
      </w:r>
      <w:r>
        <w:rPr>
          <w:rFonts w:ascii="Tahoma" w:hAnsi="Tahoma" w:cs="Tahoma"/>
          <w:b/>
          <w:bCs/>
          <w:sz w:val="28"/>
          <w:szCs w:val="28"/>
        </w:rPr>
        <w:t>DZ</w:t>
      </w:r>
      <w:r w:rsidRPr="00A6212D">
        <w:rPr>
          <w:rFonts w:ascii="Tahoma" w:hAnsi="Tahoma" w:cs="Tahoma"/>
          <w:b/>
          <w:bCs/>
          <w:sz w:val="28"/>
          <w:szCs w:val="28"/>
        </w:rPr>
        <w:t>D/U</w:t>
      </w:r>
      <w:r>
        <w:rPr>
          <w:rFonts w:ascii="Tahoma" w:hAnsi="Tahoma" w:cs="Tahoma"/>
          <w:b/>
          <w:bCs/>
          <w:sz w:val="28"/>
          <w:szCs w:val="28"/>
        </w:rPr>
        <w:t>D-…..</w:t>
      </w:r>
      <w:r w:rsidRPr="00A6212D">
        <w:rPr>
          <w:rFonts w:ascii="Tahoma" w:hAnsi="Tahoma" w:cs="Tahoma"/>
          <w:b/>
          <w:bCs/>
          <w:sz w:val="28"/>
          <w:szCs w:val="28"/>
        </w:rPr>
        <w:t>/201</w:t>
      </w:r>
      <w:r>
        <w:rPr>
          <w:rFonts w:ascii="Tahoma" w:hAnsi="Tahoma" w:cs="Tahoma"/>
          <w:b/>
          <w:bCs/>
          <w:sz w:val="28"/>
          <w:szCs w:val="28"/>
        </w:rPr>
        <w:t>7</w:t>
      </w:r>
    </w:p>
    <w:p w:rsidR="003927D0" w:rsidRPr="00A6212D" w:rsidRDefault="003927D0">
      <w:pPr>
        <w:rPr>
          <w:rFonts w:ascii="Tahoma" w:hAnsi="Tahoma" w:cs="Tahoma"/>
          <w:sz w:val="22"/>
          <w:szCs w:val="22"/>
        </w:rPr>
      </w:pPr>
    </w:p>
    <w:p w:rsidR="003927D0" w:rsidRPr="00A6212D" w:rsidRDefault="003927D0">
      <w:pPr>
        <w:rPr>
          <w:rFonts w:ascii="Tahoma" w:hAnsi="Tahoma" w:cs="Tahoma"/>
          <w:sz w:val="22"/>
          <w:szCs w:val="22"/>
        </w:rPr>
      </w:pPr>
    </w:p>
    <w:p w:rsidR="003927D0" w:rsidRPr="009244AF" w:rsidRDefault="003927D0" w:rsidP="00F451F4">
      <w:pPr>
        <w:rPr>
          <w:rFonts w:ascii="Tahoma" w:hAnsi="Tahoma" w:cs="Tahoma"/>
          <w:sz w:val="20"/>
          <w:szCs w:val="20"/>
        </w:rPr>
      </w:pPr>
      <w:r w:rsidRPr="009244AF">
        <w:rPr>
          <w:rFonts w:ascii="Tahoma" w:hAnsi="Tahoma" w:cs="Tahoma"/>
          <w:sz w:val="20"/>
          <w:szCs w:val="20"/>
        </w:rPr>
        <w:t>zawarta w</w:t>
      </w:r>
      <w:r>
        <w:rPr>
          <w:rFonts w:ascii="Tahoma" w:hAnsi="Tahoma" w:cs="Tahoma"/>
          <w:sz w:val="20"/>
          <w:szCs w:val="20"/>
        </w:rPr>
        <w:t xml:space="preserve"> Elblągu, dnia  …………………….. </w:t>
      </w:r>
      <w:r w:rsidRPr="009244AF">
        <w:rPr>
          <w:rFonts w:ascii="Tahoma" w:hAnsi="Tahoma" w:cs="Tahoma"/>
          <w:sz w:val="20"/>
          <w:szCs w:val="20"/>
        </w:rPr>
        <w:t xml:space="preserve">pomiędzy: </w:t>
      </w:r>
    </w:p>
    <w:p w:rsidR="003927D0" w:rsidRPr="009244AF" w:rsidRDefault="003927D0" w:rsidP="00F451F4">
      <w:pPr>
        <w:rPr>
          <w:rFonts w:ascii="Tahoma" w:hAnsi="Tahoma" w:cs="Tahoma"/>
          <w:sz w:val="20"/>
          <w:szCs w:val="20"/>
        </w:rPr>
      </w:pPr>
    </w:p>
    <w:p w:rsidR="003927D0" w:rsidRPr="009244AF" w:rsidRDefault="003927D0" w:rsidP="00F451F4">
      <w:pPr>
        <w:jc w:val="both"/>
        <w:rPr>
          <w:rFonts w:ascii="Tahoma" w:hAnsi="Tahoma" w:cs="Tahoma"/>
          <w:sz w:val="20"/>
          <w:szCs w:val="20"/>
        </w:rPr>
      </w:pPr>
      <w:r w:rsidRPr="009244AF">
        <w:rPr>
          <w:rFonts w:ascii="Tahoma" w:hAnsi="Tahoma" w:cs="Tahoma"/>
          <w:b/>
          <w:bCs/>
          <w:sz w:val="20"/>
          <w:szCs w:val="20"/>
        </w:rPr>
        <w:t xml:space="preserve">Gminą Miasto Elbląg </w:t>
      </w:r>
      <w:r w:rsidRPr="009244AF">
        <w:rPr>
          <w:rFonts w:ascii="Tahoma" w:hAnsi="Tahoma" w:cs="Tahoma"/>
          <w:sz w:val="20"/>
          <w:szCs w:val="20"/>
        </w:rPr>
        <w:t>z siedzibą w Elblągu, ul. Łączności 1, reprezentowaną przez</w:t>
      </w:r>
      <w:r>
        <w:rPr>
          <w:rFonts w:ascii="Tahoma" w:hAnsi="Tahoma" w:cs="Tahoma"/>
          <w:b/>
          <w:bCs/>
          <w:sz w:val="20"/>
          <w:szCs w:val="20"/>
        </w:rPr>
        <w:t xml:space="preserve"> P</w:t>
      </w:r>
      <w:r w:rsidRPr="009244AF">
        <w:rPr>
          <w:rFonts w:ascii="Tahoma" w:hAnsi="Tahoma" w:cs="Tahoma"/>
          <w:b/>
          <w:bCs/>
          <w:sz w:val="20"/>
          <w:szCs w:val="20"/>
        </w:rPr>
        <w:t xml:space="preserve">rezydenta Miasta Elbląga </w:t>
      </w:r>
      <w:r w:rsidRPr="009244AF">
        <w:rPr>
          <w:rFonts w:ascii="Tahoma" w:hAnsi="Tahoma" w:cs="Tahoma"/>
          <w:sz w:val="20"/>
          <w:szCs w:val="20"/>
        </w:rPr>
        <w:t xml:space="preserve">w osobie </w:t>
      </w:r>
      <w:r>
        <w:rPr>
          <w:rFonts w:ascii="Tahoma" w:hAnsi="Tahoma" w:cs="Tahoma"/>
          <w:b/>
          <w:bCs/>
          <w:sz w:val="20"/>
          <w:szCs w:val="20"/>
        </w:rPr>
        <w:t>Witolda Wróblewskiego</w:t>
      </w:r>
      <w:r w:rsidRPr="009244AF">
        <w:rPr>
          <w:rFonts w:ascii="Tahoma" w:hAnsi="Tahoma" w:cs="Tahoma"/>
          <w:b/>
          <w:bCs/>
          <w:sz w:val="20"/>
          <w:szCs w:val="20"/>
        </w:rPr>
        <w:t>,</w:t>
      </w:r>
      <w:r w:rsidRPr="009244AF">
        <w:rPr>
          <w:rFonts w:ascii="Tahoma" w:hAnsi="Tahoma" w:cs="Tahoma"/>
          <w:sz w:val="20"/>
          <w:szCs w:val="20"/>
        </w:rPr>
        <w:t xml:space="preserve"> zwaną w dalszej</w:t>
      </w:r>
      <w:r w:rsidRPr="009244AF">
        <w:rPr>
          <w:rFonts w:ascii="Tahoma" w:hAnsi="Tahoma" w:cs="Tahoma"/>
          <w:b/>
          <w:bCs/>
          <w:sz w:val="20"/>
          <w:szCs w:val="20"/>
        </w:rPr>
        <w:t xml:space="preserve"> </w:t>
      </w:r>
      <w:r w:rsidRPr="009244AF">
        <w:rPr>
          <w:rFonts w:ascii="Tahoma" w:hAnsi="Tahoma" w:cs="Tahoma"/>
          <w:sz w:val="20"/>
          <w:szCs w:val="20"/>
        </w:rPr>
        <w:t>części umowy</w:t>
      </w:r>
      <w:r w:rsidRPr="009244AF">
        <w:rPr>
          <w:rFonts w:ascii="Tahoma" w:hAnsi="Tahoma" w:cs="Tahoma"/>
          <w:b/>
          <w:bCs/>
          <w:sz w:val="20"/>
          <w:szCs w:val="20"/>
        </w:rPr>
        <w:t xml:space="preserve"> Zamawiającym,</w:t>
      </w:r>
    </w:p>
    <w:p w:rsidR="003927D0" w:rsidRPr="009244AF" w:rsidRDefault="003927D0" w:rsidP="00F451F4">
      <w:pPr>
        <w:jc w:val="both"/>
        <w:rPr>
          <w:rFonts w:ascii="Tahoma" w:hAnsi="Tahoma" w:cs="Tahoma"/>
          <w:sz w:val="20"/>
          <w:szCs w:val="20"/>
        </w:rPr>
      </w:pPr>
      <w:r w:rsidRPr="009244AF">
        <w:rPr>
          <w:rFonts w:ascii="Tahoma" w:hAnsi="Tahoma" w:cs="Tahoma"/>
          <w:sz w:val="20"/>
          <w:szCs w:val="20"/>
        </w:rPr>
        <w:t>REGON: 170 747 715              NIP: 578-305-14-46</w:t>
      </w:r>
    </w:p>
    <w:p w:rsidR="003927D0" w:rsidRPr="009244AF" w:rsidRDefault="003927D0" w:rsidP="0082589C">
      <w:pPr>
        <w:rPr>
          <w:rFonts w:ascii="Tahoma" w:hAnsi="Tahoma" w:cs="Tahoma"/>
          <w:sz w:val="20"/>
          <w:szCs w:val="20"/>
        </w:rPr>
      </w:pPr>
      <w:r>
        <w:rPr>
          <w:rFonts w:ascii="Tahoma" w:hAnsi="Tahoma" w:cs="Tahoma"/>
          <w:sz w:val="20"/>
          <w:szCs w:val="20"/>
        </w:rPr>
        <w:t xml:space="preserve">a </w:t>
      </w:r>
      <w:r>
        <w:rPr>
          <w:rFonts w:ascii="Tahoma" w:hAnsi="Tahoma" w:cs="Tahoma"/>
          <w:b/>
          <w:bCs/>
          <w:sz w:val="20"/>
          <w:szCs w:val="20"/>
        </w:rPr>
        <w:t xml:space="preserve">……………………………………………….. </w:t>
      </w:r>
      <w:r>
        <w:rPr>
          <w:rFonts w:ascii="Tahoma" w:hAnsi="Tahoma" w:cs="Tahoma"/>
          <w:sz w:val="20"/>
          <w:szCs w:val="20"/>
        </w:rPr>
        <w:t>z siedzibą w ……………., ul. …………….., reprezentowanym</w:t>
      </w:r>
      <w:r w:rsidRPr="009244AF">
        <w:rPr>
          <w:rFonts w:ascii="Tahoma" w:hAnsi="Tahoma" w:cs="Tahoma"/>
          <w:sz w:val="20"/>
          <w:szCs w:val="20"/>
        </w:rPr>
        <w:t xml:space="preserve"> przez: </w:t>
      </w:r>
      <w:r>
        <w:rPr>
          <w:rFonts w:ascii="Tahoma" w:hAnsi="Tahoma" w:cs="Tahoma"/>
          <w:b/>
          <w:bCs/>
          <w:sz w:val="20"/>
          <w:szCs w:val="20"/>
        </w:rPr>
        <w:t>……………………………..………………..</w:t>
      </w:r>
      <w:r w:rsidRPr="009244AF">
        <w:rPr>
          <w:rFonts w:ascii="Tahoma" w:hAnsi="Tahoma" w:cs="Tahoma"/>
          <w:b/>
          <w:bCs/>
          <w:sz w:val="20"/>
          <w:szCs w:val="20"/>
        </w:rPr>
        <w:t xml:space="preserve"> </w:t>
      </w:r>
    </w:p>
    <w:p w:rsidR="003927D0" w:rsidRDefault="003927D0" w:rsidP="0082589C">
      <w:pPr>
        <w:tabs>
          <w:tab w:val="left" w:pos="4111"/>
        </w:tabs>
        <w:ind w:left="360" w:hanging="360"/>
        <w:jc w:val="both"/>
        <w:rPr>
          <w:rFonts w:ascii="Tahoma" w:hAnsi="Tahoma" w:cs="Tahoma"/>
          <w:b/>
          <w:bCs/>
          <w:sz w:val="20"/>
          <w:szCs w:val="20"/>
        </w:rPr>
      </w:pPr>
      <w:r w:rsidRPr="009244AF">
        <w:rPr>
          <w:rFonts w:ascii="Tahoma" w:hAnsi="Tahoma" w:cs="Tahoma"/>
          <w:sz w:val="20"/>
          <w:szCs w:val="20"/>
        </w:rPr>
        <w:t>zwanym w dalszej</w:t>
      </w:r>
      <w:r w:rsidRPr="009244AF">
        <w:rPr>
          <w:rFonts w:ascii="Tahoma" w:hAnsi="Tahoma" w:cs="Tahoma"/>
          <w:b/>
          <w:bCs/>
          <w:sz w:val="20"/>
          <w:szCs w:val="20"/>
        </w:rPr>
        <w:t xml:space="preserve"> </w:t>
      </w:r>
      <w:r w:rsidRPr="009244AF">
        <w:rPr>
          <w:rFonts w:ascii="Tahoma" w:hAnsi="Tahoma" w:cs="Tahoma"/>
          <w:sz w:val="20"/>
          <w:szCs w:val="20"/>
        </w:rPr>
        <w:t xml:space="preserve">części umowy  </w:t>
      </w:r>
      <w:r w:rsidRPr="009244AF">
        <w:rPr>
          <w:rFonts w:ascii="Tahoma" w:hAnsi="Tahoma" w:cs="Tahoma"/>
          <w:b/>
          <w:bCs/>
          <w:sz w:val="20"/>
          <w:szCs w:val="20"/>
        </w:rPr>
        <w:t>Wykonawcą</w:t>
      </w:r>
    </w:p>
    <w:p w:rsidR="003927D0" w:rsidRPr="00EC7F6A" w:rsidRDefault="003927D0" w:rsidP="0082589C">
      <w:pPr>
        <w:tabs>
          <w:tab w:val="left" w:pos="4111"/>
        </w:tabs>
        <w:spacing w:line="360" w:lineRule="auto"/>
        <w:jc w:val="both"/>
        <w:rPr>
          <w:rFonts w:ascii="Tahoma" w:hAnsi="Tahoma" w:cs="Tahoma"/>
          <w:sz w:val="20"/>
          <w:szCs w:val="20"/>
        </w:rPr>
      </w:pPr>
      <w:r>
        <w:rPr>
          <w:rFonts w:ascii="Tahoma" w:hAnsi="Tahoma" w:cs="Tahoma"/>
          <w:sz w:val="20"/>
          <w:szCs w:val="20"/>
        </w:rPr>
        <w:t>NIP:  ………………………………..</w:t>
      </w:r>
      <w:r w:rsidRPr="00EC7F6A">
        <w:rPr>
          <w:rFonts w:ascii="Tahoma" w:hAnsi="Tahoma" w:cs="Tahoma"/>
          <w:sz w:val="20"/>
          <w:szCs w:val="20"/>
        </w:rPr>
        <w:t xml:space="preserve">            REGON:</w:t>
      </w:r>
      <w:r>
        <w:rPr>
          <w:rFonts w:ascii="Tahoma" w:hAnsi="Tahoma" w:cs="Tahoma"/>
          <w:sz w:val="20"/>
          <w:szCs w:val="20"/>
        </w:rPr>
        <w:t xml:space="preserve"> …………………………………………..</w:t>
      </w:r>
    </w:p>
    <w:p w:rsidR="003927D0" w:rsidRPr="009244AF" w:rsidRDefault="003927D0" w:rsidP="00F451F4">
      <w:pPr>
        <w:jc w:val="both"/>
        <w:rPr>
          <w:rFonts w:ascii="Tahoma" w:hAnsi="Tahoma" w:cs="Tahoma"/>
          <w:sz w:val="20"/>
          <w:szCs w:val="20"/>
        </w:rPr>
      </w:pPr>
      <w:r w:rsidRPr="009244AF">
        <w:rPr>
          <w:rFonts w:ascii="Tahoma" w:hAnsi="Tahoma" w:cs="Tahoma"/>
          <w:sz w:val="20"/>
          <w:szCs w:val="20"/>
        </w:rPr>
        <w:t>o następującej treści:</w:t>
      </w:r>
    </w:p>
    <w:p w:rsidR="003927D0" w:rsidRPr="009244AF" w:rsidRDefault="003927D0" w:rsidP="00F451F4">
      <w:pPr>
        <w:rPr>
          <w:rFonts w:ascii="Tahoma" w:hAnsi="Tahoma" w:cs="Tahoma"/>
          <w:sz w:val="20"/>
          <w:szCs w:val="20"/>
        </w:rPr>
      </w:pPr>
      <w:r w:rsidRPr="009244AF">
        <w:rPr>
          <w:rFonts w:ascii="Tahoma" w:hAnsi="Tahoma" w:cs="Tahoma"/>
          <w:sz w:val="20"/>
          <w:szCs w:val="20"/>
        </w:rPr>
        <w:t xml:space="preserve">            </w:t>
      </w:r>
    </w:p>
    <w:p w:rsidR="003927D0" w:rsidRPr="009244AF" w:rsidRDefault="003927D0" w:rsidP="00B61D8B">
      <w:pPr>
        <w:jc w:val="both"/>
        <w:rPr>
          <w:rFonts w:ascii="Tahoma" w:hAnsi="Tahoma" w:cs="Tahoma"/>
          <w:b/>
          <w:bCs/>
          <w:sz w:val="20"/>
          <w:szCs w:val="20"/>
        </w:rPr>
      </w:pPr>
      <w:r w:rsidRPr="009244AF">
        <w:rPr>
          <w:rFonts w:ascii="Tahoma" w:hAnsi="Tahoma" w:cs="Tahoma"/>
          <w:sz w:val="20"/>
          <w:szCs w:val="20"/>
        </w:rPr>
        <w:t xml:space="preserve">„Umowa zawarta z wykonawcą w postępowaniu o udzielenie zamówienia publicznego </w:t>
      </w:r>
      <w:r>
        <w:rPr>
          <w:rFonts w:ascii="Tahoma" w:hAnsi="Tahoma" w:cs="Tahoma"/>
          <w:sz w:val="20"/>
          <w:szCs w:val="20"/>
        </w:rPr>
        <w:t>w trybie przetargu nieograniczonego</w:t>
      </w:r>
      <w:r w:rsidRPr="009244AF">
        <w:rPr>
          <w:rFonts w:ascii="Tahoma" w:hAnsi="Tahoma" w:cs="Tahoma"/>
          <w:sz w:val="20"/>
          <w:szCs w:val="20"/>
        </w:rPr>
        <w:t xml:space="preserve">”  </w:t>
      </w:r>
      <w:r w:rsidRPr="00810414">
        <w:rPr>
          <w:rFonts w:ascii="Tahoma" w:hAnsi="Tahoma" w:cs="Tahoma"/>
          <w:b/>
          <w:bCs/>
          <w:sz w:val="20"/>
          <w:szCs w:val="20"/>
        </w:rPr>
        <w:t>Nr</w:t>
      </w:r>
      <w:r w:rsidRPr="009244AF">
        <w:rPr>
          <w:rFonts w:ascii="Tahoma" w:hAnsi="Tahoma" w:cs="Tahoma"/>
          <w:sz w:val="20"/>
          <w:szCs w:val="20"/>
        </w:rPr>
        <w:t xml:space="preserve"> </w:t>
      </w:r>
      <w:r w:rsidRPr="00810414">
        <w:rPr>
          <w:rFonts w:ascii="Tahoma" w:hAnsi="Tahoma" w:cs="Tahoma"/>
          <w:b/>
          <w:bCs/>
          <w:sz w:val="20"/>
          <w:szCs w:val="20"/>
        </w:rPr>
        <w:t>R</w:t>
      </w:r>
      <w:r>
        <w:rPr>
          <w:rFonts w:ascii="Tahoma" w:hAnsi="Tahoma" w:cs="Tahoma"/>
          <w:b/>
          <w:bCs/>
          <w:sz w:val="20"/>
          <w:szCs w:val="20"/>
        </w:rPr>
        <w:t>ZP-………………</w:t>
      </w:r>
    </w:p>
    <w:p w:rsidR="003927D0" w:rsidRPr="009244AF"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sym w:font="Arial Narrow" w:char="00A7"/>
      </w:r>
      <w:r w:rsidRPr="009244AF">
        <w:rPr>
          <w:rFonts w:ascii="Tahoma" w:hAnsi="Tahoma" w:cs="Tahoma"/>
          <w:b/>
          <w:bCs/>
          <w:sz w:val="20"/>
          <w:szCs w:val="20"/>
        </w:rPr>
        <w:t xml:space="preserve"> 1</w:t>
      </w:r>
    </w:p>
    <w:p w:rsidR="003927D0" w:rsidRDefault="003927D0" w:rsidP="00F451F4">
      <w:pPr>
        <w:numPr>
          <w:ilvl w:val="0"/>
          <w:numId w:val="2"/>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Zamawiający zleca, a Wykonawca przyjmuje do wykonania roboty budowlane, związane z realizacją zadania pod nazwą:</w:t>
      </w:r>
    </w:p>
    <w:p w:rsidR="003927D0" w:rsidRPr="00A35C3D" w:rsidRDefault="003927D0" w:rsidP="002C4D1A">
      <w:pPr>
        <w:rPr>
          <w:b/>
          <w:bCs/>
          <w:sz w:val="20"/>
          <w:szCs w:val="20"/>
        </w:rPr>
      </w:pPr>
      <w:r w:rsidRPr="0056250D">
        <w:rPr>
          <w:b/>
          <w:bCs/>
        </w:rPr>
        <w:t xml:space="preserve"> </w:t>
      </w:r>
      <w:r w:rsidRPr="00A35C3D">
        <w:rPr>
          <w:b/>
          <w:bCs/>
          <w:sz w:val="20"/>
          <w:szCs w:val="20"/>
        </w:rPr>
        <w:t>„</w:t>
      </w:r>
      <w:r w:rsidRPr="00A35C3D">
        <w:rPr>
          <w:rFonts w:ascii="Tahoma" w:hAnsi="Tahoma" w:cs="Tahoma"/>
          <w:b/>
          <w:bCs/>
          <w:sz w:val="20"/>
          <w:szCs w:val="20"/>
        </w:rPr>
        <w:t>Remont nawierzchni chodników po obu stronach ul. Kwiatowej- Budżet Obywatelski</w:t>
      </w:r>
      <w:r w:rsidRPr="00A35C3D">
        <w:rPr>
          <w:b/>
          <w:bCs/>
          <w:sz w:val="20"/>
          <w:szCs w:val="20"/>
        </w:rPr>
        <w:t>”</w:t>
      </w:r>
    </w:p>
    <w:p w:rsidR="003927D0" w:rsidRPr="009244AF" w:rsidRDefault="003927D0" w:rsidP="004E5271">
      <w:pPr>
        <w:numPr>
          <w:ilvl w:val="4"/>
          <w:numId w:val="9"/>
        </w:numPr>
        <w:tabs>
          <w:tab w:val="clear" w:pos="4140"/>
          <w:tab w:val="num" w:pos="360"/>
        </w:tabs>
        <w:ind w:left="360"/>
        <w:jc w:val="both"/>
        <w:rPr>
          <w:rFonts w:ascii="Tahoma" w:hAnsi="Tahoma" w:cs="Tahoma"/>
          <w:color w:val="FF0000"/>
          <w:sz w:val="20"/>
          <w:szCs w:val="20"/>
        </w:rPr>
      </w:pPr>
      <w:r w:rsidRPr="009244AF">
        <w:rPr>
          <w:rFonts w:ascii="Tahoma" w:hAnsi="Tahoma" w:cs="Tahoma"/>
          <w:sz w:val="20"/>
          <w:szCs w:val="20"/>
        </w:rPr>
        <w:t>Zakres robót, będących przedmiotem niniejszej umowy, obejmuje wykonanie robót związanych z</w:t>
      </w:r>
      <w:r>
        <w:rPr>
          <w:rFonts w:ascii="Tahoma" w:hAnsi="Tahoma" w:cs="Tahoma"/>
          <w:sz w:val="20"/>
          <w:szCs w:val="20"/>
        </w:rPr>
        <w:t xml:space="preserve"> remontem istniejących nawierzchni</w:t>
      </w:r>
      <w:r w:rsidRPr="009244AF">
        <w:rPr>
          <w:rFonts w:ascii="Tahoma" w:hAnsi="Tahoma" w:cs="Tahoma"/>
          <w:sz w:val="20"/>
          <w:szCs w:val="20"/>
        </w:rPr>
        <w:t xml:space="preserve">. Szczegółowy zakres zamówienia i technologię wykonania określa „Wycena robót” stanowiąca załącznik nr 1 </w:t>
      </w:r>
      <w:r>
        <w:rPr>
          <w:rFonts w:ascii="Tahoma" w:hAnsi="Tahoma" w:cs="Tahoma"/>
          <w:sz w:val="20"/>
          <w:szCs w:val="20"/>
        </w:rPr>
        <w:t xml:space="preserve">i „Plan sytuacyjny” stanowiący załącznik nr 2 </w:t>
      </w:r>
      <w:r w:rsidRPr="009244AF">
        <w:rPr>
          <w:rFonts w:ascii="Tahoma" w:hAnsi="Tahoma" w:cs="Tahoma"/>
          <w:sz w:val="20"/>
          <w:szCs w:val="20"/>
        </w:rPr>
        <w:t>do niniejszej umowy.</w:t>
      </w:r>
    </w:p>
    <w:p w:rsidR="003927D0" w:rsidRPr="009244AF" w:rsidRDefault="003927D0" w:rsidP="004E5271">
      <w:pPr>
        <w:jc w:val="both"/>
        <w:rPr>
          <w:rFonts w:ascii="Tahoma" w:hAnsi="Tahoma" w:cs="Tahoma"/>
          <w:color w:val="FF0000"/>
          <w:sz w:val="20"/>
          <w:szCs w:val="20"/>
        </w:rPr>
      </w:pPr>
    </w:p>
    <w:p w:rsidR="003927D0" w:rsidRPr="009244AF" w:rsidRDefault="003927D0" w:rsidP="00F451F4">
      <w:pPr>
        <w:pStyle w:val="BodyText"/>
        <w:jc w:val="both"/>
        <w:rPr>
          <w:rFonts w:ascii="Tahoma" w:hAnsi="Tahoma" w:cs="Tahoma"/>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sym w:font="Arial Narrow" w:char="00A7"/>
      </w:r>
      <w:r w:rsidRPr="009244AF">
        <w:rPr>
          <w:rFonts w:ascii="Tahoma" w:hAnsi="Tahoma" w:cs="Tahoma"/>
          <w:b/>
          <w:bCs/>
          <w:sz w:val="20"/>
          <w:szCs w:val="20"/>
        </w:rPr>
        <w:t xml:space="preserve"> 2</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Wynagrodzenie</w:t>
      </w:r>
    </w:p>
    <w:p w:rsidR="003927D0" w:rsidRPr="009244AF" w:rsidRDefault="003927D0"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Za wykonanie przedmiotu umowy określonego w § 1 umowy, strony uzgadniają zgodnie z ofertą Wykonawcy, następujące szacunkowe  wynagrodzenie: </w:t>
      </w:r>
    </w:p>
    <w:p w:rsidR="003927D0" w:rsidRDefault="003927D0" w:rsidP="00480052">
      <w:pPr>
        <w:ind w:firstLine="284"/>
        <w:rPr>
          <w:rFonts w:ascii="Tahoma" w:hAnsi="Tahoma" w:cs="Tahoma"/>
          <w:sz w:val="20"/>
          <w:szCs w:val="20"/>
        </w:rPr>
      </w:pPr>
    </w:p>
    <w:p w:rsidR="003927D0" w:rsidRPr="009244AF" w:rsidRDefault="003927D0" w:rsidP="00480052">
      <w:pPr>
        <w:ind w:firstLine="284"/>
        <w:rPr>
          <w:rFonts w:ascii="Tahoma" w:hAnsi="Tahoma" w:cs="Tahoma"/>
          <w:sz w:val="20"/>
          <w:szCs w:val="20"/>
        </w:rPr>
      </w:pPr>
      <w:r w:rsidRPr="009244AF">
        <w:rPr>
          <w:rFonts w:ascii="Tahoma" w:hAnsi="Tahoma" w:cs="Tahoma"/>
          <w:sz w:val="20"/>
          <w:szCs w:val="20"/>
        </w:rPr>
        <w:t>k</w:t>
      </w:r>
      <w:r>
        <w:rPr>
          <w:rFonts w:ascii="Tahoma" w:hAnsi="Tahoma" w:cs="Tahoma"/>
          <w:sz w:val="20"/>
          <w:szCs w:val="20"/>
        </w:rPr>
        <w:t xml:space="preserve">wota netto: </w:t>
      </w:r>
      <w:r>
        <w:rPr>
          <w:rFonts w:ascii="Tahoma" w:hAnsi="Tahoma" w:cs="Tahoma"/>
          <w:b/>
          <w:bCs/>
          <w:sz w:val="20"/>
          <w:szCs w:val="20"/>
        </w:rPr>
        <w:t>…………………………</w:t>
      </w:r>
      <w:r w:rsidRPr="002814B6">
        <w:rPr>
          <w:rFonts w:ascii="Tahoma" w:hAnsi="Tahoma" w:cs="Tahoma"/>
          <w:b/>
          <w:bCs/>
          <w:sz w:val="20"/>
          <w:szCs w:val="20"/>
        </w:rPr>
        <w:t>zł</w:t>
      </w:r>
      <w:r w:rsidRPr="009244AF">
        <w:rPr>
          <w:rFonts w:ascii="Tahoma" w:hAnsi="Tahoma" w:cs="Tahoma"/>
          <w:sz w:val="20"/>
          <w:szCs w:val="20"/>
        </w:rPr>
        <w:t xml:space="preserve"> +  podatek VAT  23 % </w:t>
      </w:r>
      <w:r>
        <w:rPr>
          <w:rFonts w:ascii="Tahoma" w:hAnsi="Tahoma" w:cs="Tahoma"/>
          <w:b/>
          <w:bCs/>
          <w:sz w:val="20"/>
          <w:szCs w:val="20"/>
        </w:rPr>
        <w:t>……………………</w:t>
      </w:r>
      <w:r w:rsidRPr="00F938A6">
        <w:rPr>
          <w:rFonts w:ascii="Arial Narrow" w:hAnsi="Arial Narrow" w:cs="Arial Narrow"/>
          <w:sz w:val="22"/>
          <w:szCs w:val="22"/>
        </w:rPr>
        <w:t xml:space="preserve"> </w:t>
      </w:r>
      <w:r w:rsidRPr="009244AF">
        <w:rPr>
          <w:rFonts w:ascii="Tahoma" w:hAnsi="Tahoma" w:cs="Tahoma"/>
          <w:sz w:val="20"/>
          <w:szCs w:val="20"/>
        </w:rPr>
        <w:t xml:space="preserve"> </w:t>
      </w:r>
      <w:r w:rsidRPr="002814B6">
        <w:rPr>
          <w:rFonts w:ascii="Tahoma" w:hAnsi="Tahoma" w:cs="Tahoma"/>
          <w:b/>
          <w:bCs/>
          <w:sz w:val="20"/>
          <w:szCs w:val="20"/>
        </w:rPr>
        <w:t xml:space="preserve">zł </w:t>
      </w:r>
    </w:p>
    <w:p w:rsidR="003927D0" w:rsidRPr="009244AF" w:rsidRDefault="003927D0" w:rsidP="00480052">
      <w:pPr>
        <w:ind w:firstLine="284"/>
        <w:rPr>
          <w:rFonts w:ascii="Tahoma" w:hAnsi="Tahoma" w:cs="Tahoma"/>
          <w:sz w:val="20"/>
          <w:szCs w:val="20"/>
        </w:rPr>
      </w:pPr>
      <w:r>
        <w:rPr>
          <w:rFonts w:ascii="Tahoma" w:hAnsi="Tahoma" w:cs="Tahoma"/>
          <w:sz w:val="20"/>
          <w:szCs w:val="20"/>
        </w:rPr>
        <w:t>kwota brutto:</w:t>
      </w:r>
      <w:r w:rsidRPr="00480052">
        <w:rPr>
          <w:rFonts w:ascii="Arial Narrow" w:hAnsi="Arial Narrow" w:cs="Arial Narrow"/>
          <w:b/>
          <w:bCs/>
          <w:sz w:val="22"/>
          <w:szCs w:val="22"/>
        </w:rPr>
        <w:t xml:space="preserve"> </w:t>
      </w:r>
      <w:r>
        <w:rPr>
          <w:rFonts w:ascii="Tahoma" w:hAnsi="Tahoma" w:cs="Tahoma"/>
          <w:b/>
          <w:bCs/>
          <w:sz w:val="20"/>
          <w:szCs w:val="20"/>
        </w:rPr>
        <w:t>………………………….</w:t>
      </w:r>
      <w:r w:rsidRPr="00504352">
        <w:rPr>
          <w:rFonts w:ascii="Tahoma" w:hAnsi="Tahoma" w:cs="Tahoma"/>
          <w:b/>
          <w:bCs/>
          <w:sz w:val="20"/>
          <w:szCs w:val="20"/>
        </w:rPr>
        <w:t xml:space="preserve"> zł</w:t>
      </w:r>
    </w:p>
    <w:p w:rsidR="003927D0" w:rsidRDefault="003927D0" w:rsidP="00B56112">
      <w:pPr>
        <w:ind w:firstLine="284"/>
        <w:rPr>
          <w:rFonts w:ascii="Tahoma" w:hAnsi="Tahoma" w:cs="Tahoma"/>
          <w:sz w:val="20"/>
          <w:szCs w:val="20"/>
        </w:rPr>
      </w:pPr>
      <w:r w:rsidRPr="009244AF">
        <w:rPr>
          <w:rFonts w:ascii="Tahoma" w:hAnsi="Tahoma" w:cs="Tahoma"/>
          <w:sz w:val="20"/>
          <w:szCs w:val="20"/>
        </w:rPr>
        <w:t>słownie brutto:</w:t>
      </w:r>
      <w:r>
        <w:rPr>
          <w:rFonts w:ascii="Tahoma" w:hAnsi="Tahoma" w:cs="Tahoma"/>
          <w:sz w:val="20"/>
          <w:szCs w:val="20"/>
        </w:rPr>
        <w:t xml:space="preserve"> </w:t>
      </w:r>
      <w:r>
        <w:rPr>
          <w:rFonts w:ascii="Tahoma" w:hAnsi="Tahoma" w:cs="Tahoma"/>
          <w:b/>
          <w:bCs/>
          <w:sz w:val="20"/>
          <w:szCs w:val="20"/>
        </w:rPr>
        <w:t>……………………………………………………..złotych</w:t>
      </w:r>
      <w:r w:rsidRPr="002814B6">
        <w:rPr>
          <w:rFonts w:ascii="Tahoma" w:hAnsi="Tahoma" w:cs="Tahoma"/>
          <w:b/>
          <w:bCs/>
          <w:sz w:val="20"/>
          <w:szCs w:val="20"/>
        </w:rPr>
        <w:t xml:space="preserve"> </w:t>
      </w:r>
      <w:r>
        <w:rPr>
          <w:rFonts w:ascii="Tahoma" w:hAnsi="Tahoma" w:cs="Tahoma"/>
          <w:b/>
          <w:bCs/>
          <w:sz w:val="20"/>
          <w:szCs w:val="20"/>
        </w:rPr>
        <w:t>….</w:t>
      </w:r>
      <w:r w:rsidRPr="002814B6">
        <w:rPr>
          <w:rFonts w:ascii="Tahoma" w:hAnsi="Tahoma" w:cs="Tahoma"/>
          <w:b/>
          <w:bCs/>
          <w:sz w:val="20"/>
          <w:szCs w:val="20"/>
        </w:rPr>
        <w:t>/100</w:t>
      </w:r>
    </w:p>
    <w:p w:rsidR="003927D0" w:rsidRPr="009244AF" w:rsidRDefault="003927D0" w:rsidP="00B56112">
      <w:pPr>
        <w:ind w:firstLine="284"/>
        <w:rPr>
          <w:rFonts w:ascii="Tahoma" w:hAnsi="Tahoma" w:cs="Tahoma"/>
          <w:sz w:val="20"/>
          <w:szCs w:val="20"/>
        </w:rPr>
      </w:pPr>
    </w:p>
    <w:p w:rsidR="003927D0" w:rsidRPr="009244AF" w:rsidRDefault="003927D0"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Kwota określona w ust. 1 niniejszej umowy zawiera:</w:t>
      </w:r>
    </w:p>
    <w:p w:rsidR="003927D0" w:rsidRPr="009244AF" w:rsidRDefault="003927D0" w:rsidP="00D27EE1">
      <w:pPr>
        <w:numPr>
          <w:ilvl w:val="1"/>
          <w:numId w:val="13"/>
        </w:numPr>
        <w:tabs>
          <w:tab w:val="clear" w:pos="331"/>
          <w:tab w:val="num" w:pos="720"/>
        </w:tabs>
        <w:ind w:left="720" w:hanging="357"/>
        <w:jc w:val="both"/>
        <w:rPr>
          <w:rFonts w:ascii="Tahoma" w:hAnsi="Tahoma" w:cs="Tahoma"/>
          <w:sz w:val="20"/>
          <w:szCs w:val="20"/>
        </w:rPr>
      </w:pPr>
      <w:r w:rsidRPr="009244AF">
        <w:rPr>
          <w:rFonts w:ascii="Tahoma" w:hAnsi="Tahoma" w:cs="Tahoma"/>
          <w:sz w:val="20"/>
          <w:szCs w:val="20"/>
        </w:rPr>
        <w:t xml:space="preserve">realizację czynności związanych z utrzymaniem ruchu drogowego, w tym realizację tymczasowych przejazdów i przejść dla ruchu pieszego oraz zabezpieczenie objazdów, </w:t>
      </w:r>
    </w:p>
    <w:p w:rsidR="003927D0" w:rsidRPr="009244AF" w:rsidRDefault="003927D0" w:rsidP="00D27EE1">
      <w:pPr>
        <w:numPr>
          <w:ilvl w:val="1"/>
          <w:numId w:val="13"/>
        </w:numPr>
        <w:tabs>
          <w:tab w:val="clear" w:pos="331"/>
          <w:tab w:val="num" w:pos="720"/>
        </w:tabs>
        <w:ind w:left="720" w:hanging="357"/>
        <w:jc w:val="both"/>
        <w:rPr>
          <w:rFonts w:ascii="Tahoma" w:hAnsi="Tahoma" w:cs="Tahoma"/>
          <w:sz w:val="20"/>
          <w:szCs w:val="20"/>
        </w:rPr>
      </w:pPr>
      <w:r w:rsidRPr="009244AF">
        <w:rPr>
          <w:rFonts w:ascii="Tahoma" w:hAnsi="Tahoma" w:cs="Tahoma"/>
          <w:sz w:val="20"/>
          <w:szCs w:val="20"/>
        </w:rPr>
        <w:t>wszelkie koszty związane z realizacją zadania tj. między innymi: roboty przygotowawcze, porządkowe, zagospodarowanie placu budowy, utrzymanie zaplecza, placu budowy w tym również doprowadzenie wody, energii elektrycznej do placu budowy, niezbędne zabezpieczenia, dopuszczenie do czynnych urządzeń (włączenia i wyłączenia) oraz wyposażenie obiektów w instalacje i urządzenia techniczne zapewniające możliwość korzystania z nich zgodnie z ich przeznaczeniem,</w:t>
      </w:r>
    </w:p>
    <w:p w:rsidR="003927D0" w:rsidRPr="004E5271" w:rsidRDefault="003927D0" w:rsidP="004E5271">
      <w:pPr>
        <w:numPr>
          <w:ilvl w:val="1"/>
          <w:numId w:val="13"/>
        </w:numPr>
        <w:tabs>
          <w:tab w:val="clear" w:pos="331"/>
          <w:tab w:val="num" w:pos="720"/>
        </w:tabs>
        <w:spacing w:before="60"/>
        <w:ind w:left="720" w:hanging="357"/>
        <w:jc w:val="both"/>
        <w:rPr>
          <w:rFonts w:ascii="Tahoma" w:hAnsi="Tahoma" w:cs="Tahoma"/>
          <w:sz w:val="20"/>
          <w:szCs w:val="20"/>
        </w:rPr>
      </w:pPr>
      <w:r w:rsidRPr="009244AF">
        <w:rPr>
          <w:rFonts w:ascii="Tahoma" w:hAnsi="Tahoma" w:cs="Tahoma"/>
          <w:sz w:val="20"/>
          <w:szCs w:val="20"/>
        </w:rPr>
        <w:t>koszty odtworzenia konstrukcji chodników, zjazdów, jezdni i innych utwardzonych nawierzchni  drogowych oraz koszty przywrócenia pozostałych terenów do stanu pierwotnego,</w:t>
      </w:r>
      <w:r>
        <w:rPr>
          <w:rFonts w:ascii="Tahoma" w:hAnsi="Tahoma" w:cs="Tahoma"/>
          <w:sz w:val="20"/>
          <w:szCs w:val="20"/>
        </w:rPr>
        <w:t xml:space="preserve"> </w:t>
      </w:r>
      <w:r w:rsidRPr="00E52976">
        <w:rPr>
          <w:rFonts w:ascii="Tahoma" w:hAnsi="Tahoma" w:cs="Tahoma"/>
          <w:sz w:val="20"/>
          <w:szCs w:val="20"/>
        </w:rPr>
        <w:t xml:space="preserve">transport pełnowartościowych materiałów uzyskanych z rozbiórki, nie przewidzianych do ponownego wbudowania do magazynu Zamawiającego, mieszczącego się na terenie bazy Przedsiębiorstwa Dróg i Mostów Sp. z o.o. w Nowinie k/Elbląga lub w inne wskazane miejsce w granicach administracyjnych miasta Elbląg. </w:t>
      </w:r>
    </w:p>
    <w:p w:rsidR="003927D0" w:rsidRPr="004E5271" w:rsidRDefault="003927D0" w:rsidP="004E5271">
      <w:pPr>
        <w:numPr>
          <w:ilvl w:val="1"/>
          <w:numId w:val="13"/>
        </w:numPr>
        <w:tabs>
          <w:tab w:val="clear" w:pos="331"/>
          <w:tab w:val="num" w:pos="720"/>
        </w:tabs>
        <w:spacing w:before="60"/>
        <w:ind w:left="720" w:hanging="357"/>
        <w:jc w:val="both"/>
        <w:rPr>
          <w:rFonts w:ascii="Tahoma" w:hAnsi="Tahoma" w:cs="Tahoma"/>
          <w:sz w:val="20"/>
          <w:szCs w:val="20"/>
        </w:rPr>
      </w:pPr>
      <w:r>
        <w:rPr>
          <w:rFonts w:ascii="Tahoma" w:hAnsi="Tahoma" w:cs="Tahoma"/>
          <w:sz w:val="20"/>
          <w:szCs w:val="20"/>
        </w:rPr>
        <w:t xml:space="preserve">Koszty </w:t>
      </w:r>
      <w:r w:rsidRPr="001B08E7">
        <w:rPr>
          <w:rFonts w:ascii="Tahoma" w:hAnsi="Tahoma" w:cs="Tahoma"/>
          <w:sz w:val="20"/>
          <w:szCs w:val="20"/>
        </w:rPr>
        <w:t>wykonania szkiców topograficznych z wytyczeniem obiektu dla zadania określonego</w:t>
      </w:r>
      <w:r>
        <w:rPr>
          <w:rFonts w:ascii="Tahoma" w:hAnsi="Tahoma" w:cs="Tahoma"/>
          <w:sz w:val="20"/>
          <w:szCs w:val="20"/>
        </w:rPr>
        <w:t xml:space="preserve"> § 1</w:t>
      </w:r>
    </w:p>
    <w:p w:rsidR="003927D0" w:rsidRPr="009244AF" w:rsidRDefault="003927D0"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Ceny jednostkowe każdej pozycji „Wyceny robót”  muszą uwzględniać pełny zakres technologii oraz wszelkie materiały i sprzęt potrzebny do zrealizowania zakresu robót tej pozycji wynikające z obowiązujących norm i przepisów,. </w:t>
      </w:r>
    </w:p>
    <w:p w:rsidR="003927D0" w:rsidRPr="009244AF" w:rsidRDefault="003927D0"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Cena kosztorysowa i cena jednostkowa każdej pozycji przedmiarowej podana przez Wykonawcę w „Wycenie robót” musi uwzględniać wymagania ust. 3. Podane ceny jednostkowe z narzutami muszą obejmować wszelkie koszty związane z realizacją zadania, będącego przedmiotem zamówienia tj. wynikające wprost z, obowiązujących norm i przepisów.</w:t>
      </w:r>
    </w:p>
    <w:p w:rsidR="003927D0" w:rsidRDefault="003927D0" w:rsidP="00F451F4">
      <w:pPr>
        <w:numPr>
          <w:ilvl w:val="0"/>
          <w:numId w:val="5"/>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Ceny wykonywanych robót nie będą waloryzowane. </w:t>
      </w:r>
    </w:p>
    <w:p w:rsidR="003927D0" w:rsidRDefault="003927D0" w:rsidP="00B56112">
      <w:pPr>
        <w:jc w:val="both"/>
        <w:rPr>
          <w:rFonts w:ascii="Tahoma" w:hAnsi="Tahoma" w:cs="Tahoma"/>
          <w:sz w:val="20"/>
          <w:szCs w:val="20"/>
        </w:rPr>
      </w:pPr>
      <w:r w:rsidRPr="009244AF">
        <w:rPr>
          <w:rFonts w:ascii="Tahoma" w:hAnsi="Tahoma" w:cs="Tahoma"/>
          <w:b/>
          <w:bCs/>
          <w:sz w:val="20"/>
          <w:szCs w:val="20"/>
        </w:rPr>
        <w:t xml:space="preserve"> </w:t>
      </w:r>
    </w:p>
    <w:p w:rsidR="003927D0" w:rsidRPr="00B56112" w:rsidRDefault="003927D0" w:rsidP="00B56112">
      <w:pPr>
        <w:jc w:val="both"/>
        <w:rPr>
          <w:rFonts w:ascii="Tahoma" w:hAnsi="Tahoma" w:cs="Tahoma"/>
          <w:sz w:val="20"/>
          <w:szCs w:val="20"/>
        </w:rPr>
      </w:pPr>
    </w:p>
    <w:p w:rsidR="003927D0" w:rsidRPr="009244AF" w:rsidRDefault="003927D0" w:rsidP="00F451F4">
      <w:pPr>
        <w:ind w:left="284" w:hanging="284"/>
        <w:jc w:val="center"/>
        <w:rPr>
          <w:rFonts w:ascii="Tahoma" w:hAnsi="Tahoma" w:cs="Tahoma"/>
          <w:b/>
          <w:bCs/>
          <w:sz w:val="20"/>
          <w:szCs w:val="20"/>
        </w:rPr>
      </w:pPr>
      <w:r w:rsidRPr="009244AF">
        <w:rPr>
          <w:rFonts w:ascii="Tahoma" w:hAnsi="Tahoma" w:cs="Tahoma"/>
          <w:b/>
          <w:bCs/>
          <w:sz w:val="20"/>
          <w:szCs w:val="20"/>
        </w:rPr>
        <w:t>§ 3</w:t>
      </w:r>
    </w:p>
    <w:p w:rsidR="003927D0" w:rsidRPr="009244AF" w:rsidRDefault="003927D0" w:rsidP="00F451F4">
      <w:pPr>
        <w:ind w:left="284" w:hanging="284"/>
        <w:jc w:val="center"/>
        <w:rPr>
          <w:rFonts w:ascii="Tahoma" w:hAnsi="Tahoma" w:cs="Tahoma"/>
          <w:b/>
          <w:bCs/>
          <w:sz w:val="20"/>
          <w:szCs w:val="20"/>
          <w:u w:val="single"/>
        </w:rPr>
      </w:pPr>
      <w:r w:rsidRPr="009244AF">
        <w:rPr>
          <w:rFonts w:ascii="Tahoma" w:hAnsi="Tahoma" w:cs="Tahoma"/>
          <w:b/>
          <w:bCs/>
          <w:sz w:val="20"/>
          <w:szCs w:val="20"/>
          <w:u w:val="single"/>
        </w:rPr>
        <w:t>Termin</w:t>
      </w:r>
    </w:p>
    <w:p w:rsidR="003927D0" w:rsidRPr="009244AF" w:rsidRDefault="003927D0" w:rsidP="00D27EE1">
      <w:pPr>
        <w:numPr>
          <w:ilvl w:val="0"/>
          <w:numId w:val="23"/>
        </w:numPr>
        <w:tabs>
          <w:tab w:val="clear" w:pos="1500"/>
          <w:tab w:val="num" w:pos="360"/>
        </w:tabs>
        <w:ind w:left="357" w:hanging="357"/>
        <w:jc w:val="both"/>
        <w:rPr>
          <w:rFonts w:ascii="Tahoma" w:hAnsi="Tahoma" w:cs="Tahoma"/>
          <w:sz w:val="20"/>
          <w:szCs w:val="20"/>
        </w:rPr>
      </w:pPr>
      <w:r w:rsidRPr="009244AF">
        <w:rPr>
          <w:rFonts w:ascii="Tahoma" w:hAnsi="Tahoma" w:cs="Tahoma"/>
          <w:sz w:val="20"/>
          <w:szCs w:val="20"/>
        </w:rPr>
        <w:t xml:space="preserve">Ustala się  następujący termin wykonania przedmiotu umowy:  </w:t>
      </w:r>
    </w:p>
    <w:p w:rsidR="003927D0" w:rsidRPr="009244AF" w:rsidRDefault="003927D0" w:rsidP="00D27EE1">
      <w:pPr>
        <w:numPr>
          <w:ilvl w:val="1"/>
          <w:numId w:val="11"/>
        </w:numPr>
        <w:tabs>
          <w:tab w:val="clear" w:pos="1440"/>
          <w:tab w:val="num" w:pos="720"/>
          <w:tab w:val="left" w:pos="3960"/>
        </w:tabs>
        <w:ind w:left="714" w:hanging="357"/>
        <w:jc w:val="both"/>
        <w:rPr>
          <w:rFonts w:ascii="Tahoma" w:hAnsi="Tahoma" w:cs="Tahoma"/>
          <w:sz w:val="20"/>
          <w:szCs w:val="20"/>
        </w:rPr>
      </w:pPr>
      <w:r w:rsidRPr="009244AF">
        <w:rPr>
          <w:rFonts w:ascii="Tahoma" w:hAnsi="Tahoma" w:cs="Tahoma"/>
          <w:sz w:val="20"/>
          <w:szCs w:val="20"/>
        </w:rPr>
        <w:t xml:space="preserve">Rozpoczęcie robót: </w:t>
      </w:r>
      <w:r w:rsidRPr="009244AF">
        <w:rPr>
          <w:rFonts w:ascii="Tahoma" w:hAnsi="Tahoma" w:cs="Tahoma"/>
          <w:sz w:val="20"/>
          <w:szCs w:val="20"/>
        </w:rPr>
        <w:tab/>
        <w:t>po protokólarnym przekazaniu terenu budowy,</w:t>
      </w:r>
    </w:p>
    <w:p w:rsidR="003927D0" w:rsidRPr="009244AF" w:rsidRDefault="003927D0" w:rsidP="00D27EE1">
      <w:pPr>
        <w:numPr>
          <w:ilvl w:val="1"/>
          <w:numId w:val="11"/>
        </w:numPr>
        <w:tabs>
          <w:tab w:val="clear" w:pos="1440"/>
          <w:tab w:val="num" w:pos="720"/>
          <w:tab w:val="left" w:pos="3960"/>
        </w:tabs>
        <w:ind w:left="714" w:hanging="357"/>
        <w:jc w:val="both"/>
        <w:rPr>
          <w:rFonts w:ascii="Tahoma" w:hAnsi="Tahoma" w:cs="Tahoma"/>
          <w:sz w:val="20"/>
          <w:szCs w:val="20"/>
        </w:rPr>
      </w:pPr>
      <w:r w:rsidRPr="009244AF">
        <w:rPr>
          <w:rFonts w:ascii="Tahoma" w:hAnsi="Tahoma" w:cs="Tahoma"/>
          <w:sz w:val="20"/>
          <w:szCs w:val="20"/>
        </w:rPr>
        <w:t>Okr</w:t>
      </w:r>
      <w:r>
        <w:rPr>
          <w:rFonts w:ascii="Tahoma" w:hAnsi="Tahoma" w:cs="Tahoma"/>
          <w:sz w:val="20"/>
          <w:szCs w:val="20"/>
        </w:rPr>
        <w:t>es realizacji robót :</w:t>
      </w:r>
      <w:r>
        <w:rPr>
          <w:rFonts w:ascii="Tahoma" w:hAnsi="Tahoma" w:cs="Tahoma"/>
          <w:sz w:val="20"/>
          <w:szCs w:val="20"/>
        </w:rPr>
        <w:tab/>
        <w:t xml:space="preserve">do …………… </w:t>
      </w:r>
    </w:p>
    <w:p w:rsidR="003927D0" w:rsidRPr="00541B7C" w:rsidRDefault="003927D0" w:rsidP="00541B7C">
      <w:pPr>
        <w:numPr>
          <w:ilvl w:val="1"/>
          <w:numId w:val="11"/>
        </w:numPr>
        <w:tabs>
          <w:tab w:val="clear" w:pos="1440"/>
          <w:tab w:val="num" w:pos="540"/>
          <w:tab w:val="num" w:pos="720"/>
          <w:tab w:val="left" w:pos="3960"/>
        </w:tabs>
        <w:ind w:left="714" w:hanging="357"/>
        <w:jc w:val="both"/>
        <w:rPr>
          <w:rFonts w:ascii="Tahoma" w:hAnsi="Tahoma" w:cs="Tahoma"/>
          <w:sz w:val="20"/>
          <w:szCs w:val="20"/>
        </w:rPr>
      </w:pPr>
      <w:r w:rsidRPr="009244AF">
        <w:rPr>
          <w:rFonts w:ascii="Tahoma" w:hAnsi="Tahoma" w:cs="Tahoma"/>
          <w:sz w:val="20"/>
          <w:szCs w:val="20"/>
        </w:rPr>
        <w:t>Termin rozliczenia zadania:</w:t>
      </w:r>
      <w:r w:rsidRPr="009244AF">
        <w:rPr>
          <w:rFonts w:ascii="Tahoma" w:hAnsi="Tahoma" w:cs="Tahoma"/>
          <w:sz w:val="20"/>
          <w:szCs w:val="20"/>
        </w:rPr>
        <w:tab/>
        <w:t>do 7 dni kalendarzowych od podpisania protokołu odbioru robót.</w:t>
      </w:r>
      <w:r>
        <w:rPr>
          <w:rFonts w:ascii="Tahoma" w:hAnsi="Tahoma" w:cs="Tahoma"/>
          <w:sz w:val="20"/>
          <w:szCs w:val="20"/>
        </w:rPr>
        <w:t xml:space="preserve"> </w:t>
      </w:r>
      <w:r w:rsidRPr="00541B7C">
        <w:rPr>
          <w:rFonts w:ascii="Tahoma" w:hAnsi="Tahoma" w:cs="Tahoma"/>
          <w:sz w:val="20"/>
          <w:szCs w:val="20"/>
        </w:rPr>
        <w:t>Teren budowy zostanie przekazany Wykonawcy w</w:t>
      </w:r>
      <w:r>
        <w:rPr>
          <w:rFonts w:ascii="Tahoma" w:hAnsi="Tahoma" w:cs="Tahoma"/>
          <w:sz w:val="20"/>
          <w:szCs w:val="20"/>
        </w:rPr>
        <w:t xml:space="preserve"> terminie siedmiu</w:t>
      </w:r>
      <w:r w:rsidRPr="00541B7C">
        <w:rPr>
          <w:rFonts w:ascii="Tahoma" w:hAnsi="Tahoma" w:cs="Tahoma"/>
          <w:sz w:val="20"/>
          <w:szCs w:val="20"/>
        </w:rPr>
        <w:t xml:space="preserve"> dni od daty zawarcia niniejszej umowy.</w:t>
      </w:r>
    </w:p>
    <w:p w:rsidR="003927D0" w:rsidRPr="009244AF"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4</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Obowiązki Zamawiającego</w:t>
      </w:r>
    </w:p>
    <w:p w:rsidR="003927D0" w:rsidRDefault="003927D0" w:rsidP="00F451F4">
      <w:pPr>
        <w:pStyle w:val="BodyText"/>
        <w:numPr>
          <w:ilvl w:val="0"/>
          <w:numId w:val="6"/>
        </w:numPr>
        <w:tabs>
          <w:tab w:val="left" w:pos="360"/>
          <w:tab w:val="left" w:pos="567"/>
        </w:tabs>
        <w:ind w:hanging="357"/>
        <w:jc w:val="both"/>
        <w:rPr>
          <w:rFonts w:ascii="Tahoma" w:hAnsi="Tahoma" w:cs="Tahoma"/>
          <w:sz w:val="20"/>
          <w:szCs w:val="20"/>
        </w:rPr>
      </w:pPr>
      <w:r w:rsidRPr="009244AF">
        <w:rPr>
          <w:rFonts w:ascii="Tahoma" w:hAnsi="Tahoma" w:cs="Tahoma"/>
          <w:sz w:val="20"/>
          <w:szCs w:val="20"/>
        </w:rPr>
        <w:t>Zamawiający  przekaże Wykonawcy teren budowy w</w:t>
      </w:r>
      <w:r>
        <w:rPr>
          <w:rFonts w:ascii="Tahoma" w:hAnsi="Tahoma" w:cs="Tahoma"/>
          <w:sz w:val="20"/>
          <w:szCs w:val="20"/>
        </w:rPr>
        <w:t xml:space="preserve"> terminie siedmiu dni  od daty</w:t>
      </w:r>
      <w:r w:rsidRPr="009244AF">
        <w:rPr>
          <w:rFonts w:ascii="Tahoma" w:hAnsi="Tahoma" w:cs="Tahoma"/>
          <w:sz w:val="20"/>
          <w:szCs w:val="20"/>
        </w:rPr>
        <w:t xml:space="preserve"> zawarcia </w:t>
      </w:r>
      <w:r>
        <w:rPr>
          <w:rFonts w:ascii="Tahoma" w:hAnsi="Tahoma" w:cs="Tahoma"/>
          <w:sz w:val="20"/>
          <w:szCs w:val="20"/>
        </w:rPr>
        <w:t>niniejszej umowy.</w:t>
      </w:r>
    </w:p>
    <w:p w:rsidR="003927D0" w:rsidRPr="00F42EBF" w:rsidRDefault="003927D0" w:rsidP="00F451F4">
      <w:pPr>
        <w:pStyle w:val="BodyText"/>
        <w:numPr>
          <w:ilvl w:val="0"/>
          <w:numId w:val="6"/>
        </w:numPr>
        <w:tabs>
          <w:tab w:val="left" w:pos="360"/>
          <w:tab w:val="left" w:pos="567"/>
        </w:tabs>
        <w:ind w:hanging="357"/>
        <w:jc w:val="both"/>
        <w:rPr>
          <w:rFonts w:ascii="Tahoma" w:hAnsi="Tahoma" w:cs="Tahoma"/>
          <w:b/>
          <w:bCs/>
          <w:sz w:val="20"/>
          <w:szCs w:val="20"/>
        </w:rPr>
      </w:pPr>
      <w:r>
        <w:rPr>
          <w:rFonts w:ascii="Tahoma" w:hAnsi="Tahoma" w:cs="Tahoma"/>
          <w:sz w:val="20"/>
          <w:szCs w:val="20"/>
        </w:rPr>
        <w:t xml:space="preserve">Osobą odpowiedzialną za nadzór nad robotami ze strony Zamawiającego będzie inspektor nadzoru </w:t>
      </w:r>
      <w:r>
        <w:rPr>
          <w:rFonts w:ascii="Tahoma" w:hAnsi="Tahoma" w:cs="Tahoma"/>
          <w:b/>
          <w:bCs/>
          <w:sz w:val="20"/>
          <w:szCs w:val="20"/>
        </w:rPr>
        <w:t>Barbara Wieczorek</w:t>
      </w:r>
    </w:p>
    <w:p w:rsidR="003927D0" w:rsidRPr="009244AF"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5</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Obowiązki Wykonawcy</w:t>
      </w:r>
    </w:p>
    <w:p w:rsidR="003927D0" w:rsidRPr="009244AF" w:rsidRDefault="003927D0" w:rsidP="00F451F4">
      <w:pPr>
        <w:rPr>
          <w:rFonts w:ascii="Tahoma" w:hAnsi="Tahoma" w:cs="Tahoma"/>
          <w:sz w:val="20"/>
          <w:szCs w:val="20"/>
        </w:rPr>
      </w:pPr>
      <w:r>
        <w:rPr>
          <w:rFonts w:ascii="Tahoma" w:hAnsi="Tahoma" w:cs="Tahoma"/>
          <w:sz w:val="20"/>
          <w:szCs w:val="20"/>
        </w:rPr>
        <w:t xml:space="preserve">1.  </w:t>
      </w:r>
      <w:r w:rsidRPr="009244AF">
        <w:rPr>
          <w:rFonts w:ascii="Tahoma" w:hAnsi="Tahoma" w:cs="Tahoma"/>
          <w:sz w:val="20"/>
          <w:szCs w:val="20"/>
        </w:rPr>
        <w:t>Wykonawca ustanawia Kierownika Budowy - Kierownik robót branży drogowej, w osobie:</w:t>
      </w:r>
    </w:p>
    <w:p w:rsidR="003927D0" w:rsidRDefault="003927D0" w:rsidP="00EB1563">
      <w:pPr>
        <w:ind w:firstLine="60"/>
        <w:jc w:val="both"/>
        <w:rPr>
          <w:b/>
          <w:bCs/>
        </w:rPr>
      </w:pPr>
      <w:r>
        <w:t xml:space="preserve">     </w:t>
      </w:r>
      <w:r>
        <w:rPr>
          <w:b/>
          <w:bCs/>
        </w:rPr>
        <w:t>………………………………………</w:t>
      </w:r>
    </w:p>
    <w:p w:rsidR="003927D0" w:rsidRPr="00EB1563" w:rsidRDefault="003927D0" w:rsidP="00EB1563">
      <w:pPr>
        <w:ind w:firstLine="60"/>
        <w:jc w:val="both"/>
        <w:rPr>
          <w:rFonts w:ascii="Tahoma" w:hAnsi="Tahoma" w:cs="Tahoma"/>
          <w:b/>
          <w:bCs/>
          <w:sz w:val="20"/>
          <w:szCs w:val="20"/>
        </w:rPr>
      </w:pPr>
      <w:r w:rsidRPr="00EB1563">
        <w:rPr>
          <w:rFonts w:ascii="Tahoma" w:hAnsi="Tahoma" w:cs="Tahoma"/>
          <w:sz w:val="20"/>
          <w:szCs w:val="20"/>
        </w:rPr>
        <w:t>2.</w:t>
      </w:r>
      <w:r>
        <w:rPr>
          <w:b/>
          <w:bCs/>
        </w:rPr>
        <w:t xml:space="preserve"> </w:t>
      </w:r>
      <w:r w:rsidRPr="00EB1563">
        <w:rPr>
          <w:rFonts w:ascii="Tahoma" w:hAnsi="Tahoma" w:cs="Tahoma"/>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zobowiązuje się do:</w:t>
      </w:r>
    </w:p>
    <w:p w:rsidR="003927D0" w:rsidRPr="009244AF" w:rsidRDefault="003927D0" w:rsidP="00D27EE1">
      <w:pPr>
        <w:pStyle w:val="BodyText"/>
        <w:numPr>
          <w:ilvl w:val="0"/>
          <w:numId w:val="24"/>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wykonania całego zakresu zleconych robót siłami własnymi lub siłami własnymi i podwykonawców</w:t>
      </w:r>
    </w:p>
    <w:p w:rsidR="003927D0" w:rsidRPr="009244AF" w:rsidRDefault="003927D0" w:rsidP="00D27EE1">
      <w:pPr>
        <w:pStyle w:val="BodyText"/>
        <w:numPr>
          <w:ilvl w:val="0"/>
          <w:numId w:val="24"/>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ochrony urządzeń podziemnych zlokalizowanych na obszarze realizacji inwestycji i odpowiada za ich uszkodzenie,</w:t>
      </w:r>
    </w:p>
    <w:p w:rsidR="003927D0" w:rsidRPr="009244AF" w:rsidRDefault="003927D0" w:rsidP="00D27EE1">
      <w:pPr>
        <w:pStyle w:val="BodyText"/>
        <w:numPr>
          <w:ilvl w:val="0"/>
          <w:numId w:val="24"/>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zawarcia umowy z podwykonawcami, zgodnie z postanowieniami § 10 umowy - w przypadku powierzenia części zakresu robót podwykonawcom.</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zobowiązuje się do ubezpieczenia budowy realizowanej w ramach niniejszej umowy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cena ofertowa brutto.</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 xml:space="preserve">Wykonawca ponosi pełną odpowiedzialność za oznakowanie i zabezpieczenie robót prowadzonych w pasie drogowym pod ruchem. </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robót zobowiązany jest w czasie prowadzonych robót zapewnić przejezdność ulic, dojazdów i dojść do posesji.</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Wykonawca zobowiązuje się wykonać przedmiot umowy z materiałów, które będą spełniać wszelkie wymogi Ustawy Prawo Budowlane (Art.10) tj. będą zgodne z kryteriami technicznymi określonymi w Polskich Normach, w zharmonizowanych lub europejskich aprobatach, posiadać będą odpowiednie certyfikaty i znaki CE lub B.</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Roboty należy prowadzić w taki sposób, aby:</w:t>
      </w:r>
    </w:p>
    <w:p w:rsidR="003927D0" w:rsidRPr="009244AF" w:rsidRDefault="003927D0" w:rsidP="00D27EE1">
      <w:pPr>
        <w:pStyle w:val="BodyText"/>
        <w:numPr>
          <w:ilvl w:val="0"/>
          <w:numId w:val="14"/>
        </w:numPr>
        <w:tabs>
          <w:tab w:val="left" w:pos="709"/>
        </w:tabs>
        <w:ind w:left="709" w:hanging="284"/>
        <w:jc w:val="both"/>
        <w:rPr>
          <w:rFonts w:ascii="Tahoma" w:hAnsi="Tahoma" w:cs="Tahoma"/>
          <w:sz w:val="20"/>
          <w:szCs w:val="20"/>
        </w:rPr>
      </w:pPr>
      <w:r w:rsidRPr="009244AF">
        <w:rPr>
          <w:rFonts w:ascii="Tahoma" w:hAnsi="Tahoma" w:cs="Tahoma"/>
          <w:sz w:val="20"/>
          <w:szCs w:val="20"/>
        </w:rPr>
        <w:t xml:space="preserve">zminimalizować utrudnienia w ruchu drogowym, </w:t>
      </w:r>
    </w:p>
    <w:p w:rsidR="003927D0" w:rsidRPr="009244AF" w:rsidRDefault="003927D0" w:rsidP="00D27EE1">
      <w:pPr>
        <w:pStyle w:val="BodyText"/>
        <w:numPr>
          <w:ilvl w:val="0"/>
          <w:numId w:val="14"/>
        </w:numPr>
        <w:tabs>
          <w:tab w:val="left" w:pos="709"/>
        </w:tabs>
        <w:ind w:left="709" w:hanging="284"/>
        <w:jc w:val="both"/>
        <w:rPr>
          <w:rFonts w:ascii="Tahoma" w:hAnsi="Tahoma" w:cs="Tahoma"/>
          <w:sz w:val="20"/>
          <w:szCs w:val="20"/>
        </w:rPr>
      </w:pPr>
      <w:r w:rsidRPr="009244AF">
        <w:rPr>
          <w:rFonts w:ascii="Tahoma" w:hAnsi="Tahoma" w:cs="Tahoma"/>
          <w:sz w:val="20"/>
          <w:szCs w:val="20"/>
        </w:rPr>
        <w:t>zapewnić dojazdy  do  przylegających nieruchomości</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 xml:space="preserve">Podczas realizacji robót stanowiących przedmiot niniejszej umowy, Wykonawca jest zobowiązany do wykonywania zaleceń i uwag ujętych w warunkach technicznych i uzgodnień wydanych przez firmy branżowe, zawartych w projektach budowlanych i wykonawczych. </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 xml:space="preserve">Wykonawca zobowiązany jest do wykonywania poleceń inspektora nadzoru związanych z nadzorem nad realizacją robót w zakresie określonym dokumentacją projektową, obowiązującymi przepisami i procedurami, warunkami umownymi oraz przestrzegania terminów wyznaczonych przez inspektora nadzoru na realizację tych poleceń. W przypadku nie wykonania polecenia lub przekroczenia wskazanego terminu, inspektor nadzoru ma prawo złożenia wniosku do Zamawiającego o naliczenie kar zgodnie z § 11 ust.1 pkt. </w:t>
      </w:r>
      <w:r>
        <w:rPr>
          <w:rFonts w:ascii="Tahoma" w:hAnsi="Tahoma" w:cs="Tahoma"/>
          <w:sz w:val="20"/>
          <w:szCs w:val="20"/>
        </w:rPr>
        <w:t>1 litera</w:t>
      </w:r>
      <w:r w:rsidRPr="009244AF">
        <w:rPr>
          <w:rFonts w:ascii="Tahoma" w:hAnsi="Tahoma" w:cs="Tahoma"/>
          <w:sz w:val="20"/>
          <w:szCs w:val="20"/>
        </w:rPr>
        <w:t xml:space="preserve"> d.</w:t>
      </w:r>
    </w:p>
    <w:p w:rsidR="003927D0" w:rsidRPr="009244AF" w:rsidRDefault="003927D0" w:rsidP="00F451F4">
      <w:pPr>
        <w:pStyle w:val="BodyText"/>
        <w:numPr>
          <w:ilvl w:val="0"/>
          <w:numId w:val="6"/>
        </w:numPr>
        <w:tabs>
          <w:tab w:val="left" w:pos="360"/>
          <w:tab w:val="left" w:pos="567"/>
        </w:tabs>
        <w:jc w:val="both"/>
        <w:rPr>
          <w:rFonts w:ascii="Tahoma" w:hAnsi="Tahoma" w:cs="Tahoma"/>
          <w:sz w:val="20"/>
          <w:szCs w:val="20"/>
        </w:rPr>
      </w:pPr>
      <w:r w:rsidRPr="009244AF">
        <w:rPr>
          <w:rFonts w:ascii="Tahoma" w:hAnsi="Tahoma" w:cs="Tahoma"/>
          <w:sz w:val="20"/>
          <w:szCs w:val="20"/>
        </w:rPr>
        <w:t xml:space="preserve">Wykonawca zobowiązany jest pobrać materiały drogowe pochodzące z rozbiórek, a nadające się do ponownego wbudowania wg oceny Zamawiającego z jego magazynu (w miejscowości. Nowina k/ Elbląga, przy drodze krajowej nr 7 w odległości ok. 2 km od granic administracyjnych m. Elbląga). </w:t>
      </w:r>
      <w:r>
        <w:rPr>
          <w:rFonts w:ascii="Tahoma" w:hAnsi="Tahoma" w:cs="Tahoma"/>
          <w:sz w:val="20"/>
          <w:szCs w:val="20"/>
        </w:rPr>
        <w:t>Załadunek materiału jest po stronie Wykonawcy robót.</w:t>
      </w:r>
    </w:p>
    <w:p w:rsidR="003927D0" w:rsidRDefault="003927D0" w:rsidP="00F451F4">
      <w:pPr>
        <w:pStyle w:val="BodyText"/>
        <w:numPr>
          <w:ilvl w:val="0"/>
          <w:numId w:val="6"/>
        </w:numPr>
        <w:tabs>
          <w:tab w:val="left" w:pos="360"/>
          <w:tab w:val="left" w:pos="567"/>
        </w:tabs>
        <w:ind w:left="0" w:firstLine="0"/>
        <w:jc w:val="both"/>
        <w:rPr>
          <w:rFonts w:ascii="Tahoma" w:hAnsi="Tahoma" w:cs="Tahoma"/>
          <w:sz w:val="20"/>
          <w:szCs w:val="20"/>
        </w:rPr>
      </w:pPr>
      <w:r w:rsidRPr="009244AF">
        <w:rPr>
          <w:rFonts w:ascii="Tahoma" w:hAnsi="Tahoma" w:cs="Tahoma"/>
          <w:sz w:val="20"/>
          <w:szCs w:val="20"/>
        </w:rPr>
        <w:t>Po upływie okresu gwarancji Wykonawca jest zobowiązany zgłosić roboty do odbioru ostatecznego.</w:t>
      </w:r>
    </w:p>
    <w:p w:rsidR="003927D0" w:rsidRPr="0082007D" w:rsidRDefault="003927D0" w:rsidP="0082007D">
      <w:pPr>
        <w:pStyle w:val="BodyText"/>
        <w:numPr>
          <w:ilvl w:val="0"/>
          <w:numId w:val="6"/>
        </w:numPr>
        <w:tabs>
          <w:tab w:val="left" w:pos="360"/>
          <w:tab w:val="left" w:pos="567"/>
        </w:tabs>
        <w:ind w:left="426" w:hanging="426"/>
        <w:jc w:val="both"/>
        <w:rPr>
          <w:rFonts w:ascii="Tahoma" w:hAnsi="Tahoma" w:cs="Tahoma"/>
          <w:sz w:val="20"/>
          <w:szCs w:val="20"/>
        </w:rPr>
      </w:pPr>
      <w:r w:rsidRPr="0082007D">
        <w:rPr>
          <w:rFonts w:ascii="Tahoma" w:hAnsi="Tahoma" w:cs="Tahoma"/>
          <w:sz w:val="20"/>
          <w:szCs w:val="20"/>
        </w:rPr>
        <w:t>Zamawiający określa wymagania zatrudnienia przez wykonawcę lub podwykonawcę na podstawie umowy o pracę osób wykonujących wskazane przez zamawiającego czynności w zakresie realizacji zamówienia.</w:t>
      </w:r>
    </w:p>
    <w:p w:rsidR="003927D0" w:rsidRPr="0082007D" w:rsidRDefault="003927D0" w:rsidP="0082007D">
      <w:pPr>
        <w:pStyle w:val="BodyText"/>
        <w:numPr>
          <w:ilvl w:val="0"/>
          <w:numId w:val="34"/>
        </w:numPr>
        <w:tabs>
          <w:tab w:val="clear" w:pos="1560"/>
          <w:tab w:val="num" w:pos="720"/>
        </w:tabs>
        <w:spacing w:before="60"/>
        <w:ind w:left="714" w:hanging="357"/>
        <w:jc w:val="both"/>
        <w:rPr>
          <w:rFonts w:ascii="Tahoma" w:hAnsi="Tahoma" w:cs="Tahoma"/>
          <w:sz w:val="20"/>
          <w:szCs w:val="20"/>
        </w:rPr>
      </w:pPr>
      <w:r w:rsidRPr="0082007D">
        <w:rPr>
          <w:rFonts w:ascii="Tahoma" w:hAnsi="Tahoma" w:cs="Tahoma"/>
          <w:sz w:val="20"/>
          <w:szCs w:val="20"/>
        </w:rPr>
        <w:t>Wykonawca wraz z fakturą będzie składał Zamawiającemu oświadczenia swoje i podwykonawców o zatrudnieniu na podstawie umowy o pracę osób wykonujących przy realizacji przedmiotowego zamówienia czynności wskazane przez Zamawiającego</w:t>
      </w:r>
    </w:p>
    <w:p w:rsidR="003927D0" w:rsidRPr="0082007D" w:rsidRDefault="003927D0" w:rsidP="0082007D">
      <w:pPr>
        <w:pStyle w:val="BodyText"/>
        <w:numPr>
          <w:ilvl w:val="0"/>
          <w:numId w:val="34"/>
        </w:numPr>
        <w:tabs>
          <w:tab w:val="clear" w:pos="1560"/>
          <w:tab w:val="num" w:pos="720"/>
        </w:tabs>
        <w:spacing w:before="60"/>
        <w:ind w:left="714" w:hanging="357"/>
        <w:jc w:val="both"/>
        <w:rPr>
          <w:rFonts w:ascii="Tahoma" w:hAnsi="Tahoma" w:cs="Tahoma"/>
          <w:sz w:val="20"/>
          <w:szCs w:val="20"/>
        </w:rPr>
      </w:pPr>
      <w:r w:rsidRPr="0082007D">
        <w:rPr>
          <w:rFonts w:ascii="Tahoma" w:hAnsi="Tahoma" w:cs="Tahoma"/>
          <w:sz w:val="20"/>
          <w:szCs w:val="20"/>
        </w:rPr>
        <w:t>Wykonawca na żądanie Zamawiającego w ciągu 2 dni roboczych przedkłada Zamawiającemu do wglądu zanonimizowane dokumenty potwierdzające zatrudnienie przez Wykonawcę lub podwykonawców na podstawie umowy o pracę osób wykonujących przy realizacji przedmiotowego zamówienia czynności wskazane przez Zamawiającego</w:t>
      </w:r>
    </w:p>
    <w:p w:rsidR="003927D0" w:rsidRPr="0082007D" w:rsidRDefault="003927D0" w:rsidP="0082007D">
      <w:pPr>
        <w:pStyle w:val="BodyText"/>
        <w:numPr>
          <w:ilvl w:val="0"/>
          <w:numId w:val="34"/>
        </w:numPr>
        <w:tabs>
          <w:tab w:val="clear" w:pos="1560"/>
          <w:tab w:val="num" w:pos="720"/>
        </w:tabs>
        <w:spacing w:before="60"/>
        <w:ind w:left="714" w:hanging="357"/>
        <w:jc w:val="both"/>
        <w:rPr>
          <w:rFonts w:ascii="Tahoma" w:hAnsi="Tahoma" w:cs="Tahoma"/>
          <w:sz w:val="20"/>
          <w:szCs w:val="20"/>
        </w:rPr>
      </w:pPr>
      <w:r w:rsidRPr="0082007D">
        <w:rPr>
          <w:rFonts w:ascii="Tahoma" w:hAnsi="Tahoma" w:cs="Tahoma"/>
          <w:sz w:val="20"/>
          <w:szCs w:val="20"/>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3927D0" w:rsidRPr="0082007D" w:rsidRDefault="003927D0" w:rsidP="0082007D">
      <w:pPr>
        <w:pStyle w:val="BodyText"/>
        <w:numPr>
          <w:ilvl w:val="0"/>
          <w:numId w:val="33"/>
        </w:numPr>
        <w:tabs>
          <w:tab w:val="clear" w:pos="1440"/>
          <w:tab w:val="left" w:pos="720"/>
          <w:tab w:val="num" w:pos="1080"/>
        </w:tabs>
        <w:spacing w:before="120"/>
        <w:ind w:left="1080" w:hanging="360"/>
        <w:jc w:val="both"/>
        <w:rPr>
          <w:rFonts w:ascii="Tahoma" w:hAnsi="Tahoma" w:cs="Tahoma"/>
          <w:sz w:val="20"/>
          <w:szCs w:val="20"/>
        </w:rPr>
      </w:pPr>
      <w:r w:rsidRPr="0082007D">
        <w:rPr>
          <w:rFonts w:ascii="Tahoma" w:hAnsi="Tahoma" w:cs="Tahoma"/>
          <w:sz w:val="20"/>
          <w:szCs w:val="20"/>
        </w:rPr>
        <w:t>obsługa urządzeń, maszyn i sprzętu budowlanego,</w:t>
      </w:r>
    </w:p>
    <w:p w:rsidR="003927D0" w:rsidRDefault="003927D0" w:rsidP="0017628E">
      <w:pPr>
        <w:pStyle w:val="BodyText"/>
        <w:numPr>
          <w:ilvl w:val="0"/>
          <w:numId w:val="33"/>
        </w:numPr>
        <w:tabs>
          <w:tab w:val="clear" w:pos="1440"/>
          <w:tab w:val="left" w:pos="720"/>
          <w:tab w:val="num" w:pos="1080"/>
        </w:tabs>
        <w:spacing w:before="120"/>
        <w:ind w:left="1080" w:hanging="360"/>
        <w:jc w:val="both"/>
        <w:rPr>
          <w:rFonts w:ascii="Tahoma" w:hAnsi="Tahoma" w:cs="Tahoma"/>
          <w:sz w:val="20"/>
          <w:szCs w:val="20"/>
        </w:rPr>
      </w:pPr>
      <w:r w:rsidRPr="00C861B9">
        <w:rPr>
          <w:rFonts w:ascii="Tahoma" w:hAnsi="Tahoma" w:cs="Tahoma"/>
          <w:sz w:val="20"/>
          <w:szCs w:val="20"/>
        </w:rPr>
        <w:t>wykonywanie pozostałych prac budowlanych niezbędnych do realizacji przedmiotu zamówienia zgodnie</w:t>
      </w:r>
      <w:r w:rsidRPr="0082007D">
        <w:t xml:space="preserve"> </w:t>
      </w:r>
      <w:r>
        <w:rPr>
          <w:rFonts w:ascii="Tahoma" w:hAnsi="Tahoma" w:cs="Tahoma"/>
          <w:sz w:val="20"/>
          <w:szCs w:val="20"/>
        </w:rPr>
        <w:t>z dokumentacją projektową i specyfikacjami technicznymi wykonania i odbioru robót</w:t>
      </w:r>
      <w:r w:rsidRPr="0082007D">
        <w:rPr>
          <w:rFonts w:ascii="Tahoma" w:hAnsi="Tahoma" w:cs="Tahoma"/>
          <w:sz w:val="20"/>
          <w:szCs w:val="20"/>
        </w:rPr>
        <w:t xml:space="preserve"> </w:t>
      </w:r>
    </w:p>
    <w:p w:rsidR="003927D0" w:rsidRPr="0082007D" w:rsidRDefault="003927D0" w:rsidP="0017628E">
      <w:pPr>
        <w:pStyle w:val="BodyText"/>
        <w:tabs>
          <w:tab w:val="left" w:pos="720"/>
        </w:tabs>
        <w:spacing w:before="120"/>
        <w:ind w:left="720"/>
        <w:jc w:val="both"/>
        <w:rPr>
          <w:rFonts w:ascii="Tahoma" w:hAnsi="Tahoma" w:cs="Tahoma"/>
          <w:sz w:val="20"/>
          <w:szCs w:val="20"/>
        </w:rPr>
      </w:pPr>
      <w:r w:rsidRPr="0082007D">
        <w:rPr>
          <w:rFonts w:ascii="Tahoma" w:hAnsi="Tahoma" w:cs="Tahoma"/>
          <w:sz w:val="20"/>
          <w:szCs w:val="20"/>
        </w:rPr>
        <w:t>przez cały okres wykonywania tych czynności w ramach zamówienia.</w:t>
      </w:r>
    </w:p>
    <w:p w:rsidR="003927D0" w:rsidRPr="009244AF" w:rsidRDefault="003927D0" w:rsidP="00C861B9">
      <w:pPr>
        <w:rPr>
          <w:rFonts w:ascii="Tahoma" w:hAnsi="Tahoma" w:cs="Tahoma"/>
          <w:b/>
          <w:bCs/>
          <w:sz w:val="20"/>
          <w:szCs w:val="20"/>
        </w:rPr>
      </w:pPr>
    </w:p>
    <w:p w:rsidR="003927D0"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6</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Rozliczenie robót</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Wynagrodzenie za wykonanie przedmiotu umowy ma charakter kosztorysowy.</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Dla robót objętych zakresem umowy, o którym mowa w § 1, Wykonawca sporządził „Wycenę robot”, podając dla każdej jednostki przedmiarowej cenę jednostkową,.</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Zamawiający zapłaci Wykonawcy umówione wynagrodzenie wyliczone zgodnie z zasadami określonymi umową. </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Za wartość wykonanych robót budowlanych Strony uznają iloczyn ilości i odebranych robót budowlanych, ustalonych na podstawie sprawdzonych i zatwierdzonych przez inspektora nadzoru obmiarów i odpowiadających im określonych Umową i  „Wyceną robot” cen jednostkowych.  </w:t>
      </w:r>
    </w:p>
    <w:p w:rsidR="003927D0"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Strony uzgadniają, że wykonane roboty będą rozliczane obmiarem powykonawczym, tj. za wykonane roboty Wykonawca otrzyma wynagrodzenie ustalone w następujący sposób:</w:t>
      </w:r>
    </w:p>
    <w:p w:rsidR="003927D0" w:rsidRPr="000C6410" w:rsidRDefault="003927D0" w:rsidP="00D27EE1">
      <w:pPr>
        <w:numPr>
          <w:ilvl w:val="0"/>
          <w:numId w:val="30"/>
        </w:numPr>
        <w:ind w:left="709" w:hanging="283"/>
        <w:jc w:val="both"/>
        <w:rPr>
          <w:rFonts w:ascii="Tahoma" w:hAnsi="Tahoma" w:cs="Tahoma"/>
          <w:sz w:val="20"/>
          <w:szCs w:val="20"/>
        </w:rPr>
      </w:pPr>
      <w:r w:rsidRPr="000C6410">
        <w:rPr>
          <w:rFonts w:ascii="Tahoma" w:hAnsi="Tahoma" w:cs="Tahoma"/>
          <w:sz w:val="20"/>
          <w:szCs w:val="20"/>
        </w:rPr>
        <w:t>dla pozycji ujętych w „Wycenie robót”, dla których ilość wykonanych jednostek przedmiarowych nie uległa zmianie w stosunku do pierwotnie ujętych w „Wycenie robót” – zgodnie z „Wycenią robót”,</w:t>
      </w:r>
    </w:p>
    <w:p w:rsidR="003927D0" w:rsidRPr="000C6410" w:rsidRDefault="003927D0" w:rsidP="00D27EE1">
      <w:pPr>
        <w:numPr>
          <w:ilvl w:val="0"/>
          <w:numId w:val="30"/>
        </w:numPr>
        <w:ind w:left="709" w:hanging="283"/>
        <w:jc w:val="both"/>
        <w:rPr>
          <w:rFonts w:ascii="Tahoma" w:hAnsi="Tahoma" w:cs="Tahoma"/>
          <w:sz w:val="20"/>
          <w:szCs w:val="20"/>
        </w:rPr>
      </w:pPr>
      <w:r w:rsidRPr="000C6410">
        <w:rPr>
          <w:rFonts w:ascii="Tahoma" w:hAnsi="Tahoma" w:cs="Tahoma"/>
          <w:sz w:val="20"/>
          <w:szCs w:val="20"/>
        </w:rPr>
        <w:t>dla pozycji ujętych w „Wycenie robót”, dla których ilość wykonanych jednostek przedmiarowych zmniejszyła się w stosunku do pierwotnie ujętych w „Wycenie robót” – zgodnie z obmiarem, z zastosowaniem cen jednostkowych z „Wyceny robót”,</w:t>
      </w:r>
    </w:p>
    <w:p w:rsidR="003927D0" w:rsidRPr="000C6410" w:rsidRDefault="003927D0" w:rsidP="00D27EE1">
      <w:pPr>
        <w:numPr>
          <w:ilvl w:val="0"/>
          <w:numId w:val="30"/>
        </w:numPr>
        <w:ind w:left="709" w:hanging="283"/>
        <w:jc w:val="both"/>
        <w:rPr>
          <w:rFonts w:ascii="Tahoma" w:hAnsi="Tahoma" w:cs="Tahoma"/>
          <w:sz w:val="20"/>
          <w:szCs w:val="20"/>
        </w:rPr>
      </w:pPr>
      <w:r w:rsidRPr="000C6410">
        <w:rPr>
          <w:rFonts w:ascii="Tahoma" w:hAnsi="Tahoma" w:cs="Tahoma"/>
          <w:sz w:val="20"/>
          <w:szCs w:val="20"/>
        </w:rPr>
        <w:t>dla pozycji ujętych w</w:t>
      </w:r>
      <w:r>
        <w:rPr>
          <w:rFonts w:ascii="Tahoma" w:hAnsi="Tahoma" w:cs="Tahoma"/>
          <w:sz w:val="20"/>
          <w:szCs w:val="20"/>
        </w:rPr>
        <w:t xml:space="preserve"> </w:t>
      </w:r>
      <w:r w:rsidRPr="000C6410">
        <w:rPr>
          <w:rFonts w:ascii="Tahoma" w:hAnsi="Tahoma" w:cs="Tahoma"/>
          <w:sz w:val="20"/>
          <w:szCs w:val="20"/>
        </w:rPr>
        <w:t>„Wycenie robót” , dla których ilość wykonanych jednostek przedmiarowych zwiększyła się w stosunku do pierwotnie ujętych w „Wycenie robót” – zgodnie z obmiarem, z zastosowaniem cen jednostkowych z „Wyceną robót”, z zastrzeżeniem, że Wykonawca może przystąpić do wykonania zwiększonej ponad  „Wycenę  robót” ilości robót po uzyskaniu pisemnego polecenia inspektora nadzoru uzgodnionego z Zamawiającym – po zatwierdzeniu stosownego protokołu konieczności wykonania robót ponad ilość wskazaną w „Wycenie robót”</w:t>
      </w:r>
    </w:p>
    <w:p w:rsidR="003927D0" w:rsidRPr="000C6410" w:rsidRDefault="003927D0" w:rsidP="00D27EE1">
      <w:pPr>
        <w:numPr>
          <w:ilvl w:val="0"/>
          <w:numId w:val="30"/>
        </w:numPr>
        <w:ind w:hanging="651"/>
        <w:jc w:val="both"/>
        <w:rPr>
          <w:rFonts w:ascii="Tahoma" w:hAnsi="Tahoma" w:cs="Tahoma"/>
          <w:sz w:val="20"/>
          <w:szCs w:val="20"/>
        </w:rPr>
      </w:pPr>
      <w:r w:rsidRPr="000C6410">
        <w:rPr>
          <w:rFonts w:ascii="Tahoma" w:hAnsi="Tahoma" w:cs="Tahoma"/>
          <w:sz w:val="20"/>
          <w:szCs w:val="20"/>
        </w:rPr>
        <w:t>za robo</w:t>
      </w:r>
      <w:r>
        <w:rPr>
          <w:rFonts w:ascii="Tahoma" w:hAnsi="Tahoma" w:cs="Tahoma"/>
          <w:sz w:val="20"/>
          <w:szCs w:val="20"/>
        </w:rPr>
        <w:t>ty nie wykonane, objęte „Wyceną</w:t>
      </w:r>
      <w:r w:rsidRPr="000C6410">
        <w:rPr>
          <w:rFonts w:ascii="Tahoma" w:hAnsi="Tahoma" w:cs="Tahoma"/>
          <w:sz w:val="20"/>
          <w:szCs w:val="20"/>
        </w:rPr>
        <w:t xml:space="preserve"> robót” wynagrodzenie nie przysługuje.</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Wykonawca zobowiązuje się wykonać roboty budowlane, które nie zostały wyszczególnione w „Wycenie robót”, a są konieczne do realizacji przedmiotu umowy.  </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Wynagrodzenie Wykonawcy za wykonanie robót budowlanych, o których mowa w ust. 6 zostanie ustalone  zgodnie z poniższymi zasadami:</w:t>
      </w:r>
    </w:p>
    <w:p w:rsidR="003927D0" w:rsidRPr="009244AF" w:rsidRDefault="003927D0" w:rsidP="00D27EE1">
      <w:pPr>
        <w:pStyle w:val="BodyText"/>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 xml:space="preserve">jeżeli roboty nie odpowiadają opisowi </w:t>
      </w:r>
      <w:r>
        <w:rPr>
          <w:rFonts w:ascii="Tahoma" w:hAnsi="Tahoma" w:cs="Tahoma"/>
          <w:sz w:val="20"/>
          <w:szCs w:val="20"/>
        </w:rPr>
        <w:t>pozycji z „Wyceny</w:t>
      </w:r>
      <w:r w:rsidRPr="009244AF">
        <w:rPr>
          <w:rFonts w:ascii="Tahoma" w:hAnsi="Tahoma" w:cs="Tahoma"/>
          <w:sz w:val="20"/>
          <w:szCs w:val="20"/>
        </w:rPr>
        <w:t xml:space="preserve"> robót”, ale jest możliwe ustalenie ceny na podstawie ceny jednostkowej</w:t>
      </w:r>
      <w:r>
        <w:rPr>
          <w:rFonts w:ascii="Tahoma" w:hAnsi="Tahoma" w:cs="Tahoma"/>
          <w:sz w:val="20"/>
          <w:szCs w:val="20"/>
        </w:rPr>
        <w:t xml:space="preserve"> z „Wyceny</w:t>
      </w:r>
      <w:r w:rsidRPr="009244AF">
        <w:rPr>
          <w:rFonts w:ascii="Tahoma" w:hAnsi="Tahoma" w:cs="Tahoma"/>
          <w:sz w:val="20"/>
          <w:szCs w:val="20"/>
        </w:rPr>
        <w:t xml:space="preserve"> robót” to zostaną wyliczone poprzez analogiczne – proporcjonalne zależności. Wykonawca jest zobowiązany do wyliczenia ceny taką metodą i przedłożenia wyliczenia inspektorowi nadzoru,</w:t>
      </w:r>
    </w:p>
    <w:p w:rsidR="003927D0" w:rsidRPr="009244AF" w:rsidRDefault="003927D0" w:rsidP="00D27EE1">
      <w:pPr>
        <w:pStyle w:val="BodyText"/>
        <w:numPr>
          <w:ilvl w:val="0"/>
          <w:numId w:val="25"/>
        </w:numPr>
        <w:tabs>
          <w:tab w:val="clear" w:pos="1560"/>
        </w:tabs>
        <w:ind w:left="714" w:hanging="357"/>
        <w:jc w:val="both"/>
        <w:rPr>
          <w:rFonts w:ascii="Tahoma" w:hAnsi="Tahoma" w:cs="Tahoma"/>
          <w:sz w:val="20"/>
          <w:szCs w:val="20"/>
        </w:rPr>
      </w:pPr>
      <w:r w:rsidRPr="009244AF">
        <w:rPr>
          <w:rFonts w:ascii="Tahoma" w:hAnsi="Tahoma" w:cs="Tahoma"/>
          <w:sz w:val="20"/>
          <w:szCs w:val="20"/>
        </w:rPr>
        <w:t>jeżeli nie można wycenić robót z zastosowaniem metody, o której mowa w ust. 7</w:t>
      </w:r>
      <w:r>
        <w:rPr>
          <w:rFonts w:ascii="Tahoma" w:hAnsi="Tahoma" w:cs="Tahoma"/>
          <w:sz w:val="20"/>
          <w:szCs w:val="20"/>
        </w:rPr>
        <w:t xml:space="preserve"> p</w:t>
      </w:r>
      <w:r w:rsidRPr="009244AF">
        <w:rPr>
          <w:rFonts w:ascii="Tahoma" w:hAnsi="Tahoma" w:cs="Tahoma"/>
          <w:sz w:val="20"/>
          <w:szCs w:val="20"/>
        </w:rPr>
        <w:t xml:space="preserve">kt </w:t>
      </w:r>
      <w:r>
        <w:rPr>
          <w:rFonts w:ascii="Tahoma" w:hAnsi="Tahoma" w:cs="Tahoma"/>
          <w:sz w:val="20"/>
          <w:szCs w:val="20"/>
        </w:rPr>
        <w:t>1</w:t>
      </w:r>
      <w:r w:rsidRPr="009244AF">
        <w:rPr>
          <w:rFonts w:ascii="Tahoma" w:hAnsi="Tahoma" w:cs="Tahoma"/>
          <w:sz w:val="20"/>
          <w:szCs w:val="20"/>
        </w:rPr>
        <w:t>, Wykonawca powinien przedłożyć do akceptacji inspektorowi nadzoru kalkulację ceny jednostkowej tych robót wykonanej w oparciu o dostępne Katalogi Nakładów Rzeczowych z uwzględnieniem danych wyjściowych do kosztorysowania oraz cen materiałów i sprzętu ujętych w danych wyjściowych do kosztorysowania na podstawie, których sporządził „Wycenie robót”.</w:t>
      </w:r>
    </w:p>
    <w:p w:rsidR="003927D0" w:rsidRPr="009244AF" w:rsidRDefault="003927D0" w:rsidP="00D27EE1">
      <w:pPr>
        <w:pStyle w:val="BodyText"/>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jeżeli nie można wycenić robót wynikających z ust. 6 z zastosowaniem metod, o których mowa w ust. 7</w:t>
      </w:r>
      <w:r>
        <w:rPr>
          <w:rFonts w:ascii="Tahoma" w:hAnsi="Tahoma" w:cs="Tahoma"/>
          <w:sz w:val="20"/>
          <w:szCs w:val="20"/>
        </w:rPr>
        <w:t xml:space="preserve"> pkt 1</w:t>
      </w:r>
      <w:r w:rsidRPr="009244AF">
        <w:rPr>
          <w:rFonts w:ascii="Tahoma" w:hAnsi="Tahoma" w:cs="Tahoma"/>
          <w:sz w:val="20"/>
          <w:szCs w:val="20"/>
        </w:rPr>
        <w:t xml:space="preserve"> i pkt </w:t>
      </w:r>
      <w:r>
        <w:rPr>
          <w:rFonts w:ascii="Tahoma" w:hAnsi="Tahoma" w:cs="Tahoma"/>
          <w:sz w:val="20"/>
          <w:szCs w:val="20"/>
        </w:rPr>
        <w:t>2</w:t>
      </w:r>
      <w:r w:rsidRPr="009244AF">
        <w:rPr>
          <w:rFonts w:ascii="Tahoma" w:hAnsi="Tahoma" w:cs="Tahoma"/>
          <w:sz w:val="20"/>
          <w:szCs w:val="20"/>
        </w:rPr>
        <w:t>, Wykonawca sporządzi kalkulację indywidualną w oparciu o ceny materiałów oraz sprzętu ujęte w danych wyjściowych do kosztorysowania, na podstawie których sporządził „Wycenę robót”. Ceny materiałów i sprzętu nie ujęte w danych wyjściowych zostaną przyjęte w oparciu o średnie ceny wg Wydawnictw ORGBUD/SEKOCENBUD  dla województwa Warmińsko - Mazurskiego,</w:t>
      </w:r>
    </w:p>
    <w:p w:rsidR="003927D0" w:rsidRPr="009244AF" w:rsidRDefault="003927D0" w:rsidP="00D27EE1">
      <w:pPr>
        <w:pStyle w:val="BodyText"/>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Wykonawca dokona wyliczeń, o których mowa w ust. 7 oraz przedstawi Zamawiającemu do zatwierdzenia wysokość wynagrodzenia za roboty przed rozpoczęciem tych robót.</w:t>
      </w:r>
    </w:p>
    <w:p w:rsidR="003927D0" w:rsidRPr="009244AF" w:rsidRDefault="003927D0" w:rsidP="00D27EE1">
      <w:pPr>
        <w:pStyle w:val="BodyText"/>
        <w:numPr>
          <w:ilvl w:val="0"/>
          <w:numId w:val="25"/>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 xml:space="preserve">jeżeli kalkulacja przedłożona przez Wykonawcę do zatwierdzenia Zamawiającemu będzie wykonana niezgodnie z zasadami określonymi w ust. 6, Zamawiający wprowadzi korektę kalkulacji, stosując zasady określone w ust. 7. </w:t>
      </w:r>
    </w:p>
    <w:p w:rsidR="003927D0" w:rsidRPr="009244AF" w:rsidRDefault="003927D0" w:rsidP="00F451F4">
      <w:pPr>
        <w:numPr>
          <w:ilvl w:val="0"/>
          <w:numId w:val="1"/>
        </w:numPr>
        <w:ind w:left="426" w:hanging="426"/>
        <w:jc w:val="both"/>
        <w:rPr>
          <w:rFonts w:ascii="Tahoma" w:hAnsi="Tahoma" w:cs="Tahoma"/>
          <w:sz w:val="20"/>
          <w:szCs w:val="20"/>
        </w:rPr>
      </w:pPr>
      <w:r w:rsidRPr="009244AF">
        <w:rPr>
          <w:rFonts w:ascii="Tahoma" w:hAnsi="Tahoma" w:cs="Tahoma"/>
          <w:sz w:val="20"/>
          <w:szCs w:val="20"/>
        </w:rPr>
        <w:t>Rozliczenie zakresu robót, o którym mowa w ust. 6 nastąpi na podstawie protokołu konieczności.</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Protokół konieczności jest sporządzany przez kierownika budowy podpisywany przez niego i Inspektora nadzoru oraz akceptowany przez Zamawiającego. Załącznikiem do protokołu konieczności, stanowiącym jego integralną część, jest protokół z negocjacji dotyczących wyceny robót z Wykonawcą zatwierdzony przez kierownika budowy i zaakceptowany przez inspektora nadzoru.</w:t>
      </w:r>
    </w:p>
    <w:p w:rsidR="003927D0"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Wykonawca zobowiązuje się wykonać roboty budowlane nie objęte niniejszą umową,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Roboty te będą r</w:t>
      </w:r>
      <w:r>
        <w:rPr>
          <w:rFonts w:ascii="Tahoma" w:hAnsi="Tahoma" w:cs="Tahoma"/>
          <w:sz w:val="20"/>
          <w:szCs w:val="20"/>
        </w:rPr>
        <w:t>ealizowane na podstawie aneksu do umowy, poprzedzonego</w:t>
      </w:r>
      <w:r w:rsidRPr="009244AF">
        <w:rPr>
          <w:rFonts w:ascii="Tahoma" w:hAnsi="Tahoma" w:cs="Tahoma"/>
          <w:sz w:val="20"/>
          <w:szCs w:val="20"/>
        </w:rPr>
        <w:t xml:space="preserve"> sporządzeniem protokołu konieczności wykonania tych robót. Protokół taki sporządzany i przekazywany będzie na zasadach określonych w ust. 9. </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Wartość robót o których mowa w ust. 10 będzie wyliczana w oparciu o ceny jednostkowe z</w:t>
      </w:r>
      <w:r>
        <w:rPr>
          <w:rFonts w:ascii="Tahoma" w:hAnsi="Tahoma" w:cs="Tahoma"/>
          <w:sz w:val="20"/>
          <w:szCs w:val="20"/>
        </w:rPr>
        <w:t xml:space="preserve"> </w:t>
      </w:r>
      <w:r w:rsidRPr="009244AF">
        <w:rPr>
          <w:rFonts w:ascii="Tahoma" w:hAnsi="Tahoma" w:cs="Tahoma"/>
          <w:sz w:val="20"/>
          <w:szCs w:val="20"/>
        </w:rPr>
        <w:t>„Wyceny robót” ,</w:t>
      </w:r>
      <w:r>
        <w:rPr>
          <w:rFonts w:ascii="Tahoma" w:hAnsi="Tahoma" w:cs="Tahoma"/>
          <w:sz w:val="20"/>
          <w:szCs w:val="20"/>
        </w:rPr>
        <w:t xml:space="preserve"> </w:t>
      </w:r>
      <w:r w:rsidRPr="009244AF">
        <w:rPr>
          <w:rFonts w:ascii="Tahoma" w:hAnsi="Tahoma" w:cs="Tahoma"/>
          <w:sz w:val="20"/>
          <w:szCs w:val="20"/>
        </w:rPr>
        <w:t xml:space="preserve">a w przypadku braku ustalonej ceny jednostkowej zostanie sporządzona kalkulacja w oparciu o ust. 7. pkt </w:t>
      </w:r>
      <w:r>
        <w:rPr>
          <w:rFonts w:ascii="Tahoma" w:hAnsi="Tahoma" w:cs="Tahoma"/>
          <w:sz w:val="20"/>
          <w:szCs w:val="20"/>
        </w:rPr>
        <w:t>1</w:t>
      </w:r>
      <w:r w:rsidRPr="009244AF">
        <w:rPr>
          <w:rFonts w:ascii="Tahoma" w:hAnsi="Tahoma" w:cs="Tahoma"/>
          <w:sz w:val="20"/>
          <w:szCs w:val="20"/>
        </w:rPr>
        <w:t xml:space="preserve"> – </w:t>
      </w:r>
      <w:r>
        <w:rPr>
          <w:rFonts w:ascii="Tahoma" w:hAnsi="Tahoma" w:cs="Tahoma"/>
          <w:sz w:val="20"/>
          <w:szCs w:val="20"/>
        </w:rPr>
        <w:t>5</w:t>
      </w:r>
      <w:r w:rsidRPr="009244AF">
        <w:rPr>
          <w:rFonts w:ascii="Tahoma" w:hAnsi="Tahoma" w:cs="Tahoma"/>
          <w:sz w:val="20"/>
          <w:szCs w:val="20"/>
        </w:rPr>
        <w:t>.</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 xml:space="preserve">Wykonawca zobowiązuje się do realizacji robót zamiennych w stosunku do robót budowlanych opisanych „Wycenie robót”, jeżeli ich wykonanie jest konieczne dla realizacji umowy zgodnie z zasadami wiedzy technicznej. Rozliczenie robót nastąpi na podstawie protokołu robót zamiennych sporządzany </w:t>
      </w:r>
      <w:r>
        <w:rPr>
          <w:rFonts w:ascii="Tahoma" w:hAnsi="Tahoma" w:cs="Tahoma"/>
          <w:sz w:val="20"/>
          <w:szCs w:val="20"/>
        </w:rPr>
        <w:t xml:space="preserve">                   </w:t>
      </w:r>
      <w:r w:rsidRPr="009244AF">
        <w:rPr>
          <w:rFonts w:ascii="Tahoma" w:hAnsi="Tahoma" w:cs="Tahoma"/>
          <w:sz w:val="20"/>
          <w:szCs w:val="20"/>
        </w:rPr>
        <w:t>i przekazywany na zasadach określonych w ust. 9.</w:t>
      </w:r>
    </w:p>
    <w:p w:rsidR="003927D0" w:rsidRPr="009244AF" w:rsidRDefault="003927D0" w:rsidP="00F451F4">
      <w:pPr>
        <w:numPr>
          <w:ilvl w:val="0"/>
          <w:numId w:val="1"/>
        </w:numPr>
        <w:ind w:left="357" w:hanging="357"/>
        <w:jc w:val="both"/>
        <w:rPr>
          <w:rFonts w:ascii="Tahoma" w:hAnsi="Tahoma" w:cs="Tahoma"/>
          <w:sz w:val="20"/>
          <w:szCs w:val="20"/>
        </w:rPr>
      </w:pPr>
      <w:r w:rsidRPr="009244AF">
        <w:rPr>
          <w:rFonts w:ascii="Tahoma" w:hAnsi="Tahoma" w:cs="Tahoma"/>
          <w:sz w:val="20"/>
          <w:szCs w:val="20"/>
        </w:rPr>
        <w:t>Wartość robót o których mowa w ust. 12 będzie wyliczana w oparciu o ceny jed</w:t>
      </w:r>
      <w:r>
        <w:rPr>
          <w:rFonts w:ascii="Tahoma" w:hAnsi="Tahoma" w:cs="Tahoma"/>
          <w:sz w:val="20"/>
          <w:szCs w:val="20"/>
        </w:rPr>
        <w:t>nostkowe z „Wyceny robót”</w:t>
      </w:r>
      <w:r w:rsidRPr="009244AF">
        <w:rPr>
          <w:rFonts w:ascii="Tahoma" w:hAnsi="Tahoma" w:cs="Tahoma"/>
          <w:sz w:val="20"/>
          <w:szCs w:val="20"/>
        </w:rPr>
        <w:t xml:space="preserve">, a w przypadku braku ustalonej ceny jednostkowej zostanie sporządzona kalkulacja w oparciu o ust. 7 pkt </w:t>
      </w:r>
      <w:r>
        <w:rPr>
          <w:rFonts w:ascii="Tahoma" w:hAnsi="Tahoma" w:cs="Tahoma"/>
          <w:sz w:val="20"/>
          <w:szCs w:val="20"/>
        </w:rPr>
        <w:t>1</w:t>
      </w:r>
      <w:r w:rsidRPr="009244AF">
        <w:rPr>
          <w:rFonts w:ascii="Tahoma" w:hAnsi="Tahoma" w:cs="Tahoma"/>
          <w:sz w:val="20"/>
          <w:szCs w:val="20"/>
        </w:rPr>
        <w:t xml:space="preserve"> – </w:t>
      </w:r>
      <w:r>
        <w:rPr>
          <w:rFonts w:ascii="Tahoma" w:hAnsi="Tahoma" w:cs="Tahoma"/>
          <w:sz w:val="20"/>
          <w:szCs w:val="20"/>
        </w:rPr>
        <w:t>5</w:t>
      </w:r>
      <w:r w:rsidRPr="009244AF">
        <w:rPr>
          <w:rFonts w:ascii="Tahoma" w:hAnsi="Tahoma" w:cs="Tahoma"/>
          <w:sz w:val="20"/>
          <w:szCs w:val="20"/>
        </w:rPr>
        <w:t>.</w:t>
      </w:r>
    </w:p>
    <w:p w:rsidR="003927D0" w:rsidRPr="009244AF" w:rsidRDefault="003927D0" w:rsidP="00F451F4">
      <w:pP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7</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 xml:space="preserve">Gwarancja </w:t>
      </w:r>
    </w:p>
    <w:p w:rsidR="003927D0" w:rsidRPr="009244AF" w:rsidRDefault="003927D0"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Wykonawca udziela Zamawiającemu na wykonane roboty budowlane, stanowiące przedmiot umow</w:t>
      </w:r>
      <w:r>
        <w:rPr>
          <w:rFonts w:ascii="Tahoma" w:hAnsi="Tahoma" w:cs="Tahoma"/>
          <w:sz w:val="20"/>
          <w:szCs w:val="20"/>
        </w:rPr>
        <w:t>y, gwarancji jakości na okres ….</w:t>
      </w:r>
      <w:r w:rsidRPr="009244AF">
        <w:rPr>
          <w:rFonts w:ascii="Tahoma" w:hAnsi="Tahoma" w:cs="Tahoma"/>
          <w:sz w:val="20"/>
          <w:szCs w:val="20"/>
        </w:rPr>
        <w:t xml:space="preserve"> miesięcy, licząc od daty odbioru końcowego robót, na zasadach określonych w Kodeksie cywilnym.</w:t>
      </w:r>
    </w:p>
    <w:p w:rsidR="003927D0" w:rsidRPr="009244AF" w:rsidRDefault="003927D0"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 xml:space="preserve">W okresie gwarancji  Wykonawca przejmuje na siebie wszelkie obowiązki wynikające z serwisowania i konserwacji zabudowanych urządzeń, instalacji i wyposażenia mające wpływ na trwałość gwarancji producenta. </w:t>
      </w:r>
    </w:p>
    <w:p w:rsidR="003927D0" w:rsidRPr="009244AF" w:rsidRDefault="003927D0"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w:t>
      </w:r>
    </w:p>
    <w:p w:rsidR="003927D0" w:rsidRPr="009244AF" w:rsidRDefault="003927D0"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Usunięcie wad następuje na koszt i ryzyko Wykonawcy.</w:t>
      </w:r>
    </w:p>
    <w:p w:rsidR="003927D0" w:rsidRPr="009244AF" w:rsidRDefault="003927D0"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Udzielona  gwarancja nie narusza prawa Zamawiającego do dochodzenia roszczeń o naprawienie szkody w pełnej wysokości na zasadach określonych w Kodeksie cywilnym.</w:t>
      </w:r>
    </w:p>
    <w:p w:rsidR="003927D0" w:rsidRPr="009244AF" w:rsidRDefault="003927D0" w:rsidP="00D27EE1">
      <w:pPr>
        <w:numPr>
          <w:ilvl w:val="0"/>
          <w:numId w:val="8"/>
        </w:numPr>
        <w:tabs>
          <w:tab w:val="clear" w:pos="720"/>
          <w:tab w:val="num" w:pos="360"/>
        </w:tabs>
        <w:ind w:left="357" w:hanging="357"/>
        <w:jc w:val="both"/>
        <w:rPr>
          <w:rFonts w:ascii="Tahoma" w:hAnsi="Tahoma" w:cs="Tahoma"/>
          <w:sz w:val="20"/>
          <w:szCs w:val="20"/>
        </w:rPr>
      </w:pPr>
      <w:r w:rsidRPr="009244AF">
        <w:rPr>
          <w:rFonts w:ascii="Tahoma" w:hAnsi="Tahoma" w:cs="Tahoma"/>
          <w:sz w:val="20"/>
          <w:szCs w:val="20"/>
        </w:rPr>
        <w:t xml:space="preserve"> Niniejsza umowa stanowi dokument gwarancji jakości w rozumieniu przepisów Kodeksu cywilnego.</w:t>
      </w:r>
    </w:p>
    <w:p w:rsidR="003927D0" w:rsidRDefault="003927D0" w:rsidP="00F451F4">
      <w:pPr>
        <w:jc w:val="both"/>
        <w:rPr>
          <w:rFonts w:ascii="Tahoma" w:hAnsi="Tahoma" w:cs="Tahoma"/>
          <w:b/>
          <w:bCs/>
          <w:sz w:val="20"/>
          <w:szCs w:val="20"/>
          <w:u w:val="single"/>
        </w:rPr>
      </w:pPr>
    </w:p>
    <w:p w:rsidR="003927D0" w:rsidRPr="009244AF" w:rsidRDefault="003927D0" w:rsidP="00F451F4">
      <w:pPr>
        <w:jc w:val="both"/>
        <w:rPr>
          <w:rFonts w:ascii="Tahoma" w:hAnsi="Tahoma" w:cs="Tahoma"/>
          <w:b/>
          <w:bCs/>
          <w:sz w:val="20"/>
          <w:szCs w:val="20"/>
          <w:u w:val="single"/>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8</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Płatności</w:t>
      </w:r>
    </w:p>
    <w:p w:rsidR="003927D0" w:rsidRPr="009244AF" w:rsidRDefault="003927D0" w:rsidP="00F451F4">
      <w:pPr>
        <w:pStyle w:val="BodyText"/>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 xml:space="preserve">Rozliczanie wykonanych robót realizowane </w:t>
      </w:r>
      <w:r>
        <w:rPr>
          <w:rFonts w:ascii="Tahoma" w:hAnsi="Tahoma" w:cs="Tahoma"/>
          <w:sz w:val="20"/>
          <w:szCs w:val="20"/>
        </w:rPr>
        <w:t>będzie na podstawie wystawionej</w:t>
      </w:r>
      <w:r w:rsidRPr="009244AF">
        <w:rPr>
          <w:rFonts w:ascii="Tahoma" w:hAnsi="Tahoma" w:cs="Tahoma"/>
          <w:sz w:val="20"/>
          <w:szCs w:val="20"/>
        </w:rPr>
        <w:t xml:space="preserve"> przez Wykonawcę  faktur</w:t>
      </w:r>
      <w:r>
        <w:rPr>
          <w:rFonts w:ascii="Tahoma" w:hAnsi="Tahoma" w:cs="Tahoma"/>
          <w:sz w:val="20"/>
          <w:szCs w:val="20"/>
        </w:rPr>
        <w:t>y</w:t>
      </w:r>
      <w:r w:rsidRPr="009244AF">
        <w:rPr>
          <w:rFonts w:ascii="Tahoma" w:hAnsi="Tahoma" w:cs="Tahoma"/>
          <w:sz w:val="20"/>
          <w:szCs w:val="20"/>
        </w:rPr>
        <w:t xml:space="preserve">. </w:t>
      </w:r>
    </w:p>
    <w:p w:rsidR="003927D0" w:rsidRPr="009244AF" w:rsidRDefault="003927D0" w:rsidP="00F451F4">
      <w:pPr>
        <w:numPr>
          <w:ilvl w:val="0"/>
          <w:numId w:val="3"/>
        </w:numPr>
        <w:tabs>
          <w:tab w:val="clear" w:pos="720"/>
          <w:tab w:val="num" w:pos="284"/>
        </w:tabs>
        <w:ind w:left="284" w:hanging="284"/>
        <w:rPr>
          <w:rFonts w:ascii="Tahoma" w:hAnsi="Tahoma" w:cs="Tahoma"/>
          <w:sz w:val="20"/>
          <w:szCs w:val="20"/>
        </w:rPr>
      </w:pPr>
      <w:r w:rsidRPr="009244AF">
        <w:rPr>
          <w:rFonts w:ascii="Tahoma" w:hAnsi="Tahoma" w:cs="Tahoma"/>
          <w:sz w:val="20"/>
          <w:szCs w:val="20"/>
        </w:rPr>
        <w:t>Dokumentem rozliczeniowym, stanowiącym podstawę do wystawienia faktury VAT  – będzie protokół odbioru całości wykonanych robót objętych umową podpisany przez Kierownika Budowy oraz potwierdzony przez inspektora nadzoru i Zamawiającego</w:t>
      </w:r>
    </w:p>
    <w:p w:rsidR="003927D0" w:rsidRPr="009244AF" w:rsidRDefault="003927D0" w:rsidP="00F451F4">
      <w:pPr>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Wynagrodzenie Wykonawcy będzie płatne z konta Zamawiającego na rachunek bankowy Wykonawcy określony na fakturze.</w:t>
      </w:r>
    </w:p>
    <w:p w:rsidR="003927D0" w:rsidRPr="009244AF" w:rsidRDefault="003927D0" w:rsidP="00F451F4">
      <w:pPr>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Zapłata faktury za wykonane roboty nastąpi w ciągu 30 dni od daty wpływu faktury wraz z dokumentami rozliczeniowymi do Zamawiającego.</w:t>
      </w:r>
    </w:p>
    <w:p w:rsidR="003927D0" w:rsidRPr="009244AF" w:rsidRDefault="003927D0" w:rsidP="00F451F4">
      <w:pPr>
        <w:pStyle w:val="BodyText"/>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Za datę zapłaty przyjmuje się datę złożenia przelewu w banku Zamawiającego.</w:t>
      </w:r>
    </w:p>
    <w:p w:rsidR="003927D0" w:rsidRPr="009244AF" w:rsidRDefault="003927D0" w:rsidP="00F451F4">
      <w:pPr>
        <w:pStyle w:val="BodyText"/>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Faktury będą wystawiane na:</w:t>
      </w:r>
    </w:p>
    <w:p w:rsidR="003927D0" w:rsidRPr="009244AF" w:rsidRDefault="003927D0" w:rsidP="00F451F4">
      <w:pPr>
        <w:pStyle w:val="BodyText"/>
        <w:ind w:left="284"/>
        <w:jc w:val="both"/>
        <w:rPr>
          <w:rFonts w:ascii="Tahoma" w:hAnsi="Tahoma" w:cs="Tahoma"/>
          <w:sz w:val="20"/>
          <w:szCs w:val="20"/>
        </w:rPr>
      </w:pPr>
      <w:r w:rsidRPr="009244AF">
        <w:rPr>
          <w:rFonts w:ascii="Tahoma" w:hAnsi="Tahoma" w:cs="Tahoma"/>
          <w:sz w:val="20"/>
          <w:szCs w:val="20"/>
        </w:rPr>
        <w:t>Gmina Miasto Elbląg, 82-300 Elbląg ul. Łączności 1,</w:t>
      </w:r>
    </w:p>
    <w:p w:rsidR="003927D0" w:rsidRPr="009244AF" w:rsidRDefault="003927D0" w:rsidP="00F451F4">
      <w:pPr>
        <w:pStyle w:val="BodyText"/>
        <w:ind w:left="284"/>
        <w:jc w:val="both"/>
        <w:rPr>
          <w:rFonts w:ascii="Tahoma" w:hAnsi="Tahoma" w:cs="Tahoma"/>
          <w:sz w:val="20"/>
          <w:szCs w:val="20"/>
        </w:rPr>
      </w:pPr>
      <w:r w:rsidRPr="009244AF">
        <w:rPr>
          <w:rFonts w:ascii="Tahoma" w:hAnsi="Tahoma" w:cs="Tahoma"/>
          <w:sz w:val="20"/>
          <w:szCs w:val="20"/>
        </w:rPr>
        <w:t>NIP: 578-305-14-46, REGON: 170 747 715.</w:t>
      </w:r>
    </w:p>
    <w:p w:rsidR="003927D0" w:rsidRPr="009244AF" w:rsidRDefault="003927D0" w:rsidP="00F451F4">
      <w:pPr>
        <w:pStyle w:val="BodyText"/>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 xml:space="preserve">W przypadku powierzenia przez Wykonawcę wykonania robót podwykonawcy, Wykonawca jest zobowiązany do dokonania </w:t>
      </w:r>
      <w:r>
        <w:rPr>
          <w:rFonts w:ascii="Tahoma" w:hAnsi="Tahoma" w:cs="Tahoma"/>
          <w:sz w:val="20"/>
          <w:szCs w:val="20"/>
        </w:rPr>
        <w:t xml:space="preserve">zapłaty </w:t>
      </w:r>
      <w:r w:rsidRPr="009244AF">
        <w:rPr>
          <w:rFonts w:ascii="Tahoma" w:hAnsi="Tahoma" w:cs="Tahoma"/>
          <w:sz w:val="20"/>
          <w:szCs w:val="20"/>
        </w:rPr>
        <w:t>należnego wynagrodzenia na rzecz podwykonawcy. Dla potwierdzenia dokonanej zapłaty Wykonawca przedłoży Zamawiającemu fakturę obejmującą wynagrodzenie za zakres robót wykonanych przez podwykonawcę oraz dołączy:</w:t>
      </w:r>
    </w:p>
    <w:p w:rsidR="003927D0" w:rsidRPr="009244AF" w:rsidRDefault="003927D0" w:rsidP="00D27EE1">
      <w:pPr>
        <w:pStyle w:val="BodyText"/>
        <w:numPr>
          <w:ilvl w:val="0"/>
          <w:numId w:val="28"/>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Pisemne oświadczenie wszystkich podwykonawców, że wymagalne płatności na ich rzecz zostały dokonane,</w:t>
      </w:r>
    </w:p>
    <w:p w:rsidR="003927D0" w:rsidRPr="009244AF" w:rsidRDefault="003927D0" w:rsidP="00D27EE1">
      <w:pPr>
        <w:pStyle w:val="BodyText"/>
        <w:numPr>
          <w:ilvl w:val="0"/>
          <w:numId w:val="28"/>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Pisemne oświadczenie, że dokonał wszystkich wymagalnych płatności na rzecz podwykonawców oraz podwykonawców na rzecz dalszych podwykonawców,</w:t>
      </w:r>
    </w:p>
    <w:p w:rsidR="003927D0" w:rsidRPr="009244AF" w:rsidRDefault="003927D0" w:rsidP="00D27EE1">
      <w:pPr>
        <w:pStyle w:val="BodyText"/>
        <w:numPr>
          <w:ilvl w:val="0"/>
          <w:numId w:val="28"/>
        </w:numPr>
        <w:tabs>
          <w:tab w:val="clear" w:pos="1560"/>
          <w:tab w:val="num" w:pos="720"/>
        </w:tabs>
        <w:ind w:left="714" w:hanging="357"/>
        <w:jc w:val="both"/>
        <w:rPr>
          <w:rFonts w:ascii="Tahoma" w:hAnsi="Tahoma" w:cs="Tahoma"/>
          <w:sz w:val="20"/>
          <w:szCs w:val="20"/>
        </w:rPr>
      </w:pPr>
      <w:r w:rsidRPr="009244AF">
        <w:rPr>
          <w:rFonts w:ascii="Tahoma" w:hAnsi="Tahoma" w:cs="Tahoma"/>
          <w:sz w:val="20"/>
          <w:szCs w:val="20"/>
        </w:rPr>
        <w:t>Potwierdzenie dokonania wszystkich wymagalnych płatności na rzecz podwykonawców oraz podwykonawców na rzecz dalszych podwykonawców.</w:t>
      </w:r>
    </w:p>
    <w:p w:rsidR="003927D0" w:rsidRPr="009244AF" w:rsidRDefault="003927D0" w:rsidP="00F451F4">
      <w:pPr>
        <w:pStyle w:val="BodyText"/>
        <w:numPr>
          <w:ilvl w:val="0"/>
          <w:numId w:val="3"/>
        </w:numPr>
        <w:tabs>
          <w:tab w:val="clear" w:pos="720"/>
          <w:tab w:val="num" w:pos="284"/>
        </w:tabs>
        <w:ind w:left="284" w:hanging="284"/>
        <w:jc w:val="both"/>
        <w:rPr>
          <w:rFonts w:ascii="Tahoma" w:hAnsi="Tahoma" w:cs="Tahoma"/>
          <w:sz w:val="20"/>
          <w:szCs w:val="20"/>
        </w:rPr>
      </w:pPr>
      <w:r w:rsidRPr="009244AF">
        <w:rPr>
          <w:rFonts w:ascii="Tahoma" w:hAnsi="Tahoma" w:cs="Tahoma"/>
          <w:sz w:val="20"/>
          <w:szCs w:val="20"/>
        </w:rPr>
        <w:t>Zamawiający może powstrzymać się z zapłatą wynagrodzenia na rzecz Wykonawcy do czasu przedstawienia przez niego wszystkich dowodów potwierdzających zapłatę wymagalnego wynagrodzenia podwykonawcom lub dalszym podwykonawcom.</w:t>
      </w:r>
    </w:p>
    <w:p w:rsidR="003927D0" w:rsidRPr="009244AF" w:rsidRDefault="003927D0" w:rsidP="00F451F4">
      <w:pP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9</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Odbiory robót</w:t>
      </w:r>
    </w:p>
    <w:p w:rsidR="003927D0" w:rsidRPr="009244AF" w:rsidRDefault="003927D0" w:rsidP="00D27EE1">
      <w:pPr>
        <w:pStyle w:val="Header"/>
        <w:numPr>
          <w:ilvl w:val="0"/>
          <w:numId w:val="12"/>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zobowiązuje się do zgłaszania inspektorowi nadzoru  terminu zakończenia robót podlegających zakryciu oraz robót zanikających. O ile Wykonawca nie dopełni tego obowiązku jest zobowiązany odkryć roboty lub wykonać odpowiednie odkucia bądź otwory niezbędne do zbadania wykonywanych robót, a następnie przywrócić je do stanu pierwotnego na własny koszt.</w:t>
      </w:r>
    </w:p>
    <w:p w:rsidR="003927D0" w:rsidRPr="009244AF" w:rsidRDefault="003927D0" w:rsidP="00D27EE1">
      <w:pPr>
        <w:pStyle w:val="Header"/>
        <w:numPr>
          <w:ilvl w:val="0"/>
          <w:numId w:val="12"/>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Strony ustalają następujące zasady odbioru przedmiotu umowy:</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 xml:space="preserve">Wykonawca zawiadomi Zamawiającego pisemnie o gotowości do odbioru, po potwierdzeniu zakończenia robót przez inspektorów nadzoru  na w/w piśmie zgłoszeniowym. </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W celu dokonania odbioru końcowego Wykonawca przedstawia Zamawiającemu komplet dokumentów pozwalających na ocenę prawidłowego wykonania przedmiotu odbioru, zaświadczenia właściwych jednostek i organów, protokoły odbiorów technicznych i odbiorów częściowych, świadectwa kontroli jakości, certyfikaty i aprobaty techniczne oraz dokumentację powykonawczą ze wszystkimi zamianami dokonanymi w toku budowy.</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 xml:space="preserve">Odbiór końcowy jest przeprowadzany komisyjnie przy udziale przedstawicieli Zamawiającego, w tym inspektora nadzoru i przedstawicieli Wykonawcy. </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O terminie odbioru Wykonawca ma obowiązek poinformowania Podwykonawców, przy udziale których wykonał przedmiot Umowy.</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Zamawiający rozpocznie czynności odbiorowe w ciągu 3 dni od daty otrzymania zawiadomienia,</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 xml:space="preserve">Jeżeli w toku czynności Odbioru końcowego zostanie stwierdzone, że roboty budowlane będące jego przedmiotem nie są gotowe do odbioru z powodu ich niezakończenia, z powodu wystąpienia Wad, uniemożliwiających korzystanie z przedmiotu Umowy, z powodu nieprzeprowadzenia wymaganych prób i sprawdzeń ,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Jeżeli Wykonawca nie usunie Wad w terminie lub w sposób ustalony w Protokole odbioru końcowego, Zamawiający, po uprzednim powiadomieniu Wykonawcy, jest uprawniony do zlecenia usunięcia Wad podmiotowi trzeciemu na koszt i ryzyko Wykonawcy.</w:t>
      </w:r>
    </w:p>
    <w:p w:rsidR="003927D0" w:rsidRPr="009244AF" w:rsidRDefault="003927D0"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O fakcie usunięcia wad Wykonawca zawiadomi pisemnie Zamawiającego, żądając jednocześnie wyznaczenia terminu odbioru robót,</w:t>
      </w:r>
    </w:p>
    <w:p w:rsidR="003927D0" w:rsidRPr="009244AF" w:rsidRDefault="003927D0" w:rsidP="00D27EE1">
      <w:pPr>
        <w:numPr>
          <w:ilvl w:val="1"/>
          <w:numId w:val="12"/>
        </w:numPr>
        <w:tabs>
          <w:tab w:val="clear" w:pos="1440"/>
          <w:tab w:val="num" w:pos="720"/>
        </w:tabs>
        <w:ind w:left="709" w:hanging="283"/>
        <w:jc w:val="both"/>
        <w:rPr>
          <w:rFonts w:ascii="Tahoma" w:hAnsi="Tahoma" w:cs="Tahoma"/>
          <w:sz w:val="20"/>
          <w:szCs w:val="20"/>
        </w:rPr>
      </w:pPr>
      <w:r w:rsidRPr="009244AF">
        <w:rPr>
          <w:rFonts w:ascii="Tahoma" w:hAnsi="Tahoma" w:cs="Tahoma"/>
          <w:sz w:val="20"/>
          <w:szCs w:val="20"/>
        </w:rPr>
        <w:t>Komisja sporządza Protokół Odbioru końcowego robót. Podpisany Protokół odbioru końcowego robót jest podstawą do dokonania końcowych rozliczeń Stron.</w:t>
      </w:r>
    </w:p>
    <w:p w:rsidR="003927D0" w:rsidRPr="009244AF" w:rsidRDefault="003927D0"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Zamawiający wyznacza terminy przeglądów w okresie gwarancji, a w razie stwierdzenia wad wyznacza termin ich usunięcia. Z przeglądów sporządza się protokoły podpisane przez obydwie strony,</w:t>
      </w:r>
    </w:p>
    <w:p w:rsidR="003927D0" w:rsidRPr="009244AF" w:rsidRDefault="003927D0"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Niezależnie od wyznaczonych terminów przeglądów, Wykonawca na każde żądanie Zamawiającego usunie wady zgłoszone przez niego w czasie eksploatacji w okresie gwarancji.</w:t>
      </w:r>
    </w:p>
    <w:p w:rsidR="003927D0" w:rsidRPr="009244AF" w:rsidRDefault="003927D0"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Przeglądy gwarancyjne przeprowadzane są komisyjnie przy udziale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3927D0" w:rsidRPr="009244AF" w:rsidRDefault="003927D0"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Jeżeli Wykonawca nie usunie Wad ujawnionych w okresie gwarancji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3927D0" w:rsidRPr="009244AF" w:rsidRDefault="003927D0" w:rsidP="00D27EE1">
      <w:pPr>
        <w:numPr>
          <w:ilvl w:val="1"/>
          <w:numId w:val="12"/>
        </w:numPr>
        <w:tabs>
          <w:tab w:val="clear" w:pos="1440"/>
          <w:tab w:val="num" w:pos="720"/>
        </w:tabs>
        <w:ind w:left="720"/>
        <w:jc w:val="both"/>
        <w:rPr>
          <w:rFonts w:ascii="Tahoma" w:hAnsi="Tahoma" w:cs="Tahoma"/>
          <w:sz w:val="20"/>
          <w:szCs w:val="20"/>
        </w:rPr>
      </w:pPr>
      <w:r w:rsidRPr="009244AF">
        <w:rPr>
          <w:rFonts w:ascii="Tahoma" w:hAnsi="Tahoma" w:cs="Tahoma"/>
          <w:sz w:val="20"/>
          <w:szCs w:val="20"/>
        </w:rPr>
        <w:t xml:space="preserve">W przypadku stwierdzenia podczas odbioru wystąpienia wad nie nadających się do usunięcia Zamawiający może  obniżyć wynagrodzenie o wartość odpowiadającą kosztom usunięcia tej wady, jeżeli wady te nie uniemożliwiają użytkowania obiektu, </w:t>
      </w:r>
    </w:p>
    <w:p w:rsidR="003927D0" w:rsidRPr="009244AF" w:rsidRDefault="003927D0" w:rsidP="00D27EE1">
      <w:pPr>
        <w:numPr>
          <w:ilvl w:val="1"/>
          <w:numId w:val="7"/>
        </w:numPr>
        <w:tabs>
          <w:tab w:val="clear" w:pos="1800"/>
          <w:tab w:val="num" w:pos="360"/>
        </w:tabs>
        <w:ind w:left="360"/>
        <w:jc w:val="both"/>
        <w:rPr>
          <w:rFonts w:ascii="Tahoma" w:hAnsi="Tahoma" w:cs="Tahoma"/>
          <w:sz w:val="20"/>
          <w:szCs w:val="20"/>
        </w:rPr>
      </w:pPr>
      <w:r w:rsidRPr="009244AF">
        <w:rPr>
          <w:rFonts w:ascii="Tahoma" w:hAnsi="Tahoma" w:cs="Tahoma"/>
          <w:sz w:val="20"/>
          <w:szCs w:val="20"/>
        </w:rPr>
        <w:t xml:space="preserve">Odbiór ostateczny służy potwierdzeniu usunięcia wszystkich Wad ujawnionych w okresie </w:t>
      </w:r>
      <w:r>
        <w:rPr>
          <w:rFonts w:ascii="Tahoma" w:hAnsi="Tahoma" w:cs="Tahoma"/>
          <w:sz w:val="20"/>
          <w:szCs w:val="20"/>
        </w:rPr>
        <w:t xml:space="preserve"> gwarancji</w:t>
      </w:r>
      <w:r w:rsidRPr="009244AF">
        <w:rPr>
          <w:rFonts w:ascii="Tahoma" w:hAnsi="Tahoma" w:cs="Tahoma"/>
          <w:sz w:val="20"/>
          <w:szCs w:val="20"/>
        </w:rPr>
        <w:t xml:space="preserve"> i potwierdzenia wypełnienia przez Wykonawcę wszystkich obowiązków wynikających z Umowy. </w:t>
      </w:r>
    </w:p>
    <w:p w:rsidR="003927D0" w:rsidRPr="009244AF" w:rsidRDefault="003927D0" w:rsidP="00D27EE1">
      <w:pPr>
        <w:numPr>
          <w:ilvl w:val="1"/>
          <w:numId w:val="7"/>
        </w:numPr>
        <w:tabs>
          <w:tab w:val="clear" w:pos="1800"/>
          <w:tab w:val="num" w:pos="360"/>
        </w:tabs>
        <w:ind w:left="360"/>
        <w:jc w:val="both"/>
        <w:rPr>
          <w:rFonts w:ascii="Tahoma" w:hAnsi="Tahoma" w:cs="Tahoma"/>
          <w:sz w:val="20"/>
          <w:szCs w:val="20"/>
        </w:rPr>
      </w:pPr>
      <w:r w:rsidRPr="009244AF">
        <w:rPr>
          <w:rFonts w:ascii="Tahoma" w:hAnsi="Tahoma" w:cs="Tahoma"/>
          <w:sz w:val="20"/>
          <w:szCs w:val="20"/>
        </w:rPr>
        <w:t>Przed zakończeniem okresu gwarancji Wykonawca zgłosi Zamawiającemu inwestycję do odbioru ostatecznego</w:t>
      </w:r>
      <w:r w:rsidRPr="009244AF">
        <w:rPr>
          <w:rFonts w:ascii="Tahoma" w:hAnsi="Tahoma" w:cs="Tahoma"/>
          <w:color w:val="000000"/>
          <w:sz w:val="20"/>
          <w:szCs w:val="20"/>
        </w:rPr>
        <w:t xml:space="preserve">, </w:t>
      </w:r>
      <w:r w:rsidRPr="009244AF">
        <w:rPr>
          <w:rFonts w:ascii="Tahoma" w:hAnsi="Tahoma" w:cs="Tahoma"/>
          <w:sz w:val="20"/>
          <w:szCs w:val="20"/>
        </w:rPr>
        <w:t>stanowiącego skwitowanie wykonania przez Wykonawcę obowiązków z tytułu gwarancji jakości z której sporządza się protokół odbioru ostatecznego.</w:t>
      </w:r>
    </w:p>
    <w:p w:rsidR="003927D0" w:rsidRPr="009244AF" w:rsidRDefault="003927D0" w:rsidP="00D27EE1">
      <w:pPr>
        <w:numPr>
          <w:ilvl w:val="1"/>
          <w:numId w:val="7"/>
        </w:numPr>
        <w:tabs>
          <w:tab w:val="clear" w:pos="1800"/>
          <w:tab w:val="num" w:pos="360"/>
        </w:tabs>
        <w:ind w:left="360"/>
        <w:jc w:val="both"/>
        <w:rPr>
          <w:rFonts w:ascii="Tahoma" w:hAnsi="Tahoma" w:cs="Tahoma"/>
          <w:sz w:val="20"/>
          <w:szCs w:val="20"/>
        </w:rPr>
      </w:pPr>
      <w:r w:rsidRPr="009244AF">
        <w:rPr>
          <w:rFonts w:ascii="Tahoma" w:hAnsi="Tahoma" w:cs="Tahoma"/>
          <w:sz w:val="20"/>
          <w:szCs w:val="20"/>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3927D0"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sz w:val="20"/>
          <w:szCs w:val="20"/>
        </w:rPr>
      </w:pPr>
      <w:r w:rsidRPr="009244AF">
        <w:rPr>
          <w:rFonts w:ascii="Tahoma" w:hAnsi="Tahoma" w:cs="Tahoma"/>
          <w:b/>
          <w:bCs/>
          <w:sz w:val="20"/>
          <w:szCs w:val="20"/>
        </w:rPr>
        <w:t>§ 10</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Podwykonawcy</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Zamawiający, w terminie 7 dni, zgłasza </w:t>
      </w:r>
      <w:r>
        <w:rPr>
          <w:rFonts w:ascii="Tahoma" w:hAnsi="Tahoma" w:cs="Tahoma"/>
          <w:sz w:val="20"/>
          <w:szCs w:val="20"/>
        </w:rPr>
        <w:t xml:space="preserve">w formie </w:t>
      </w:r>
      <w:r w:rsidRPr="009244AF">
        <w:rPr>
          <w:rFonts w:ascii="Tahoma" w:hAnsi="Tahoma" w:cs="Tahoma"/>
          <w:sz w:val="20"/>
          <w:szCs w:val="20"/>
        </w:rPr>
        <w:t>pisemne</w:t>
      </w:r>
      <w:r>
        <w:rPr>
          <w:rFonts w:ascii="Tahoma" w:hAnsi="Tahoma" w:cs="Tahoma"/>
          <w:sz w:val="20"/>
          <w:szCs w:val="20"/>
        </w:rPr>
        <w:t>j</w:t>
      </w:r>
      <w:r w:rsidRPr="009244AF">
        <w:rPr>
          <w:rFonts w:ascii="Tahoma" w:hAnsi="Tahoma" w:cs="Tahoma"/>
          <w:sz w:val="20"/>
          <w:szCs w:val="20"/>
        </w:rPr>
        <w:t xml:space="preserve"> zastrzeżenia do projektu umowy o podwykonawstwo, której przedmiotem są roboty budowlane:</w:t>
      </w:r>
    </w:p>
    <w:p w:rsidR="003927D0" w:rsidRPr="009244AF" w:rsidRDefault="003927D0" w:rsidP="00D27EE1">
      <w:pPr>
        <w:numPr>
          <w:ilvl w:val="0"/>
          <w:numId w:val="18"/>
        </w:numPr>
        <w:tabs>
          <w:tab w:val="clear" w:pos="1440"/>
          <w:tab w:val="num" w:pos="720"/>
        </w:tabs>
        <w:ind w:left="709"/>
        <w:jc w:val="both"/>
        <w:rPr>
          <w:rFonts w:ascii="Tahoma" w:hAnsi="Tahoma" w:cs="Tahoma"/>
          <w:sz w:val="20"/>
          <w:szCs w:val="20"/>
        </w:rPr>
      </w:pPr>
      <w:r w:rsidRPr="009244AF">
        <w:rPr>
          <w:rFonts w:ascii="Tahoma" w:hAnsi="Tahoma" w:cs="Tahoma"/>
          <w:sz w:val="20"/>
          <w:szCs w:val="20"/>
        </w:rPr>
        <w:t>niespełniającej wymagań zamówienia określonych w niniejszej umowie,</w:t>
      </w:r>
    </w:p>
    <w:p w:rsidR="003927D0" w:rsidRPr="009244AF" w:rsidRDefault="003927D0" w:rsidP="00D27EE1">
      <w:pPr>
        <w:numPr>
          <w:ilvl w:val="0"/>
          <w:numId w:val="18"/>
        </w:numPr>
        <w:tabs>
          <w:tab w:val="clear" w:pos="1440"/>
          <w:tab w:val="num" w:pos="720"/>
          <w:tab w:val="num" w:pos="1276"/>
        </w:tabs>
        <w:ind w:left="709"/>
        <w:jc w:val="both"/>
        <w:rPr>
          <w:rFonts w:ascii="Tahoma" w:hAnsi="Tahoma" w:cs="Tahoma"/>
          <w:sz w:val="20"/>
          <w:szCs w:val="20"/>
        </w:rPr>
      </w:pPr>
      <w:r w:rsidRPr="009244AF">
        <w:rPr>
          <w:rFonts w:ascii="Tahoma" w:hAnsi="Tahoma" w:cs="Tahoma"/>
          <w:sz w:val="20"/>
          <w:szCs w:val="20"/>
        </w:rPr>
        <w:t>gdy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Niezgłoszenie </w:t>
      </w:r>
      <w:r>
        <w:rPr>
          <w:rFonts w:ascii="Tahoma" w:hAnsi="Tahoma" w:cs="Tahoma"/>
          <w:sz w:val="20"/>
          <w:szCs w:val="20"/>
        </w:rPr>
        <w:t>w formie pisemnej</w:t>
      </w:r>
      <w:r w:rsidRPr="009244AF">
        <w:rPr>
          <w:rFonts w:ascii="Tahoma" w:hAnsi="Tahoma" w:cs="Tahoma"/>
          <w:sz w:val="20"/>
          <w:szCs w:val="20"/>
        </w:rPr>
        <w:t xml:space="preserve"> zastrzeżeń do przedłożonego projektu umowy o podwykonawstwo, której przedmiotem </w:t>
      </w:r>
      <w:r w:rsidRPr="009244AF">
        <w:rPr>
          <w:rFonts w:ascii="Tahoma" w:hAnsi="Tahoma" w:cs="Tahoma"/>
          <w:sz w:val="20"/>
          <w:szCs w:val="20"/>
        </w:rPr>
        <w:br/>
        <w:t>są roboty budowlane w terminie określonym w ust. 2 uważa się za akceptację projektu umowy przez zamawiającego.</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Zamawiający, w terminie 7 dni zgłasza </w:t>
      </w:r>
      <w:r>
        <w:rPr>
          <w:rFonts w:ascii="Tahoma" w:hAnsi="Tahoma" w:cs="Tahoma"/>
          <w:sz w:val="20"/>
          <w:szCs w:val="20"/>
        </w:rPr>
        <w:t>w formie pisemnej</w:t>
      </w:r>
      <w:r w:rsidRPr="009244AF">
        <w:rPr>
          <w:rFonts w:ascii="Tahoma" w:hAnsi="Tahoma" w:cs="Tahoma"/>
          <w:sz w:val="20"/>
          <w:szCs w:val="20"/>
        </w:rPr>
        <w:t xml:space="preserve"> sprzeciw do umowy o podwykonawstwo, której przedmiotem </w:t>
      </w:r>
      <w:r w:rsidRPr="009244AF">
        <w:rPr>
          <w:rFonts w:ascii="Tahoma" w:hAnsi="Tahoma" w:cs="Tahoma"/>
          <w:sz w:val="20"/>
          <w:szCs w:val="20"/>
        </w:rPr>
        <w:br/>
        <w:t>są roboty budowlane, w przypadkach, o których mowa w ust. 2.</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Niezgłoszenie </w:t>
      </w:r>
      <w:r>
        <w:rPr>
          <w:rFonts w:ascii="Tahoma" w:hAnsi="Tahoma" w:cs="Tahoma"/>
          <w:sz w:val="20"/>
          <w:szCs w:val="20"/>
        </w:rPr>
        <w:t>w formie pisemnej</w:t>
      </w:r>
      <w:r w:rsidRPr="009244AF">
        <w:rPr>
          <w:rFonts w:ascii="Tahoma" w:hAnsi="Tahoma" w:cs="Tahoma"/>
          <w:sz w:val="20"/>
          <w:szCs w:val="20"/>
        </w:rPr>
        <w:t xml:space="preserve"> sprzeciwu do przedłożonej umowy o podwykonawstwo, której przedmiotem są roboty budowlane, w terminie określonym w ust. 5, uważa się za akceptację umowy przez Zamawiającego.</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W przypadku, o którym mowa w ust. 7, jeżeli termin zapłaty wynagrodzenia jest dłuższy niż określony w ust. 2 pkt </w:t>
      </w:r>
      <w:r>
        <w:rPr>
          <w:rFonts w:ascii="Tahoma" w:hAnsi="Tahoma" w:cs="Tahoma"/>
          <w:sz w:val="20"/>
          <w:szCs w:val="20"/>
        </w:rPr>
        <w:t>2</w:t>
      </w:r>
      <w:r w:rsidRPr="009244AF">
        <w:rPr>
          <w:rFonts w:ascii="Tahoma" w:hAnsi="Tahoma" w:cs="Tahoma"/>
          <w:sz w:val="20"/>
          <w:szCs w:val="20"/>
        </w:rPr>
        <w:t>, Zamawiający poinformuje o tym Wykonawcę i wezwie go do doprowadzenia do zmiany tej umowy w zakreślonym terminie nie dłuższym niż 3 dni, pod rygorem wystąpienia o zapłatę kary umownej.</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Postanowienia ust. 1-8 stosuje się odpowiednio do zmian tej umowy o podwykonawstwo.</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Zamawiający dokona bezpośredniej zapłaty wymagalnego wynagrodzenia przysługującego podwykonawcy </w:t>
      </w:r>
      <w:r w:rsidRPr="009244AF">
        <w:rPr>
          <w:rFonts w:ascii="Tahoma" w:hAnsi="Tahoma" w:cs="Tahoma"/>
          <w:sz w:val="20"/>
          <w:szCs w:val="20"/>
        </w:rPr>
        <w:br/>
        <w:t>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 xml:space="preserve">Bezpośrednia zapłata obejmuje wyłącznie należne wynagrodzenie, bez odsetek, należnych podwykonawcy </w:t>
      </w:r>
      <w:r w:rsidRPr="009244AF">
        <w:rPr>
          <w:rFonts w:ascii="Tahoma" w:hAnsi="Tahoma" w:cs="Tahoma"/>
          <w:sz w:val="20"/>
          <w:szCs w:val="20"/>
        </w:rPr>
        <w:br/>
        <w:t>lub dalszemu podwykonawcy.</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 przypadku zgłoszenia uwag, o których mowa w ust. 13, w terminie wskazanym przez Zamawiającego, Zamawiający może:</w:t>
      </w:r>
    </w:p>
    <w:p w:rsidR="003927D0" w:rsidRPr="009244AF" w:rsidRDefault="003927D0" w:rsidP="00D27EE1">
      <w:pPr>
        <w:numPr>
          <w:ilvl w:val="0"/>
          <w:numId w:val="17"/>
        </w:numPr>
        <w:tabs>
          <w:tab w:val="clear" w:pos="1440"/>
          <w:tab w:val="num" w:pos="993"/>
        </w:tabs>
        <w:ind w:left="993" w:hanging="284"/>
        <w:jc w:val="both"/>
        <w:rPr>
          <w:rFonts w:ascii="Tahoma" w:hAnsi="Tahoma" w:cs="Tahoma"/>
          <w:sz w:val="20"/>
          <w:szCs w:val="20"/>
        </w:rPr>
      </w:pPr>
      <w:r w:rsidRPr="009244AF">
        <w:rPr>
          <w:rFonts w:ascii="Tahoma" w:hAnsi="Tahoma" w:cs="Tahoma"/>
          <w:sz w:val="20"/>
          <w:szCs w:val="20"/>
        </w:rPr>
        <w:t>nie dokonać bezpośredniej zapłaty wynagrodzenia podwykonawcy lub dalszemu podwykonawcy, jeżeli wykonawca wykaże niezasadność takiej zapłaty albo</w:t>
      </w:r>
    </w:p>
    <w:p w:rsidR="003927D0" w:rsidRPr="009244AF" w:rsidRDefault="003927D0" w:rsidP="00D27EE1">
      <w:pPr>
        <w:numPr>
          <w:ilvl w:val="0"/>
          <w:numId w:val="17"/>
        </w:numPr>
        <w:tabs>
          <w:tab w:val="clear" w:pos="1440"/>
          <w:tab w:val="num" w:pos="993"/>
        </w:tabs>
        <w:ind w:left="993" w:hanging="284"/>
        <w:jc w:val="both"/>
        <w:rPr>
          <w:rFonts w:ascii="Tahoma" w:hAnsi="Tahoma" w:cs="Tahoma"/>
          <w:sz w:val="20"/>
          <w:szCs w:val="20"/>
        </w:rPr>
      </w:pPr>
      <w:r w:rsidRPr="009244AF">
        <w:rPr>
          <w:rFonts w:ascii="Tahoma" w:hAnsi="Tahoma" w:cs="Tahom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927D0" w:rsidRPr="009244AF" w:rsidRDefault="003927D0" w:rsidP="00D27EE1">
      <w:pPr>
        <w:numPr>
          <w:ilvl w:val="0"/>
          <w:numId w:val="17"/>
        </w:numPr>
        <w:tabs>
          <w:tab w:val="clear" w:pos="1440"/>
          <w:tab w:val="num" w:pos="993"/>
        </w:tabs>
        <w:ind w:left="993" w:hanging="284"/>
        <w:jc w:val="both"/>
        <w:rPr>
          <w:rFonts w:ascii="Tahoma" w:hAnsi="Tahoma" w:cs="Tahoma"/>
          <w:sz w:val="20"/>
          <w:szCs w:val="20"/>
        </w:rPr>
      </w:pPr>
      <w:r w:rsidRPr="009244AF">
        <w:rPr>
          <w:rFonts w:ascii="Tahoma" w:hAnsi="Tahoma" w:cs="Tahoma"/>
          <w:sz w:val="20"/>
          <w:szCs w:val="20"/>
        </w:rPr>
        <w:t>dokonać bezpośredniej zapłaty wynagrodzenia podwykonawcy lub dalszemu podwykonawcy, jeżeli podwykonawca lub dalszy podwykonawca wykaże zasadność takiej zapłaty.</w:t>
      </w:r>
    </w:p>
    <w:p w:rsidR="003927D0" w:rsidRPr="009244AF" w:rsidRDefault="003927D0" w:rsidP="00D27EE1">
      <w:pPr>
        <w:pStyle w:val="Header"/>
        <w:numPr>
          <w:ilvl w:val="0"/>
          <w:numId w:val="16"/>
        </w:numPr>
        <w:tabs>
          <w:tab w:val="clear" w:pos="720"/>
          <w:tab w:val="clear" w:pos="4536"/>
          <w:tab w:val="clear" w:pos="9072"/>
          <w:tab w:val="num" w:pos="360"/>
        </w:tabs>
        <w:ind w:left="360"/>
        <w:jc w:val="both"/>
        <w:rPr>
          <w:rFonts w:ascii="Tahoma" w:hAnsi="Tahoma" w:cs="Tahoma"/>
          <w:sz w:val="20"/>
          <w:szCs w:val="20"/>
        </w:rPr>
      </w:pPr>
      <w:r w:rsidRPr="009244AF">
        <w:rPr>
          <w:rFonts w:ascii="Tahoma" w:hAnsi="Tahoma" w:cs="Tahoma"/>
          <w:sz w:val="20"/>
          <w:szCs w:val="20"/>
        </w:rPr>
        <w:t>W przypadku dokonania bezpośredniej zapłaty podwykonawcy lub dalszemu podwykonawcy, o których mowa w ust. 10, Zamawiający potrąca kwotę wypłaconego wynagrodzenia z wynagrodzenia należnego Wykonawcy.</w:t>
      </w:r>
    </w:p>
    <w:p w:rsidR="003927D0" w:rsidRDefault="003927D0" w:rsidP="00F50B89">
      <w:pPr>
        <w:rPr>
          <w:rFonts w:ascii="Tahoma" w:hAnsi="Tahoma" w:cs="Tahoma"/>
          <w:b/>
          <w:bCs/>
          <w:sz w:val="20"/>
          <w:szCs w:val="20"/>
        </w:rPr>
      </w:pPr>
    </w:p>
    <w:p w:rsidR="003927D0"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11</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Kary</w:t>
      </w:r>
    </w:p>
    <w:p w:rsidR="003927D0" w:rsidRPr="009244AF" w:rsidRDefault="003927D0" w:rsidP="00F451F4">
      <w:pPr>
        <w:numPr>
          <w:ilvl w:val="0"/>
          <w:numId w:val="4"/>
        </w:numPr>
        <w:tabs>
          <w:tab w:val="num" w:pos="284"/>
        </w:tabs>
        <w:ind w:left="284" w:hanging="284"/>
        <w:jc w:val="both"/>
        <w:rPr>
          <w:rFonts w:ascii="Tahoma" w:hAnsi="Tahoma" w:cs="Tahoma"/>
          <w:sz w:val="20"/>
          <w:szCs w:val="20"/>
        </w:rPr>
      </w:pPr>
      <w:r w:rsidRPr="009244AF">
        <w:rPr>
          <w:rFonts w:ascii="Tahoma" w:hAnsi="Tahoma" w:cs="Tahoma"/>
          <w:sz w:val="20"/>
          <w:szCs w:val="20"/>
        </w:rPr>
        <w:t>Strony ustalają odpowiedzialność za niewykonanie lub nienależyte wykonanie r</w:t>
      </w:r>
      <w:r>
        <w:rPr>
          <w:rFonts w:ascii="Tahoma" w:hAnsi="Tahoma" w:cs="Tahoma"/>
          <w:sz w:val="20"/>
          <w:szCs w:val="20"/>
        </w:rPr>
        <w:t xml:space="preserve">obót w formie kar umownych </w:t>
      </w:r>
      <w:r w:rsidRPr="009244AF">
        <w:rPr>
          <w:rFonts w:ascii="Tahoma" w:hAnsi="Tahoma" w:cs="Tahoma"/>
          <w:sz w:val="20"/>
          <w:szCs w:val="20"/>
        </w:rPr>
        <w:t>w następujących wypadkach i wysokościach:</w:t>
      </w:r>
    </w:p>
    <w:p w:rsidR="003927D0" w:rsidRPr="009244AF" w:rsidRDefault="003927D0" w:rsidP="00D27EE1">
      <w:pPr>
        <w:numPr>
          <w:ilvl w:val="2"/>
          <w:numId w:val="16"/>
        </w:numPr>
        <w:tabs>
          <w:tab w:val="left" w:pos="284"/>
        </w:tabs>
        <w:ind w:left="709" w:hanging="425"/>
        <w:jc w:val="both"/>
        <w:rPr>
          <w:rFonts w:ascii="Tahoma" w:hAnsi="Tahoma" w:cs="Tahoma"/>
          <w:sz w:val="20"/>
          <w:szCs w:val="20"/>
        </w:rPr>
      </w:pPr>
      <w:r w:rsidRPr="009244AF">
        <w:rPr>
          <w:rFonts w:ascii="Tahoma" w:hAnsi="Tahoma" w:cs="Tahoma"/>
          <w:sz w:val="20"/>
          <w:szCs w:val="20"/>
        </w:rPr>
        <w:t xml:space="preserve">Wykonawca zapłaci Zamawiającemu kary umowne w przypadku: </w:t>
      </w:r>
    </w:p>
    <w:p w:rsidR="003927D0" w:rsidRPr="009244AF" w:rsidRDefault="003927D0" w:rsidP="00F451F4">
      <w:pPr>
        <w:pStyle w:val="BodyText"/>
        <w:numPr>
          <w:ilvl w:val="1"/>
          <w:numId w:val="4"/>
        </w:numPr>
        <w:tabs>
          <w:tab w:val="clear" w:pos="1440"/>
          <w:tab w:val="left" w:pos="284"/>
        </w:tabs>
        <w:ind w:left="993" w:hanging="284"/>
        <w:jc w:val="both"/>
        <w:rPr>
          <w:rFonts w:ascii="Tahoma" w:hAnsi="Tahoma" w:cs="Tahoma"/>
          <w:sz w:val="20"/>
          <w:szCs w:val="20"/>
        </w:rPr>
      </w:pPr>
      <w:r w:rsidRPr="009244AF">
        <w:rPr>
          <w:rFonts w:ascii="Tahoma" w:hAnsi="Tahoma" w:cs="Tahoma"/>
          <w:sz w:val="20"/>
          <w:szCs w:val="20"/>
        </w:rPr>
        <w:t xml:space="preserve">Opóźnienia  w wykonaniu przedmiotu umowy określonego w §1 ust. 1-2 w stosunku do terminu wskazanego w § </w:t>
      </w:r>
      <w:r>
        <w:rPr>
          <w:rFonts w:ascii="Tahoma" w:hAnsi="Tahoma" w:cs="Tahoma"/>
          <w:sz w:val="20"/>
          <w:szCs w:val="20"/>
        </w:rPr>
        <w:t xml:space="preserve">3, ust. 1 pkt. 2. w wysokości </w:t>
      </w:r>
      <w:r w:rsidRPr="009244AF">
        <w:rPr>
          <w:rFonts w:ascii="Tahoma" w:hAnsi="Tahoma" w:cs="Tahoma"/>
          <w:sz w:val="20"/>
          <w:szCs w:val="20"/>
        </w:rPr>
        <w:t xml:space="preserve">2 % wartości wynagrodzenia brutto określonego w § 2 ust.1 – za każdy dzień opóźnienia , </w:t>
      </w:r>
    </w:p>
    <w:p w:rsidR="003927D0" w:rsidRPr="009244AF" w:rsidRDefault="003927D0" w:rsidP="00F451F4">
      <w:pPr>
        <w:numPr>
          <w:ilvl w:val="1"/>
          <w:numId w:val="4"/>
        </w:numPr>
        <w:tabs>
          <w:tab w:val="clear" w:pos="1440"/>
          <w:tab w:val="left" w:pos="284"/>
        </w:tabs>
        <w:ind w:left="993" w:hanging="284"/>
        <w:jc w:val="both"/>
        <w:rPr>
          <w:rFonts w:ascii="Tahoma" w:hAnsi="Tahoma" w:cs="Tahoma"/>
          <w:sz w:val="20"/>
          <w:szCs w:val="20"/>
        </w:rPr>
      </w:pPr>
      <w:r w:rsidRPr="009244AF">
        <w:rPr>
          <w:rFonts w:ascii="Tahoma" w:hAnsi="Tahoma" w:cs="Tahoma"/>
          <w:sz w:val="20"/>
          <w:szCs w:val="20"/>
        </w:rPr>
        <w:t>opóźnienia</w:t>
      </w:r>
      <w:r>
        <w:rPr>
          <w:rFonts w:ascii="Tahoma" w:hAnsi="Tahoma" w:cs="Tahoma"/>
          <w:sz w:val="20"/>
          <w:szCs w:val="20"/>
        </w:rPr>
        <w:t xml:space="preserve"> w usunięciu wad w wysokości </w:t>
      </w:r>
      <w:r w:rsidRPr="009244AF">
        <w:rPr>
          <w:rFonts w:ascii="Tahoma" w:hAnsi="Tahoma" w:cs="Tahoma"/>
          <w:sz w:val="20"/>
          <w:szCs w:val="20"/>
        </w:rPr>
        <w:t>1 % wynagrodzenia brutto, określonego w § 2  ust.1 umowy za każdy dzień opóźnienia liczonej od dnia wyznaczonego na usunięcie wad,</w:t>
      </w:r>
    </w:p>
    <w:p w:rsidR="003927D0" w:rsidRPr="009244AF" w:rsidRDefault="003927D0" w:rsidP="00F451F4">
      <w:pPr>
        <w:numPr>
          <w:ilvl w:val="1"/>
          <w:numId w:val="4"/>
        </w:numPr>
        <w:tabs>
          <w:tab w:val="clear" w:pos="1440"/>
        </w:tabs>
        <w:ind w:left="993" w:hanging="284"/>
        <w:jc w:val="both"/>
        <w:rPr>
          <w:rFonts w:ascii="Tahoma" w:hAnsi="Tahoma" w:cs="Tahoma"/>
          <w:sz w:val="20"/>
          <w:szCs w:val="20"/>
        </w:rPr>
      </w:pPr>
      <w:r w:rsidRPr="009244AF">
        <w:rPr>
          <w:rFonts w:ascii="Tahoma" w:hAnsi="Tahoma" w:cs="Tahoma"/>
          <w:sz w:val="20"/>
          <w:szCs w:val="20"/>
        </w:rPr>
        <w:t>odstąpienia od umowy z przyczyn leżących po stronie Wykonawcy w wysokości 10% wynagrodzenia brutto, określonego w § 2 ust. 1 umowy,</w:t>
      </w:r>
    </w:p>
    <w:p w:rsidR="003927D0" w:rsidRPr="009244AF" w:rsidRDefault="003927D0"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 xml:space="preserve">braku lub nieterminowej zapłaty wynagrodzenia należnego podwykonawcom lub dalszym podwykonawcom </w:t>
      </w:r>
      <w:r>
        <w:rPr>
          <w:rFonts w:ascii="Tahoma" w:hAnsi="Tahoma" w:cs="Tahoma"/>
          <w:sz w:val="20"/>
          <w:szCs w:val="20"/>
        </w:rPr>
        <w:t xml:space="preserve">w wysokości </w:t>
      </w:r>
      <w:r w:rsidRPr="009244AF">
        <w:rPr>
          <w:rFonts w:ascii="Tahoma" w:hAnsi="Tahoma" w:cs="Tahoma"/>
          <w:sz w:val="20"/>
          <w:szCs w:val="20"/>
        </w:rPr>
        <w:t>3% wynagrodzenia brutto, określonego w § 2 ust. 1 umowy za każdy dzień opóźnienia,</w:t>
      </w:r>
    </w:p>
    <w:p w:rsidR="003927D0" w:rsidRPr="009244AF" w:rsidRDefault="003927D0"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nieprzedłożenia do zaakceptowania projektu umowy o podwykonawstwo, o której mowa w § 10 ust.1 umowy, wysokość kary wyniesie 5% wartości wynagrodzenia brutto określonego w § 2 ust.1,</w:t>
      </w:r>
    </w:p>
    <w:p w:rsidR="003927D0" w:rsidRPr="009244AF" w:rsidRDefault="003927D0"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nieprzedłożenia poświadczonej za zgodność z oryginałem kopii umowy o podwykonawstwo lub jej zmiany, o której mowa w § 10 ust.4 umowy, wysokość kary wyniesie 5% wartości wynagrodzenia brutto określonego w § 2 ust.1,</w:t>
      </w:r>
    </w:p>
    <w:p w:rsidR="003927D0" w:rsidRDefault="003927D0" w:rsidP="00F451F4">
      <w:pPr>
        <w:numPr>
          <w:ilvl w:val="1"/>
          <w:numId w:val="4"/>
        </w:numPr>
        <w:tabs>
          <w:tab w:val="clear" w:pos="1440"/>
          <w:tab w:val="left" w:pos="284"/>
          <w:tab w:val="num" w:pos="993"/>
        </w:tabs>
        <w:ind w:left="993" w:hanging="284"/>
        <w:jc w:val="both"/>
        <w:rPr>
          <w:rFonts w:ascii="Tahoma" w:hAnsi="Tahoma" w:cs="Tahoma"/>
          <w:sz w:val="20"/>
          <w:szCs w:val="20"/>
        </w:rPr>
      </w:pPr>
      <w:r w:rsidRPr="009244AF">
        <w:rPr>
          <w:rFonts w:ascii="Tahoma" w:hAnsi="Tahoma" w:cs="Tahoma"/>
          <w:sz w:val="20"/>
          <w:szCs w:val="20"/>
        </w:rPr>
        <w:t>braku zmiany umowy o podwykonawstwo w zakresie</w:t>
      </w:r>
      <w:r>
        <w:rPr>
          <w:rFonts w:ascii="Tahoma" w:hAnsi="Tahoma" w:cs="Tahoma"/>
          <w:sz w:val="20"/>
          <w:szCs w:val="20"/>
        </w:rPr>
        <w:t xml:space="preserve"> terminu zapłaty, w wysokości </w:t>
      </w:r>
      <w:r w:rsidRPr="009244AF">
        <w:rPr>
          <w:rFonts w:ascii="Tahoma" w:hAnsi="Tahoma" w:cs="Tahoma"/>
          <w:sz w:val="20"/>
          <w:szCs w:val="20"/>
        </w:rPr>
        <w:t xml:space="preserve">3% za każdy dzień zwłoki od dnia wskazanego w informacji, o której mowa w § 10 ust. 8. </w:t>
      </w:r>
    </w:p>
    <w:p w:rsidR="003927D0" w:rsidRPr="0082007D" w:rsidRDefault="003927D0" w:rsidP="0082007D">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10% minimalnego wynagrodzenia brutto za każdą osobę, która wykonuje określone   czynności o których m</w:t>
      </w:r>
      <w:r>
        <w:rPr>
          <w:rFonts w:ascii="Tahoma" w:hAnsi="Tahoma" w:cs="Tahoma"/>
          <w:sz w:val="20"/>
          <w:szCs w:val="20"/>
        </w:rPr>
        <w:t>owa w § 5</w:t>
      </w:r>
      <w:r w:rsidRPr="0082007D">
        <w:rPr>
          <w:rFonts w:ascii="Tahoma" w:hAnsi="Tahoma" w:cs="Tahoma"/>
          <w:sz w:val="20"/>
          <w:szCs w:val="20"/>
        </w:rPr>
        <w:t xml:space="preserve"> ust. 1</w:t>
      </w:r>
      <w:r>
        <w:rPr>
          <w:rFonts w:ascii="Tahoma" w:hAnsi="Tahoma" w:cs="Tahoma"/>
          <w:sz w:val="20"/>
          <w:szCs w:val="20"/>
        </w:rPr>
        <w:t>4</w:t>
      </w:r>
      <w:r w:rsidRPr="0082007D">
        <w:rPr>
          <w:rFonts w:ascii="Tahoma" w:hAnsi="Tahoma" w:cs="Tahoma"/>
          <w:sz w:val="20"/>
          <w:szCs w:val="20"/>
        </w:rPr>
        <w:t xml:space="preserve"> pkt 3, a nie jest zatrudniona na podstawie umowy o pracę przez Wykonawcę lub Podwykonawcę,</w:t>
      </w:r>
    </w:p>
    <w:p w:rsidR="003927D0" w:rsidRPr="0082007D" w:rsidRDefault="003927D0" w:rsidP="0082007D">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 xml:space="preserve">500,00 zł za każdy dzień opóźnienia w złożeniu oświadczenia, o którym mowa w § </w:t>
      </w:r>
      <w:r>
        <w:rPr>
          <w:rFonts w:ascii="Tahoma" w:hAnsi="Tahoma" w:cs="Tahoma"/>
          <w:sz w:val="20"/>
          <w:szCs w:val="20"/>
        </w:rPr>
        <w:t>5</w:t>
      </w:r>
      <w:r w:rsidRPr="0082007D">
        <w:rPr>
          <w:rFonts w:ascii="Tahoma" w:hAnsi="Tahoma" w:cs="Tahoma"/>
          <w:sz w:val="20"/>
          <w:szCs w:val="20"/>
        </w:rPr>
        <w:t xml:space="preserve"> ust. 1</w:t>
      </w:r>
      <w:r>
        <w:rPr>
          <w:rFonts w:ascii="Tahoma" w:hAnsi="Tahoma" w:cs="Tahoma"/>
          <w:sz w:val="20"/>
          <w:szCs w:val="20"/>
        </w:rPr>
        <w:t>4</w:t>
      </w:r>
      <w:r w:rsidRPr="0082007D">
        <w:rPr>
          <w:rFonts w:ascii="Tahoma" w:hAnsi="Tahoma" w:cs="Tahoma"/>
          <w:sz w:val="20"/>
          <w:szCs w:val="20"/>
        </w:rPr>
        <w:t xml:space="preserve"> pkt 1</w:t>
      </w:r>
    </w:p>
    <w:p w:rsidR="003927D0" w:rsidRPr="0082007D" w:rsidRDefault="003927D0" w:rsidP="00C861B9">
      <w:pPr>
        <w:numPr>
          <w:ilvl w:val="1"/>
          <w:numId w:val="4"/>
        </w:numPr>
        <w:tabs>
          <w:tab w:val="clear" w:pos="1440"/>
          <w:tab w:val="left" w:pos="284"/>
          <w:tab w:val="num" w:pos="993"/>
        </w:tabs>
        <w:ind w:left="993" w:hanging="284"/>
        <w:jc w:val="both"/>
        <w:rPr>
          <w:rFonts w:ascii="Tahoma" w:hAnsi="Tahoma" w:cs="Tahoma"/>
          <w:sz w:val="20"/>
          <w:szCs w:val="20"/>
        </w:rPr>
      </w:pPr>
      <w:r w:rsidRPr="0082007D">
        <w:rPr>
          <w:rFonts w:ascii="Tahoma" w:hAnsi="Tahoma" w:cs="Tahoma"/>
          <w:sz w:val="20"/>
          <w:szCs w:val="20"/>
        </w:rPr>
        <w:t>500,00 zł</w:t>
      </w:r>
      <w:r>
        <w:rPr>
          <w:rFonts w:ascii="Tahoma" w:hAnsi="Tahoma" w:cs="Tahoma"/>
          <w:sz w:val="20"/>
          <w:szCs w:val="20"/>
        </w:rPr>
        <w:t xml:space="preserve"> za</w:t>
      </w:r>
      <w:r w:rsidRPr="0082007D">
        <w:rPr>
          <w:rFonts w:ascii="Tahoma" w:hAnsi="Tahoma" w:cs="Tahoma"/>
          <w:sz w:val="20"/>
          <w:szCs w:val="20"/>
        </w:rPr>
        <w:t xml:space="preserve"> każdy dzień opóźnienia w przedstawieniu Zamawiającemu na żądanie zanonimizowanych </w:t>
      </w:r>
      <w:r>
        <w:rPr>
          <w:rFonts w:ascii="Tahoma" w:hAnsi="Tahoma" w:cs="Tahoma"/>
          <w:sz w:val="20"/>
          <w:szCs w:val="20"/>
        </w:rPr>
        <w:t xml:space="preserve">dokumentów </w:t>
      </w:r>
      <w:r w:rsidRPr="0082007D">
        <w:rPr>
          <w:rFonts w:ascii="Tahoma" w:hAnsi="Tahoma" w:cs="Tahoma"/>
          <w:sz w:val="20"/>
          <w:szCs w:val="20"/>
        </w:rPr>
        <w:t>potwierdzających zatrudnienie przez Wykonawcę lub podwykonawców na podstawie umowy o pracę osób</w:t>
      </w:r>
      <w:r>
        <w:rPr>
          <w:rFonts w:ascii="Tahoma" w:hAnsi="Tahoma" w:cs="Tahoma"/>
          <w:sz w:val="20"/>
          <w:szCs w:val="20"/>
        </w:rPr>
        <w:t xml:space="preserve"> wykonujących przy realizacji przedmiotowego zamówienia czynności wskazane przez Zamawiającego</w:t>
      </w:r>
      <w:r w:rsidRPr="0082007D">
        <w:rPr>
          <w:rFonts w:ascii="Tahoma" w:hAnsi="Tahoma" w:cs="Tahoma"/>
          <w:sz w:val="20"/>
          <w:szCs w:val="20"/>
        </w:rPr>
        <w:t>.</w:t>
      </w:r>
    </w:p>
    <w:p w:rsidR="003927D0" w:rsidRPr="009244AF" w:rsidRDefault="003927D0" w:rsidP="00D27EE1">
      <w:pPr>
        <w:numPr>
          <w:ilvl w:val="2"/>
          <w:numId w:val="16"/>
        </w:numPr>
        <w:tabs>
          <w:tab w:val="left" w:pos="284"/>
        </w:tabs>
        <w:ind w:left="709" w:hanging="425"/>
        <w:jc w:val="both"/>
        <w:rPr>
          <w:rFonts w:ascii="Tahoma" w:hAnsi="Tahoma" w:cs="Tahoma"/>
          <w:sz w:val="20"/>
          <w:szCs w:val="20"/>
        </w:rPr>
      </w:pPr>
      <w:r w:rsidRPr="009244AF">
        <w:rPr>
          <w:rFonts w:ascii="Tahoma" w:hAnsi="Tahoma" w:cs="Tahoma"/>
          <w:sz w:val="20"/>
          <w:szCs w:val="20"/>
        </w:rPr>
        <w:t>Zamawiający zapłaci Wykonawcy kary umowne w przypadku odstąpienia od umowy z przyczyn leżących po stronie Zamawiającego w wysokości 10 % wynagrodzenia brutto za niezrealizowaną część robót, z wyjątkiem odstąpienia od umowy z powodu braku środków finansowych na realizację inwestycji oraz w przypadku określonym w § 13 ust. 2.</w:t>
      </w:r>
    </w:p>
    <w:p w:rsidR="003927D0" w:rsidRPr="009244AF" w:rsidRDefault="003927D0"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W razie opóźnienia w zapłacie swoich należności strony zobowiązują się do zapłaty  odsetek ustawowych za czas opóźnienia.</w:t>
      </w:r>
    </w:p>
    <w:p w:rsidR="003927D0" w:rsidRPr="009244AF" w:rsidRDefault="003927D0"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Zamawiający może odstąpić od umowy w trybie natychmiastowym bez odszkodowania w przypadku nie zachowania przez Wykonawcę właściwej jakości robót, bądź prowadzenie robót w sposób niestaranny.</w:t>
      </w:r>
    </w:p>
    <w:p w:rsidR="003927D0" w:rsidRPr="009244AF" w:rsidRDefault="003927D0"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 xml:space="preserve">Wykonawca oświadcza, że zezwala na potrącenia naliczonych mu przez Zamawiającego kar </w:t>
      </w:r>
      <w:r>
        <w:rPr>
          <w:rFonts w:ascii="Tahoma" w:hAnsi="Tahoma" w:cs="Tahoma"/>
          <w:sz w:val="20"/>
          <w:szCs w:val="20"/>
        </w:rPr>
        <w:t>umownych</w:t>
      </w:r>
      <w:r w:rsidRPr="009244AF">
        <w:rPr>
          <w:rFonts w:ascii="Tahoma" w:hAnsi="Tahoma" w:cs="Tahoma"/>
          <w:sz w:val="20"/>
          <w:szCs w:val="20"/>
        </w:rPr>
        <w:t xml:space="preserve"> z należnego Wykonawcy wynagrodzenia określonego w § 2 ust.1.</w:t>
      </w:r>
    </w:p>
    <w:p w:rsidR="003927D0" w:rsidRPr="009244AF" w:rsidRDefault="003927D0" w:rsidP="00F451F4">
      <w:pPr>
        <w:numPr>
          <w:ilvl w:val="0"/>
          <w:numId w:val="4"/>
        </w:numPr>
        <w:tabs>
          <w:tab w:val="num" w:pos="426"/>
        </w:tabs>
        <w:ind w:left="426" w:hanging="426"/>
        <w:jc w:val="both"/>
        <w:rPr>
          <w:rFonts w:ascii="Tahoma" w:hAnsi="Tahoma" w:cs="Tahoma"/>
          <w:sz w:val="20"/>
          <w:szCs w:val="20"/>
        </w:rPr>
      </w:pPr>
      <w:r w:rsidRPr="009244AF">
        <w:rPr>
          <w:rFonts w:ascii="Tahoma" w:hAnsi="Tahoma" w:cs="Tahoma"/>
          <w:sz w:val="20"/>
          <w:szCs w:val="20"/>
        </w:rPr>
        <w:t>Jeżeli kary umowne nie pokrywają szkody doznanej przez Zamawiającego, może on dochodzić odszkodowania uzupełniającego do pełnej wysokości na zasadach ogólnych.</w:t>
      </w:r>
    </w:p>
    <w:p w:rsidR="003927D0" w:rsidRDefault="003927D0" w:rsidP="00C861B9">
      <w:pPr>
        <w:rPr>
          <w:rFonts w:ascii="Tahoma" w:hAnsi="Tahoma" w:cs="Tahoma"/>
          <w:b/>
          <w:bCs/>
          <w:sz w:val="20"/>
          <w:szCs w:val="20"/>
        </w:rPr>
      </w:pPr>
    </w:p>
    <w:p w:rsidR="003927D0"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12</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 xml:space="preserve">Postanowienia szczegółowe </w:t>
      </w:r>
    </w:p>
    <w:p w:rsidR="003927D0" w:rsidRPr="009244AF" w:rsidRDefault="003927D0" w:rsidP="00D27EE1">
      <w:pPr>
        <w:numPr>
          <w:ilvl w:val="0"/>
          <w:numId w:val="19"/>
        </w:numPr>
        <w:jc w:val="both"/>
        <w:rPr>
          <w:rFonts w:ascii="Tahoma" w:hAnsi="Tahoma" w:cs="Tahoma"/>
          <w:sz w:val="20"/>
          <w:szCs w:val="20"/>
        </w:rPr>
      </w:pPr>
      <w:r w:rsidRPr="009244AF">
        <w:rPr>
          <w:rFonts w:ascii="Tahoma" w:hAnsi="Tahoma" w:cs="Tahoma"/>
          <w:sz w:val="20"/>
          <w:szCs w:val="20"/>
        </w:rPr>
        <w:t xml:space="preserve">Strony uzgadniają, że w trakcie realizacji niniejszej umowy poniższe dokumenty będą uważane za jej elementy (tworzące niniejszą umowę) oraz że będą interpretowane jako część umowy, w następującej kolejności ich ważności: </w:t>
      </w:r>
    </w:p>
    <w:p w:rsidR="003927D0" w:rsidRDefault="003927D0" w:rsidP="00D27EE1">
      <w:pPr>
        <w:numPr>
          <w:ilvl w:val="0"/>
          <w:numId w:val="20"/>
        </w:numPr>
        <w:tabs>
          <w:tab w:val="left" w:pos="284"/>
        </w:tabs>
        <w:ind w:left="1276" w:hanging="357"/>
        <w:jc w:val="both"/>
        <w:rPr>
          <w:rFonts w:ascii="Tahoma" w:hAnsi="Tahoma" w:cs="Tahoma"/>
          <w:sz w:val="20"/>
          <w:szCs w:val="20"/>
        </w:rPr>
      </w:pPr>
      <w:r w:rsidRPr="009244AF">
        <w:rPr>
          <w:rFonts w:ascii="Tahoma" w:hAnsi="Tahoma" w:cs="Tahoma"/>
          <w:sz w:val="20"/>
          <w:szCs w:val="20"/>
        </w:rPr>
        <w:t>Umowa,</w:t>
      </w:r>
    </w:p>
    <w:p w:rsidR="003927D0" w:rsidRPr="009244AF" w:rsidRDefault="003927D0" w:rsidP="00D27EE1">
      <w:pPr>
        <w:numPr>
          <w:ilvl w:val="0"/>
          <w:numId w:val="20"/>
        </w:numPr>
        <w:tabs>
          <w:tab w:val="left" w:pos="284"/>
        </w:tabs>
        <w:ind w:left="1276" w:hanging="357"/>
        <w:jc w:val="both"/>
        <w:rPr>
          <w:rFonts w:ascii="Tahoma" w:hAnsi="Tahoma" w:cs="Tahoma"/>
          <w:sz w:val="20"/>
          <w:szCs w:val="20"/>
        </w:rPr>
      </w:pPr>
      <w:r>
        <w:rPr>
          <w:rFonts w:ascii="Tahoma" w:hAnsi="Tahoma" w:cs="Tahoma"/>
          <w:sz w:val="20"/>
          <w:szCs w:val="20"/>
        </w:rPr>
        <w:t>Projekt budowlany</w:t>
      </w:r>
    </w:p>
    <w:p w:rsidR="003927D0" w:rsidRPr="009244AF" w:rsidRDefault="003927D0" w:rsidP="00D27EE1">
      <w:pPr>
        <w:numPr>
          <w:ilvl w:val="0"/>
          <w:numId w:val="20"/>
        </w:numPr>
        <w:tabs>
          <w:tab w:val="left" w:pos="284"/>
        </w:tabs>
        <w:ind w:left="1276" w:hanging="357"/>
        <w:jc w:val="both"/>
        <w:rPr>
          <w:rFonts w:ascii="Tahoma" w:hAnsi="Tahoma" w:cs="Tahoma"/>
          <w:sz w:val="20"/>
          <w:szCs w:val="20"/>
        </w:rPr>
      </w:pPr>
      <w:r>
        <w:rPr>
          <w:rFonts w:ascii="Tahoma" w:hAnsi="Tahoma" w:cs="Tahoma"/>
          <w:sz w:val="20"/>
          <w:szCs w:val="20"/>
        </w:rPr>
        <w:t>„Wycena</w:t>
      </w:r>
      <w:r w:rsidRPr="009244AF">
        <w:rPr>
          <w:rFonts w:ascii="Tahoma" w:hAnsi="Tahoma" w:cs="Tahoma"/>
          <w:sz w:val="20"/>
          <w:szCs w:val="20"/>
        </w:rPr>
        <w:t xml:space="preserve"> robót”.</w:t>
      </w:r>
    </w:p>
    <w:p w:rsidR="003927D0" w:rsidRPr="009244AF"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Zamawiający określa następujące warunki, w jakich przewiduje możliwość dokonania zmian zawartej umowy:</w:t>
      </w:r>
    </w:p>
    <w:p w:rsidR="003927D0" w:rsidRPr="009244AF" w:rsidRDefault="003927D0" w:rsidP="00D27EE1">
      <w:pPr>
        <w:numPr>
          <w:ilvl w:val="0"/>
          <w:numId w:val="21"/>
        </w:numPr>
        <w:tabs>
          <w:tab w:val="left" w:pos="284"/>
        </w:tabs>
        <w:ind w:left="1276" w:hanging="357"/>
        <w:jc w:val="both"/>
        <w:rPr>
          <w:rFonts w:ascii="Tahoma" w:hAnsi="Tahoma" w:cs="Tahoma"/>
          <w:sz w:val="20"/>
          <w:szCs w:val="20"/>
        </w:rPr>
      </w:pPr>
      <w:r w:rsidRPr="009244AF">
        <w:rPr>
          <w:rFonts w:ascii="Tahoma" w:hAnsi="Tahoma" w:cs="Tahoma"/>
          <w:sz w:val="20"/>
          <w:szCs w:val="20"/>
        </w:rPr>
        <w:t>ustawowych zmian przepisów dotyczących procentowej stawki podatku VAT oraz związanej z tym zmiany kwoty wynagrodzenia brutto określonej w § 2 ust. 1.</w:t>
      </w:r>
    </w:p>
    <w:p w:rsidR="003927D0" w:rsidRPr="009244AF" w:rsidRDefault="003927D0" w:rsidP="00D27EE1">
      <w:pPr>
        <w:numPr>
          <w:ilvl w:val="0"/>
          <w:numId w:val="21"/>
        </w:numPr>
        <w:tabs>
          <w:tab w:val="left" w:pos="284"/>
        </w:tabs>
        <w:ind w:left="1276" w:hanging="357"/>
        <w:jc w:val="both"/>
        <w:rPr>
          <w:rFonts w:ascii="Tahoma" w:hAnsi="Tahoma" w:cs="Tahoma"/>
          <w:sz w:val="20"/>
          <w:szCs w:val="20"/>
        </w:rPr>
      </w:pPr>
      <w:r w:rsidRPr="009244AF">
        <w:rPr>
          <w:rFonts w:ascii="Tahoma" w:hAnsi="Tahoma" w:cs="Tahoma"/>
          <w:sz w:val="20"/>
          <w:szCs w:val="20"/>
        </w:rPr>
        <w:t>zmian struktur organizacyjnych Zamawiającego</w:t>
      </w:r>
    </w:p>
    <w:p w:rsidR="003927D0" w:rsidRPr="009244AF" w:rsidRDefault="003927D0" w:rsidP="00D27EE1">
      <w:pPr>
        <w:numPr>
          <w:ilvl w:val="0"/>
          <w:numId w:val="21"/>
        </w:numPr>
        <w:tabs>
          <w:tab w:val="left" w:pos="284"/>
        </w:tabs>
        <w:ind w:left="1276" w:hanging="357"/>
        <w:jc w:val="both"/>
        <w:rPr>
          <w:rFonts w:ascii="Tahoma" w:hAnsi="Tahoma" w:cs="Tahoma"/>
          <w:sz w:val="20"/>
          <w:szCs w:val="20"/>
        </w:rPr>
      </w:pPr>
      <w:r w:rsidRPr="009244AF">
        <w:rPr>
          <w:rFonts w:ascii="Tahoma" w:hAnsi="Tahoma" w:cs="Tahoma"/>
          <w:sz w:val="20"/>
          <w:szCs w:val="20"/>
        </w:rPr>
        <w:t>zmiana danych podmiotowych dotyczących Wykonawcy, lokalizacji siedziby Wykonawcy</w:t>
      </w:r>
    </w:p>
    <w:p w:rsidR="003927D0" w:rsidRPr="009244AF" w:rsidRDefault="003927D0" w:rsidP="00D27EE1">
      <w:pPr>
        <w:numPr>
          <w:ilvl w:val="0"/>
          <w:numId w:val="21"/>
        </w:numPr>
        <w:tabs>
          <w:tab w:val="left" w:pos="284"/>
        </w:tabs>
        <w:ind w:left="1276" w:hanging="357"/>
        <w:jc w:val="both"/>
        <w:rPr>
          <w:rFonts w:ascii="Tahoma" w:hAnsi="Tahoma" w:cs="Tahoma"/>
          <w:sz w:val="20"/>
          <w:szCs w:val="20"/>
        </w:rPr>
      </w:pPr>
      <w:r w:rsidRPr="009244AF">
        <w:rPr>
          <w:rFonts w:ascii="Tahoma" w:hAnsi="Tahoma" w:cs="Tahoma"/>
          <w:sz w:val="20"/>
          <w:szCs w:val="20"/>
        </w:rPr>
        <w:t>konieczności zmiany terminu realizacji inwestycji na roboty budowlane w następujących sytuacjach:</w:t>
      </w:r>
    </w:p>
    <w:p w:rsidR="003927D0" w:rsidRPr="009244AF" w:rsidRDefault="003927D0" w:rsidP="00D27EE1">
      <w:pPr>
        <w:numPr>
          <w:ilvl w:val="0"/>
          <w:numId w:val="15"/>
        </w:numPr>
        <w:ind w:left="1843" w:hanging="283"/>
        <w:jc w:val="both"/>
        <w:rPr>
          <w:rFonts w:ascii="Tahoma" w:hAnsi="Tahoma" w:cs="Tahoma"/>
          <w:sz w:val="20"/>
          <w:szCs w:val="20"/>
        </w:rPr>
      </w:pPr>
      <w:r w:rsidRPr="009244AF">
        <w:rPr>
          <w:rFonts w:ascii="Tahoma" w:hAnsi="Tahoma" w:cs="Tahoma"/>
          <w:sz w:val="20"/>
          <w:szCs w:val="20"/>
        </w:rPr>
        <w:t>działania „Siły Wyższej”, tj. wyjątkowego zdarzenia lub okoliczności; nie uważa się za czynnik zakłócający wpływ czynników atmosferycznych w czasie realizacji robót, który przy składaniu ofert musi być normalnie brany pod uwagę (wyjątek stanowią przeszkody atmosferyczne o charakterze katastrof),</w:t>
      </w:r>
    </w:p>
    <w:p w:rsidR="003927D0" w:rsidRPr="009244AF" w:rsidRDefault="003927D0" w:rsidP="00D27EE1">
      <w:pPr>
        <w:pStyle w:val="BodyText"/>
        <w:numPr>
          <w:ilvl w:val="0"/>
          <w:numId w:val="15"/>
        </w:numPr>
        <w:ind w:left="1843" w:hanging="283"/>
        <w:jc w:val="both"/>
        <w:rPr>
          <w:rFonts w:ascii="Tahoma" w:hAnsi="Tahoma" w:cs="Tahoma"/>
          <w:sz w:val="20"/>
          <w:szCs w:val="20"/>
        </w:rPr>
      </w:pPr>
      <w:r w:rsidRPr="009244AF">
        <w:rPr>
          <w:rFonts w:ascii="Tahoma" w:hAnsi="Tahoma" w:cs="Tahoma"/>
          <w:sz w:val="20"/>
          <w:szCs w:val="20"/>
        </w:rPr>
        <w:t>wystąpienia okoliczności, których nie można było przewidzieć w momencie zawarcia umowy.</w:t>
      </w:r>
    </w:p>
    <w:p w:rsidR="003927D0" w:rsidRPr="009244AF" w:rsidRDefault="003927D0" w:rsidP="00D27EE1">
      <w:pPr>
        <w:numPr>
          <w:ilvl w:val="0"/>
          <w:numId w:val="21"/>
        </w:numPr>
        <w:tabs>
          <w:tab w:val="left" w:pos="284"/>
        </w:tabs>
        <w:ind w:left="1276" w:hanging="357"/>
        <w:jc w:val="both"/>
        <w:rPr>
          <w:rFonts w:ascii="Tahoma" w:hAnsi="Tahoma" w:cs="Tahoma"/>
          <w:sz w:val="20"/>
          <w:szCs w:val="20"/>
        </w:rPr>
      </w:pPr>
      <w:r w:rsidRPr="009244AF">
        <w:rPr>
          <w:rFonts w:ascii="Tahoma" w:hAnsi="Tahoma" w:cs="Tahoma"/>
          <w:sz w:val="20"/>
          <w:szCs w:val="20"/>
        </w:rPr>
        <w:t>konieczności zwiększenia wartości wynagrodzenia na skutek konieczności zwiększenia ilości jednostek przedmiarowych ujętych w kosztorysie ofertowym, zgodnie z opisem § 6 ust. 5</w:t>
      </w:r>
      <w:r>
        <w:rPr>
          <w:rFonts w:ascii="Tahoma" w:hAnsi="Tahoma" w:cs="Tahoma"/>
          <w:sz w:val="20"/>
          <w:szCs w:val="20"/>
        </w:rPr>
        <w:t>. pkt. 3</w:t>
      </w:r>
      <w:r w:rsidRPr="009244AF">
        <w:rPr>
          <w:rFonts w:ascii="Tahoma" w:hAnsi="Tahoma" w:cs="Tahoma"/>
          <w:sz w:val="20"/>
          <w:szCs w:val="20"/>
        </w:rPr>
        <w:t>.</w:t>
      </w:r>
    </w:p>
    <w:p w:rsidR="003927D0" w:rsidRPr="009244AF"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Okoliczności zaistnienia siły wyższej muszą zostać udowodnione przez stronę, która się na nie powołuje.</w:t>
      </w:r>
    </w:p>
    <w:p w:rsidR="003927D0" w:rsidRPr="009244AF"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 xml:space="preserve">W przypadku zmiany terminu umowy na skutek zaistnienia warunków i okoliczności określonych w ust. 2 pkt </w:t>
      </w:r>
      <w:r>
        <w:rPr>
          <w:rFonts w:ascii="Tahoma" w:hAnsi="Tahoma" w:cs="Tahoma"/>
          <w:sz w:val="20"/>
          <w:szCs w:val="20"/>
        </w:rPr>
        <w:t>4</w:t>
      </w:r>
      <w:r w:rsidRPr="009244AF">
        <w:rPr>
          <w:rFonts w:ascii="Tahoma" w:hAnsi="Tahoma" w:cs="Tahoma"/>
          <w:sz w:val="20"/>
          <w:szCs w:val="20"/>
        </w:rPr>
        <w:t>., Zamawiający nie będzie domagał się kar z tytułu niedotrzymania terminu przez Wykonawcę, a Wykonawca nie będzie ubiegał się od Zamawiającego zwrotu kosztów ogólnych poniesionych przez Wykonawcę, a wynikających z przedłużenia terminu.</w:t>
      </w:r>
    </w:p>
    <w:p w:rsidR="003927D0" w:rsidRPr="009244AF"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W przypadku żądania zmian umowy o których mowa w ust. 2 ustala się następujący sposób postępowania:</w:t>
      </w:r>
    </w:p>
    <w:p w:rsidR="003927D0" w:rsidRDefault="003927D0" w:rsidP="00D27EE1">
      <w:pPr>
        <w:pStyle w:val="ListParagraph"/>
        <w:numPr>
          <w:ilvl w:val="0"/>
          <w:numId w:val="31"/>
        </w:numPr>
        <w:ind w:left="1276" w:hanging="283"/>
        <w:jc w:val="both"/>
        <w:rPr>
          <w:sz w:val="20"/>
          <w:szCs w:val="20"/>
        </w:rPr>
      </w:pPr>
      <w:r w:rsidRPr="00CB75D4">
        <w:rPr>
          <w:sz w:val="20"/>
          <w:szCs w:val="20"/>
        </w:rPr>
        <w:t>Strona wnioskująca o zmianę jest zobowiązana przesłać projekt zmian do umowy (aneks) w terminie co najmniej 14 dni przed datą upływu terminu zakończenia umowy wraz z pisemnym uzasadnieniem.</w:t>
      </w:r>
    </w:p>
    <w:p w:rsidR="003927D0" w:rsidRPr="00CB75D4" w:rsidRDefault="003927D0" w:rsidP="00D27EE1">
      <w:pPr>
        <w:pStyle w:val="ListParagraph"/>
        <w:numPr>
          <w:ilvl w:val="0"/>
          <w:numId w:val="31"/>
        </w:numPr>
        <w:ind w:left="1276" w:hanging="283"/>
        <w:jc w:val="both"/>
        <w:rPr>
          <w:sz w:val="20"/>
          <w:szCs w:val="20"/>
        </w:rPr>
      </w:pPr>
      <w:r w:rsidRPr="00CB75D4">
        <w:rPr>
          <w:sz w:val="20"/>
          <w:szCs w:val="20"/>
        </w:rPr>
        <w:t>druga ze Stron jest zobowiązana do udzielenia pisemnej odpowiedzi lub odesłania podpisanego aneksu do umowy przed terminem wykonania umowy.</w:t>
      </w:r>
    </w:p>
    <w:p w:rsidR="003927D0" w:rsidRPr="009244AF"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Zmiana kierownika budowy i zmiany w składzie kierowników branżowych Wykonawcy nie wymaga zmiany umowy, lecz tylko powiadomienia o nich Zamawiającego</w:t>
      </w:r>
    </w:p>
    <w:p w:rsidR="003927D0"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Strony zobowiązują się do niezwłocznego, wzajemnego, pisemnego powiadamiania się o zmianach dotyczących określonych w umowie adresów, bez konieczności sporządzania aneksu do niniejszej umowy. Korespondencję doręczoną na adresy do korespondencji wskazane w ust. 8,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3927D0" w:rsidRDefault="003927D0" w:rsidP="00261D1B">
      <w:pPr>
        <w:tabs>
          <w:tab w:val="num" w:pos="426"/>
        </w:tabs>
        <w:jc w:val="both"/>
        <w:rPr>
          <w:rFonts w:ascii="Tahoma" w:hAnsi="Tahoma" w:cs="Tahoma"/>
          <w:sz w:val="20"/>
          <w:szCs w:val="20"/>
        </w:rPr>
      </w:pPr>
    </w:p>
    <w:p w:rsidR="003927D0" w:rsidRPr="009244AF" w:rsidRDefault="003927D0" w:rsidP="00261D1B">
      <w:pPr>
        <w:tabs>
          <w:tab w:val="num" w:pos="426"/>
        </w:tabs>
        <w:jc w:val="both"/>
        <w:rPr>
          <w:rFonts w:ascii="Tahoma" w:hAnsi="Tahoma" w:cs="Tahoma"/>
          <w:sz w:val="20"/>
          <w:szCs w:val="20"/>
        </w:rPr>
      </w:pPr>
    </w:p>
    <w:p w:rsidR="003927D0" w:rsidRPr="009244AF" w:rsidRDefault="003927D0" w:rsidP="00D27EE1">
      <w:pPr>
        <w:numPr>
          <w:ilvl w:val="0"/>
          <w:numId w:val="19"/>
        </w:numPr>
        <w:tabs>
          <w:tab w:val="num" w:pos="426"/>
        </w:tabs>
        <w:ind w:left="426" w:hanging="426"/>
        <w:jc w:val="both"/>
        <w:rPr>
          <w:rFonts w:ascii="Tahoma" w:hAnsi="Tahoma" w:cs="Tahoma"/>
          <w:sz w:val="20"/>
          <w:szCs w:val="20"/>
        </w:rPr>
      </w:pPr>
      <w:r w:rsidRPr="009244AF">
        <w:rPr>
          <w:rFonts w:ascii="Tahoma" w:hAnsi="Tahoma" w:cs="Tahoma"/>
          <w:sz w:val="20"/>
          <w:szCs w:val="20"/>
        </w:rPr>
        <w:t>Strony ustalają, że ich aktualne adresy do korespondencji są następujące:</w:t>
      </w:r>
    </w:p>
    <w:p w:rsidR="003927D0" w:rsidRPr="009244AF" w:rsidRDefault="003927D0" w:rsidP="00F451F4">
      <w:pPr>
        <w:pStyle w:val="BodyText"/>
        <w:ind w:left="360"/>
        <w:jc w:val="both"/>
        <w:rPr>
          <w:rFonts w:ascii="Tahoma" w:hAnsi="Tahoma" w:cs="Tahoma"/>
          <w:sz w:val="20"/>
          <w:szCs w:val="20"/>
        </w:rPr>
      </w:pPr>
      <w:r w:rsidRPr="009244AF">
        <w:rPr>
          <w:rFonts w:ascii="Tahoma" w:hAnsi="Tahoma" w:cs="Tahoma"/>
          <w:sz w:val="20"/>
          <w:szCs w:val="20"/>
        </w:rPr>
        <w:t>Zamawiający:</w:t>
      </w:r>
    </w:p>
    <w:p w:rsidR="003927D0" w:rsidRPr="009244AF" w:rsidRDefault="003927D0" w:rsidP="00F451F4">
      <w:pPr>
        <w:pStyle w:val="BodyText"/>
        <w:ind w:left="360"/>
        <w:jc w:val="both"/>
        <w:rPr>
          <w:rFonts w:ascii="Tahoma" w:hAnsi="Tahoma" w:cs="Tahoma"/>
          <w:sz w:val="20"/>
          <w:szCs w:val="20"/>
        </w:rPr>
      </w:pPr>
      <w:r w:rsidRPr="009244AF">
        <w:rPr>
          <w:rFonts w:ascii="Tahoma" w:hAnsi="Tahoma" w:cs="Tahoma"/>
          <w:sz w:val="20"/>
          <w:szCs w:val="20"/>
        </w:rPr>
        <w:t>Urząd Miejski w Elblągu, ul. Łączności 1, 82-300 Elbląg</w:t>
      </w:r>
    </w:p>
    <w:p w:rsidR="003927D0" w:rsidRPr="00EB1563" w:rsidRDefault="003927D0" w:rsidP="00F451F4">
      <w:pPr>
        <w:pStyle w:val="BodyText"/>
        <w:ind w:left="360"/>
        <w:jc w:val="both"/>
        <w:rPr>
          <w:rFonts w:ascii="Tahoma" w:hAnsi="Tahoma" w:cs="Tahoma"/>
          <w:sz w:val="20"/>
          <w:szCs w:val="20"/>
        </w:rPr>
      </w:pPr>
      <w:r w:rsidRPr="00EB1563">
        <w:rPr>
          <w:rFonts w:ascii="Tahoma" w:hAnsi="Tahoma" w:cs="Tahoma"/>
          <w:sz w:val="20"/>
          <w:szCs w:val="20"/>
        </w:rPr>
        <w:t xml:space="preserve">e-mail: </w:t>
      </w:r>
      <w:hyperlink r:id="rId7" w:history="1">
        <w:r w:rsidRPr="00EB1563">
          <w:rPr>
            <w:rStyle w:val="Hyperlink"/>
            <w:rFonts w:ascii="Tahoma" w:hAnsi="Tahoma" w:cs="Tahoma"/>
            <w:sz w:val="20"/>
            <w:szCs w:val="20"/>
          </w:rPr>
          <w:t>dzd@umelblag.pl</w:t>
        </w:r>
      </w:hyperlink>
      <w:r w:rsidRPr="00EB1563">
        <w:rPr>
          <w:rFonts w:ascii="Tahoma" w:hAnsi="Tahoma" w:cs="Tahoma"/>
          <w:sz w:val="20"/>
          <w:szCs w:val="20"/>
        </w:rPr>
        <w:t xml:space="preserve">  nr tel. 55 239 32 43</w:t>
      </w:r>
    </w:p>
    <w:p w:rsidR="003927D0" w:rsidRPr="009244AF" w:rsidRDefault="003927D0" w:rsidP="00F451F4">
      <w:pPr>
        <w:pStyle w:val="BodyText"/>
        <w:ind w:left="360"/>
        <w:jc w:val="both"/>
        <w:rPr>
          <w:rFonts w:ascii="Tahoma" w:hAnsi="Tahoma" w:cs="Tahoma"/>
          <w:sz w:val="20"/>
          <w:szCs w:val="20"/>
        </w:rPr>
      </w:pPr>
      <w:r w:rsidRPr="009244AF">
        <w:rPr>
          <w:rFonts w:ascii="Tahoma" w:hAnsi="Tahoma" w:cs="Tahoma"/>
          <w:sz w:val="20"/>
          <w:szCs w:val="20"/>
        </w:rPr>
        <w:t>Wykonawca:</w:t>
      </w:r>
    </w:p>
    <w:p w:rsidR="003927D0" w:rsidRDefault="003927D0" w:rsidP="00F451F4">
      <w:pPr>
        <w:pStyle w:val="BodyText"/>
        <w:ind w:left="360"/>
        <w:jc w:val="both"/>
        <w:rPr>
          <w:rFonts w:ascii="Tahoma" w:hAnsi="Tahoma" w:cs="Tahoma"/>
          <w:sz w:val="20"/>
          <w:szCs w:val="20"/>
        </w:rPr>
      </w:pPr>
      <w:r>
        <w:rPr>
          <w:rFonts w:ascii="Tahoma" w:hAnsi="Tahoma" w:cs="Tahoma"/>
          <w:sz w:val="20"/>
          <w:szCs w:val="20"/>
        </w:rPr>
        <w:t>……………………………………………………………………………</w:t>
      </w:r>
    </w:p>
    <w:p w:rsidR="003927D0" w:rsidRDefault="003927D0" w:rsidP="002814B6">
      <w:pPr>
        <w:pStyle w:val="BodyText"/>
        <w:ind w:left="360"/>
        <w:jc w:val="both"/>
        <w:rPr>
          <w:rFonts w:ascii="Tahoma" w:hAnsi="Tahoma" w:cs="Tahoma"/>
          <w:b/>
          <w:bCs/>
          <w:sz w:val="20"/>
          <w:szCs w:val="20"/>
        </w:rPr>
      </w:pPr>
      <w:r>
        <w:rPr>
          <w:rFonts w:ascii="Tahoma" w:hAnsi="Tahoma" w:cs="Tahoma"/>
          <w:sz w:val="20"/>
          <w:szCs w:val="20"/>
        </w:rPr>
        <w:t>e-mail : ……………………… nr tel. ……………………………..</w:t>
      </w:r>
    </w:p>
    <w:p w:rsidR="003927D0" w:rsidRDefault="003927D0" w:rsidP="00F451F4">
      <w:pPr>
        <w:jc w:val="cente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13</w:t>
      </w:r>
    </w:p>
    <w:p w:rsidR="003927D0" w:rsidRPr="009244AF" w:rsidRDefault="003927D0" w:rsidP="00F451F4">
      <w:pPr>
        <w:jc w:val="center"/>
        <w:rPr>
          <w:rFonts w:ascii="Tahoma" w:hAnsi="Tahoma" w:cs="Tahoma"/>
          <w:b/>
          <w:bCs/>
          <w:sz w:val="20"/>
          <w:szCs w:val="20"/>
          <w:u w:val="single"/>
        </w:rPr>
      </w:pPr>
      <w:r w:rsidRPr="009244AF">
        <w:rPr>
          <w:rFonts w:ascii="Tahoma" w:hAnsi="Tahoma" w:cs="Tahoma"/>
          <w:b/>
          <w:bCs/>
          <w:sz w:val="20"/>
          <w:szCs w:val="20"/>
          <w:u w:val="single"/>
        </w:rPr>
        <w:t>Postanowienia ogólne</w:t>
      </w:r>
    </w:p>
    <w:p w:rsidR="003927D0" w:rsidRPr="009244AF" w:rsidRDefault="003927D0" w:rsidP="00D27EE1">
      <w:pPr>
        <w:numPr>
          <w:ilvl w:val="0"/>
          <w:numId w:val="10"/>
        </w:numPr>
        <w:ind w:left="357" w:hanging="357"/>
        <w:jc w:val="both"/>
        <w:rPr>
          <w:rFonts w:ascii="Tahoma" w:hAnsi="Tahoma" w:cs="Tahoma"/>
          <w:sz w:val="20"/>
          <w:szCs w:val="20"/>
          <w:u w:val="single"/>
        </w:rPr>
      </w:pPr>
      <w:r w:rsidRPr="009244AF">
        <w:rPr>
          <w:rFonts w:ascii="Tahoma" w:hAnsi="Tahoma" w:cs="Tahoma"/>
          <w:sz w:val="20"/>
          <w:szCs w:val="20"/>
        </w:rPr>
        <w:t xml:space="preserve">Zamawiającemu przysługuje prawo odstąpienia od umowy </w:t>
      </w:r>
      <w:r>
        <w:rPr>
          <w:rFonts w:ascii="Tahoma" w:hAnsi="Tahoma" w:cs="Tahoma"/>
          <w:sz w:val="20"/>
          <w:szCs w:val="20"/>
        </w:rPr>
        <w:t xml:space="preserve">lub jej niezrealizowanej części </w:t>
      </w:r>
      <w:r w:rsidRPr="009244AF">
        <w:rPr>
          <w:rFonts w:ascii="Tahoma" w:hAnsi="Tahoma" w:cs="Tahoma"/>
          <w:sz w:val="20"/>
          <w:szCs w:val="20"/>
        </w:rPr>
        <w:t>w następujących przypadkach :</w:t>
      </w:r>
    </w:p>
    <w:p w:rsidR="003927D0" w:rsidRPr="009244AF" w:rsidRDefault="003927D0" w:rsidP="00D27EE1">
      <w:pPr>
        <w:numPr>
          <w:ilvl w:val="0"/>
          <w:numId w:val="22"/>
        </w:numPr>
        <w:tabs>
          <w:tab w:val="left" w:pos="284"/>
        </w:tabs>
        <w:ind w:left="1276" w:hanging="357"/>
        <w:jc w:val="both"/>
        <w:rPr>
          <w:rFonts w:ascii="Tahoma" w:hAnsi="Tahoma" w:cs="Tahoma"/>
          <w:sz w:val="20"/>
          <w:szCs w:val="20"/>
        </w:rPr>
      </w:pPr>
      <w:r w:rsidRPr="009244AF">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 art. 145 ustawy Prawo zamówień publicznych.</w:t>
      </w:r>
    </w:p>
    <w:p w:rsidR="003927D0" w:rsidRPr="009244AF" w:rsidRDefault="003927D0" w:rsidP="00D27EE1">
      <w:pPr>
        <w:numPr>
          <w:ilvl w:val="0"/>
          <w:numId w:val="22"/>
        </w:numPr>
        <w:tabs>
          <w:tab w:val="left" w:pos="284"/>
        </w:tabs>
        <w:ind w:left="1276" w:hanging="357"/>
        <w:jc w:val="both"/>
        <w:rPr>
          <w:rFonts w:ascii="Tahoma" w:hAnsi="Tahoma" w:cs="Tahoma"/>
          <w:sz w:val="20"/>
          <w:szCs w:val="20"/>
        </w:rPr>
      </w:pPr>
      <w:r w:rsidRPr="009244AF">
        <w:rPr>
          <w:rFonts w:ascii="Tahoma" w:hAnsi="Tahoma" w:cs="Tahoma"/>
          <w:sz w:val="20"/>
          <w:szCs w:val="20"/>
        </w:rPr>
        <w:t>Wykonawc</w:t>
      </w:r>
      <w:r>
        <w:rPr>
          <w:rFonts w:ascii="Tahoma" w:hAnsi="Tahoma" w:cs="Tahoma"/>
          <w:sz w:val="20"/>
          <w:szCs w:val="20"/>
        </w:rPr>
        <w:t>a nie rozpoczął robót w ciągu 10</w:t>
      </w:r>
      <w:r w:rsidRPr="009244AF">
        <w:rPr>
          <w:rFonts w:ascii="Tahoma" w:hAnsi="Tahoma" w:cs="Tahoma"/>
          <w:sz w:val="20"/>
          <w:szCs w:val="20"/>
        </w:rPr>
        <w:t xml:space="preserve"> dni od daty przekazania terenu budowy,</w:t>
      </w:r>
    </w:p>
    <w:p w:rsidR="003927D0" w:rsidRPr="009244AF" w:rsidRDefault="003927D0" w:rsidP="00D27EE1">
      <w:pPr>
        <w:numPr>
          <w:ilvl w:val="0"/>
          <w:numId w:val="22"/>
        </w:numPr>
        <w:tabs>
          <w:tab w:val="left" w:pos="284"/>
        </w:tabs>
        <w:ind w:left="1276" w:hanging="357"/>
        <w:jc w:val="both"/>
        <w:rPr>
          <w:rFonts w:ascii="Tahoma" w:hAnsi="Tahoma" w:cs="Tahoma"/>
          <w:sz w:val="20"/>
          <w:szCs w:val="20"/>
        </w:rPr>
      </w:pPr>
      <w:r w:rsidRPr="009244AF">
        <w:rPr>
          <w:rFonts w:ascii="Tahoma" w:hAnsi="Tahoma" w:cs="Tahoma"/>
          <w:sz w:val="20"/>
          <w:szCs w:val="20"/>
        </w:rPr>
        <w:t xml:space="preserve"> rozwiązania firmy Wykonawcy, bądź wydania nakazu zajęcia majątku Wykonawcy,</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W przypadk</w:t>
      </w:r>
      <w:r>
        <w:rPr>
          <w:rFonts w:ascii="Tahoma" w:hAnsi="Tahoma" w:cs="Tahoma"/>
          <w:sz w:val="20"/>
          <w:szCs w:val="20"/>
        </w:rPr>
        <w:t>u, o którym mowa w ust. 2. pkt 1</w:t>
      </w:r>
      <w:r w:rsidRPr="009244AF">
        <w:rPr>
          <w:rFonts w:ascii="Tahoma" w:hAnsi="Tahoma" w:cs="Tahoma"/>
          <w:sz w:val="20"/>
          <w:szCs w:val="20"/>
        </w:rPr>
        <w:t xml:space="preserve"> Wykonawcy należy się wyłącznie wynagrodzenie z tytułu wykonanej części umowy.</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 xml:space="preserve">W przypadkach wymienionych w ust. 2. pkt </w:t>
      </w:r>
      <w:r>
        <w:rPr>
          <w:rFonts w:ascii="Tahoma" w:hAnsi="Tahoma" w:cs="Tahoma"/>
          <w:sz w:val="20"/>
          <w:szCs w:val="20"/>
        </w:rPr>
        <w:t>2</w:t>
      </w:r>
      <w:r w:rsidRPr="009244AF">
        <w:rPr>
          <w:rFonts w:ascii="Tahoma" w:hAnsi="Tahoma" w:cs="Tahoma"/>
          <w:sz w:val="20"/>
          <w:szCs w:val="20"/>
        </w:rPr>
        <w:t xml:space="preserve"> - </w:t>
      </w:r>
      <w:r>
        <w:rPr>
          <w:rFonts w:ascii="Tahoma" w:hAnsi="Tahoma" w:cs="Tahoma"/>
          <w:sz w:val="20"/>
          <w:szCs w:val="20"/>
        </w:rPr>
        <w:t>3</w:t>
      </w:r>
      <w:r w:rsidRPr="009244AF">
        <w:rPr>
          <w:rFonts w:ascii="Tahoma" w:hAnsi="Tahoma" w:cs="Tahoma"/>
          <w:sz w:val="20"/>
          <w:szCs w:val="20"/>
        </w:rPr>
        <w:t>, Wykonawca zapłaci Zamawiającemu karę umowną z tytułu odstąpienia od umowy z przyczyn leżących po stronie Wykonawcy, o której mowa w § 11</w:t>
      </w:r>
      <w:r>
        <w:rPr>
          <w:rFonts w:ascii="Tahoma" w:hAnsi="Tahoma" w:cs="Tahoma"/>
          <w:sz w:val="20"/>
          <w:szCs w:val="20"/>
        </w:rPr>
        <w:t xml:space="preserve"> ust. 1. pkt 1</w:t>
      </w:r>
      <w:r w:rsidRPr="009244AF">
        <w:rPr>
          <w:rFonts w:ascii="Tahoma" w:hAnsi="Tahoma" w:cs="Tahoma"/>
          <w:sz w:val="20"/>
          <w:szCs w:val="20"/>
        </w:rPr>
        <w:t xml:space="preserve"> </w:t>
      </w:r>
      <w:r>
        <w:rPr>
          <w:rFonts w:ascii="Tahoma" w:hAnsi="Tahoma" w:cs="Tahoma"/>
          <w:sz w:val="20"/>
          <w:szCs w:val="20"/>
        </w:rPr>
        <w:t>litera c</w:t>
      </w:r>
      <w:r w:rsidRPr="009244AF">
        <w:rPr>
          <w:rFonts w:ascii="Tahoma" w:hAnsi="Tahoma" w:cs="Tahoma"/>
          <w:sz w:val="20"/>
          <w:szCs w:val="20"/>
        </w:rPr>
        <w:t>.</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Zamawiający może odstąpić od umowy w trybie natychmiastowym bez odszkodowania w przypadku nie zachowania przez Wykonawcę właściwej jakości robót. W takim przypadku Zamawiający wezwie Wykonawcę w formie pisemnej do zachowania właściwej jakości robót. W przypadku nie zastosowania się przez Wykonawcę w trybie natychmiastowym, lecz nie później niż w terminie 3 dni roboczych, do uwag Zamawiającego wówczas Zamawiającemu przysługuje prawo odstąpienia od umowy w trybie natychmiastowym z przyczyn leżących po stronie Wykonawcy.</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 xml:space="preserve">W przypadku wymienionym w ust. 5 Wykonawca zapłaci Zamawiającemu karę umowną z tytułu odstąpienia od umowy z przyczyn leżących po stronie Wykonawcy, o której mowa w § 11 ust. 1. pkt </w:t>
      </w:r>
      <w:r>
        <w:rPr>
          <w:rFonts w:ascii="Tahoma" w:hAnsi="Tahoma" w:cs="Tahoma"/>
          <w:sz w:val="20"/>
          <w:szCs w:val="20"/>
        </w:rPr>
        <w:t>1 litera</w:t>
      </w:r>
      <w:r w:rsidRPr="009244AF">
        <w:rPr>
          <w:rFonts w:ascii="Tahoma" w:hAnsi="Tahoma" w:cs="Tahoma"/>
          <w:sz w:val="20"/>
          <w:szCs w:val="20"/>
        </w:rPr>
        <w:t xml:space="preserve"> c.</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Wszelkie zmiany umowy wymagają formy pisemnej pod rygorem nieważności.</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Odstąpienie od umowy wymaga formy pisemnej pod rygorem nieważności. Strona odstępująca zobowiązana jest podać pisemne uzasadnienie swojej decyzji.</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W przypadku odstąpienia od umowy strony zobowiązane są do następujących czynności :</w:t>
      </w:r>
    </w:p>
    <w:p w:rsidR="003927D0" w:rsidRPr="009244AF" w:rsidRDefault="003927D0" w:rsidP="00D27EE1">
      <w:pPr>
        <w:numPr>
          <w:ilvl w:val="0"/>
          <w:numId w:val="26"/>
        </w:numPr>
        <w:tabs>
          <w:tab w:val="left" w:pos="284"/>
        </w:tabs>
        <w:ind w:left="1276" w:hanging="357"/>
        <w:jc w:val="both"/>
        <w:rPr>
          <w:rFonts w:ascii="Tahoma" w:hAnsi="Tahoma" w:cs="Tahoma"/>
          <w:sz w:val="20"/>
          <w:szCs w:val="20"/>
        </w:rPr>
      </w:pPr>
      <w:r w:rsidRPr="009244AF">
        <w:rPr>
          <w:rFonts w:ascii="Tahoma" w:hAnsi="Tahoma" w:cs="Tahoma"/>
          <w:sz w:val="20"/>
          <w:szCs w:val="20"/>
        </w:rPr>
        <w:t xml:space="preserve">Wykonawca zgłosi do odbioru roboty wykonane do czasu odstąpienia od umowy. </w:t>
      </w:r>
    </w:p>
    <w:p w:rsidR="003927D0" w:rsidRPr="009244AF" w:rsidRDefault="003927D0" w:rsidP="00D27EE1">
      <w:pPr>
        <w:numPr>
          <w:ilvl w:val="0"/>
          <w:numId w:val="26"/>
        </w:numPr>
        <w:tabs>
          <w:tab w:val="left" w:pos="284"/>
        </w:tabs>
        <w:ind w:left="1276" w:hanging="357"/>
        <w:jc w:val="both"/>
        <w:rPr>
          <w:rFonts w:ascii="Tahoma" w:hAnsi="Tahoma" w:cs="Tahoma"/>
          <w:sz w:val="20"/>
          <w:szCs w:val="20"/>
        </w:rPr>
      </w:pPr>
      <w:r w:rsidRPr="009244AF">
        <w:rPr>
          <w:rFonts w:ascii="Tahoma" w:hAnsi="Tahoma" w:cs="Tahoma"/>
          <w:sz w:val="20"/>
          <w:szCs w:val="20"/>
        </w:rPr>
        <w:t>Wykonawca wspólnie z Zamawiającym sporządzą protokół inwentaryzacji wykonanych robót wg stanu na dzień odstąpienia.</w:t>
      </w:r>
    </w:p>
    <w:p w:rsidR="003927D0" w:rsidRPr="009244AF" w:rsidRDefault="003927D0"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 xml:space="preserve">Wykonawca zabezpieczy przerwane roboty w zakresie obustronnie uzgodnionym i zgłosi do odbioru roboty zabezpieczające. </w:t>
      </w:r>
    </w:p>
    <w:p w:rsidR="003927D0" w:rsidRPr="009244AF" w:rsidRDefault="003927D0" w:rsidP="00D27EE1">
      <w:pPr>
        <w:numPr>
          <w:ilvl w:val="0"/>
          <w:numId w:val="26"/>
        </w:numPr>
        <w:tabs>
          <w:tab w:val="left" w:pos="284"/>
        </w:tabs>
        <w:ind w:left="1276" w:hanging="357"/>
        <w:jc w:val="both"/>
        <w:rPr>
          <w:rFonts w:ascii="Tahoma" w:hAnsi="Tahoma" w:cs="Tahoma"/>
          <w:sz w:val="20"/>
          <w:szCs w:val="20"/>
        </w:rPr>
      </w:pPr>
      <w:r w:rsidRPr="009244AF">
        <w:rPr>
          <w:rFonts w:ascii="Tahoma" w:hAnsi="Tahoma" w:cs="Tahoma"/>
          <w:sz w:val="20"/>
          <w:szCs w:val="20"/>
        </w:rPr>
        <w:t>Koszty robót i czynności zabezpieczających poniesie strona, po której leży przyczyna odstąpienia od umowy.</w:t>
      </w:r>
    </w:p>
    <w:p w:rsidR="003927D0" w:rsidRPr="009244AF" w:rsidRDefault="003927D0"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Wykonawca usunie z terenu budowy obiekty, urządzenia zaplecza budowy oraz materiały i konstrukcje stanowiące jego własność.</w:t>
      </w:r>
    </w:p>
    <w:p w:rsidR="003927D0" w:rsidRPr="009244AF" w:rsidRDefault="003927D0"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Zamawiający dokona odbioru wykonanych robót.</w:t>
      </w:r>
    </w:p>
    <w:p w:rsidR="003927D0" w:rsidRPr="009244AF" w:rsidRDefault="003927D0" w:rsidP="00D27EE1">
      <w:pPr>
        <w:numPr>
          <w:ilvl w:val="0"/>
          <w:numId w:val="26"/>
        </w:numPr>
        <w:tabs>
          <w:tab w:val="left" w:pos="284"/>
          <w:tab w:val="num" w:pos="720"/>
        </w:tabs>
        <w:ind w:left="1276" w:hanging="357"/>
        <w:jc w:val="both"/>
        <w:rPr>
          <w:rFonts w:ascii="Tahoma" w:hAnsi="Tahoma" w:cs="Tahoma"/>
          <w:sz w:val="20"/>
          <w:szCs w:val="20"/>
        </w:rPr>
      </w:pPr>
      <w:r w:rsidRPr="009244AF">
        <w:rPr>
          <w:rFonts w:ascii="Tahoma" w:hAnsi="Tahoma" w:cs="Tahoma"/>
          <w:sz w:val="20"/>
          <w:szCs w:val="20"/>
        </w:rPr>
        <w:t>Zamawiający przejmie od Wykonawcy teren budowy pod swój dozór.</w:t>
      </w:r>
    </w:p>
    <w:p w:rsidR="003927D0" w:rsidRPr="009244AF" w:rsidRDefault="003927D0" w:rsidP="00D27EE1">
      <w:pPr>
        <w:numPr>
          <w:ilvl w:val="0"/>
          <w:numId w:val="10"/>
        </w:numPr>
        <w:ind w:left="357" w:hanging="357"/>
        <w:jc w:val="both"/>
        <w:rPr>
          <w:rFonts w:ascii="Tahoma" w:hAnsi="Tahoma" w:cs="Tahoma"/>
          <w:sz w:val="20"/>
          <w:szCs w:val="20"/>
        </w:rPr>
      </w:pPr>
      <w:r w:rsidRPr="009244AF">
        <w:rPr>
          <w:rFonts w:ascii="Tahoma" w:hAnsi="Tahoma" w:cs="Tahoma"/>
          <w:sz w:val="20"/>
          <w:szCs w:val="20"/>
        </w:rPr>
        <w:t>Przeniesienie wierzytelności przysługujących Wykonawcy z tytułu wynagrodzenia należnego mu na podstawie niniejszej Umowy wymaga zgody Zamawiającego wyrażonej na piśmie pod rygorem nieważności. Ponadto bez zgody Zamawiającego wyrażonej na piśmie pod rygorem nieważności wierzytelności z niniejszej Umowy nie mogą stanowić przedmiotu poręczenia ani jakiejkolwiek innej umowy zmieniającej Strony stosunku zobowiązaniowego wynikającego z realizacji niniejszej Umowy.</w:t>
      </w:r>
    </w:p>
    <w:p w:rsidR="003927D0" w:rsidRDefault="003927D0" w:rsidP="00F451F4">
      <w:pPr>
        <w:rPr>
          <w:rFonts w:ascii="Tahoma" w:hAnsi="Tahoma" w:cs="Tahoma"/>
          <w:b/>
          <w:bCs/>
          <w:sz w:val="20"/>
          <w:szCs w:val="20"/>
        </w:rPr>
      </w:pPr>
    </w:p>
    <w:p w:rsidR="003927D0" w:rsidRPr="009244AF" w:rsidRDefault="003927D0" w:rsidP="00F451F4">
      <w:pPr>
        <w:rPr>
          <w:rFonts w:ascii="Tahoma" w:hAnsi="Tahoma" w:cs="Tahoma"/>
          <w:b/>
          <w:bCs/>
          <w:sz w:val="20"/>
          <w:szCs w:val="20"/>
        </w:rPr>
      </w:pP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rPr>
        <w:t>§ 14</w:t>
      </w:r>
    </w:p>
    <w:p w:rsidR="003927D0" w:rsidRPr="009244AF" w:rsidRDefault="003927D0" w:rsidP="00F451F4">
      <w:pPr>
        <w:jc w:val="center"/>
        <w:rPr>
          <w:rFonts w:ascii="Tahoma" w:hAnsi="Tahoma" w:cs="Tahoma"/>
          <w:b/>
          <w:bCs/>
          <w:sz w:val="20"/>
          <w:szCs w:val="20"/>
        </w:rPr>
      </w:pPr>
      <w:r w:rsidRPr="009244AF">
        <w:rPr>
          <w:rFonts w:ascii="Tahoma" w:hAnsi="Tahoma" w:cs="Tahoma"/>
          <w:b/>
          <w:bCs/>
          <w:sz w:val="20"/>
          <w:szCs w:val="20"/>
          <w:u w:val="single"/>
        </w:rPr>
        <w:t>Postanowienia końcowe</w:t>
      </w:r>
    </w:p>
    <w:p w:rsidR="003927D0" w:rsidRPr="009244AF" w:rsidRDefault="003927D0"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 xml:space="preserve">Niedopuszczalna jest pod rygorem nieważności zmiana postanowień zawartej umowy z zastrzeżeniem  </w:t>
      </w:r>
      <w:r>
        <w:rPr>
          <w:rFonts w:ascii="Tahoma" w:hAnsi="Tahoma" w:cs="Tahoma"/>
          <w:sz w:val="20"/>
          <w:szCs w:val="20"/>
        </w:rPr>
        <w:t xml:space="preserve">      </w:t>
      </w:r>
      <w:r w:rsidRPr="009244AF">
        <w:rPr>
          <w:rFonts w:ascii="Tahoma" w:hAnsi="Tahoma" w:cs="Tahoma"/>
          <w:sz w:val="20"/>
          <w:szCs w:val="20"/>
        </w:rPr>
        <w:t xml:space="preserve">§ 12 ust. 2. </w:t>
      </w:r>
    </w:p>
    <w:p w:rsidR="003927D0" w:rsidRPr="009244AF" w:rsidRDefault="003927D0"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Wynikające z niniejszej umowy prawa i obowiązki Wykonawcy nie mogą być przeniesione na rzecz osób trzecich bez uzyskania pisemnej zgody Zamawiającego.</w:t>
      </w:r>
    </w:p>
    <w:p w:rsidR="003927D0" w:rsidRPr="009244AF" w:rsidRDefault="003927D0" w:rsidP="00D27EE1">
      <w:pPr>
        <w:numPr>
          <w:ilvl w:val="0"/>
          <w:numId w:val="27"/>
        </w:numPr>
        <w:tabs>
          <w:tab w:val="num" w:pos="360"/>
        </w:tabs>
        <w:ind w:left="357" w:hanging="357"/>
        <w:jc w:val="both"/>
        <w:rPr>
          <w:rFonts w:ascii="Tahoma" w:hAnsi="Tahoma" w:cs="Tahoma"/>
          <w:sz w:val="20"/>
          <w:szCs w:val="20"/>
        </w:rPr>
      </w:pPr>
      <w:r>
        <w:rPr>
          <w:rFonts w:ascii="Tahoma" w:hAnsi="Tahoma" w:cs="Tahoma"/>
          <w:sz w:val="20"/>
          <w:szCs w:val="20"/>
        </w:rPr>
        <w:t xml:space="preserve">W sprawach </w:t>
      </w:r>
      <w:r w:rsidRPr="009244AF">
        <w:rPr>
          <w:rFonts w:ascii="Tahoma" w:hAnsi="Tahoma" w:cs="Tahoma"/>
          <w:sz w:val="20"/>
          <w:szCs w:val="20"/>
        </w:rPr>
        <w:t xml:space="preserve">nie uregulowanych niniejszą umową mają zastosowanie przepisy Kodeksu Cywilnego. </w:t>
      </w:r>
    </w:p>
    <w:p w:rsidR="003927D0" w:rsidRPr="009244AF" w:rsidRDefault="003927D0"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Spory powstałe na tle wykonywania niniejszej umowy rozstrzygać będzie sąd powszechny właściwy dla siedziby Zamawiającego.</w:t>
      </w:r>
    </w:p>
    <w:p w:rsidR="003927D0" w:rsidRPr="009244AF" w:rsidRDefault="003927D0"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Umowa została sporządzo</w:t>
      </w:r>
      <w:r>
        <w:rPr>
          <w:rFonts w:ascii="Tahoma" w:hAnsi="Tahoma" w:cs="Tahoma"/>
          <w:sz w:val="20"/>
          <w:szCs w:val="20"/>
        </w:rPr>
        <w:t xml:space="preserve">na </w:t>
      </w:r>
      <w:r w:rsidRPr="009244AF">
        <w:rPr>
          <w:rFonts w:ascii="Tahoma" w:hAnsi="Tahoma" w:cs="Tahoma"/>
          <w:sz w:val="20"/>
          <w:szCs w:val="20"/>
        </w:rPr>
        <w:t>w czterech jednobrzmiących egzemplarzach, jeden egzemplarz dla Wykonawcy i trzy egzemplarze dla Zamawiającego.</w:t>
      </w:r>
    </w:p>
    <w:p w:rsidR="003927D0" w:rsidRDefault="003927D0" w:rsidP="00D27EE1">
      <w:pPr>
        <w:numPr>
          <w:ilvl w:val="0"/>
          <w:numId w:val="27"/>
        </w:numPr>
        <w:tabs>
          <w:tab w:val="num" w:pos="360"/>
        </w:tabs>
        <w:ind w:left="357" w:hanging="357"/>
        <w:jc w:val="both"/>
        <w:rPr>
          <w:rFonts w:ascii="Tahoma" w:hAnsi="Tahoma" w:cs="Tahoma"/>
          <w:sz w:val="20"/>
          <w:szCs w:val="20"/>
        </w:rPr>
      </w:pPr>
      <w:r w:rsidRPr="009244AF">
        <w:rPr>
          <w:rFonts w:ascii="Tahoma" w:hAnsi="Tahoma" w:cs="Tahoma"/>
          <w:sz w:val="20"/>
          <w:szCs w:val="20"/>
        </w:rPr>
        <w:t>„Wycena robót” stanowi załącznik Nr 1</w:t>
      </w:r>
      <w:r>
        <w:rPr>
          <w:rFonts w:ascii="Tahoma" w:hAnsi="Tahoma" w:cs="Tahoma"/>
          <w:sz w:val="20"/>
          <w:szCs w:val="20"/>
        </w:rPr>
        <w:t xml:space="preserve"> </w:t>
      </w:r>
      <w:r w:rsidRPr="009244AF">
        <w:rPr>
          <w:rFonts w:ascii="Tahoma" w:hAnsi="Tahoma" w:cs="Tahoma"/>
          <w:sz w:val="20"/>
          <w:szCs w:val="20"/>
        </w:rPr>
        <w:t>do niniejszej umowy.</w:t>
      </w:r>
    </w:p>
    <w:p w:rsidR="003927D0" w:rsidRPr="009244AF" w:rsidRDefault="003927D0" w:rsidP="00D27EE1">
      <w:pPr>
        <w:numPr>
          <w:ilvl w:val="0"/>
          <w:numId w:val="27"/>
        </w:numPr>
        <w:tabs>
          <w:tab w:val="num" w:pos="360"/>
        </w:tabs>
        <w:ind w:left="357" w:hanging="357"/>
        <w:jc w:val="both"/>
        <w:rPr>
          <w:rFonts w:ascii="Tahoma" w:hAnsi="Tahoma" w:cs="Tahoma"/>
          <w:sz w:val="20"/>
          <w:szCs w:val="20"/>
        </w:rPr>
      </w:pPr>
      <w:r>
        <w:rPr>
          <w:rFonts w:ascii="Tahoma" w:hAnsi="Tahoma" w:cs="Tahoma"/>
          <w:sz w:val="20"/>
          <w:szCs w:val="20"/>
        </w:rPr>
        <w:t>„Plan sytuacyjny” stanowiący załącznik nr 2 do niniejszej umowy.</w:t>
      </w:r>
    </w:p>
    <w:p w:rsidR="003927D0" w:rsidRDefault="003927D0" w:rsidP="00F451F4">
      <w:pPr>
        <w:rPr>
          <w:rFonts w:ascii="Tahoma" w:hAnsi="Tahoma" w:cs="Tahoma"/>
          <w:sz w:val="20"/>
          <w:szCs w:val="20"/>
        </w:rPr>
      </w:pPr>
    </w:p>
    <w:p w:rsidR="003927D0" w:rsidRPr="009244AF" w:rsidRDefault="003927D0" w:rsidP="00F451F4">
      <w:pPr>
        <w:rPr>
          <w:rFonts w:ascii="Tahoma" w:hAnsi="Tahoma" w:cs="Tahoma"/>
          <w:sz w:val="20"/>
          <w:szCs w:val="20"/>
        </w:rPr>
      </w:pPr>
    </w:p>
    <w:p w:rsidR="003927D0" w:rsidRPr="009244AF" w:rsidRDefault="003927D0" w:rsidP="00F451F4">
      <w:pPr>
        <w:rPr>
          <w:rFonts w:ascii="Tahoma" w:hAnsi="Tahoma" w:cs="Tahoma"/>
          <w:sz w:val="20"/>
          <w:szCs w:val="20"/>
        </w:rPr>
      </w:pPr>
    </w:p>
    <w:p w:rsidR="003927D0" w:rsidRPr="009244AF" w:rsidRDefault="003927D0" w:rsidP="00F451F4">
      <w:pPr>
        <w:rPr>
          <w:rFonts w:ascii="Tahoma" w:hAnsi="Tahoma" w:cs="Tahoma"/>
          <w:b/>
          <w:bCs/>
          <w:sz w:val="20"/>
          <w:szCs w:val="20"/>
        </w:rPr>
      </w:pPr>
      <w:r>
        <w:rPr>
          <w:rFonts w:ascii="Tahoma" w:hAnsi="Tahoma" w:cs="Tahoma"/>
          <w:b/>
          <w:bCs/>
          <w:sz w:val="20"/>
          <w:szCs w:val="20"/>
        </w:rPr>
        <w:t xml:space="preserve">             </w:t>
      </w:r>
      <w:r w:rsidRPr="009244AF">
        <w:rPr>
          <w:rFonts w:ascii="Tahoma" w:hAnsi="Tahoma" w:cs="Tahoma"/>
          <w:b/>
          <w:bCs/>
          <w:sz w:val="20"/>
          <w:szCs w:val="20"/>
        </w:rPr>
        <w:t>WYKONAWCA</w:t>
      </w:r>
      <w:r w:rsidRPr="009244AF">
        <w:rPr>
          <w:rFonts w:ascii="Tahoma" w:hAnsi="Tahoma" w:cs="Tahoma"/>
          <w:b/>
          <w:bCs/>
          <w:sz w:val="20"/>
          <w:szCs w:val="20"/>
        </w:rPr>
        <w:tab/>
      </w:r>
      <w:r w:rsidRPr="009244AF">
        <w:rPr>
          <w:rFonts w:ascii="Tahoma" w:hAnsi="Tahoma" w:cs="Tahoma"/>
          <w:b/>
          <w:bCs/>
          <w:sz w:val="20"/>
          <w:szCs w:val="20"/>
        </w:rPr>
        <w:tab/>
        <w:t xml:space="preserve">                                                 </w:t>
      </w:r>
      <w:r>
        <w:rPr>
          <w:rFonts w:ascii="Tahoma" w:hAnsi="Tahoma" w:cs="Tahoma"/>
          <w:b/>
          <w:bCs/>
          <w:sz w:val="20"/>
          <w:szCs w:val="20"/>
        </w:rPr>
        <w:t xml:space="preserve">           </w:t>
      </w:r>
      <w:r w:rsidRPr="009244AF">
        <w:rPr>
          <w:rFonts w:ascii="Tahoma" w:hAnsi="Tahoma" w:cs="Tahoma"/>
          <w:b/>
          <w:bCs/>
          <w:sz w:val="20"/>
          <w:szCs w:val="20"/>
        </w:rPr>
        <w:t>ZAMAWIAJĄCY</w:t>
      </w:r>
    </w:p>
    <w:p w:rsidR="003927D0" w:rsidRPr="009244AF" w:rsidRDefault="003927D0" w:rsidP="00F451F4">
      <w:pPr>
        <w:rPr>
          <w:rFonts w:ascii="Tahoma" w:hAnsi="Tahoma" w:cs="Tahoma"/>
          <w:b/>
          <w:bCs/>
          <w:sz w:val="20"/>
          <w:szCs w:val="20"/>
        </w:rPr>
      </w:pPr>
    </w:p>
    <w:p w:rsidR="003927D0" w:rsidRPr="009244AF" w:rsidRDefault="003927D0" w:rsidP="00F451F4">
      <w:pPr>
        <w:rPr>
          <w:rFonts w:ascii="Tahoma" w:hAnsi="Tahoma" w:cs="Tahoma"/>
          <w:b/>
          <w:bCs/>
          <w:sz w:val="20"/>
          <w:szCs w:val="20"/>
        </w:rPr>
      </w:pPr>
    </w:p>
    <w:p w:rsidR="003927D0" w:rsidRPr="009244AF" w:rsidRDefault="003927D0" w:rsidP="00F451F4">
      <w:pPr>
        <w:rPr>
          <w:rFonts w:ascii="Tahoma" w:hAnsi="Tahoma" w:cs="Tahoma"/>
          <w:b/>
          <w:bCs/>
          <w:sz w:val="20"/>
          <w:szCs w:val="20"/>
        </w:rPr>
      </w:pPr>
    </w:p>
    <w:p w:rsidR="003927D0" w:rsidRPr="009244AF" w:rsidRDefault="003927D0" w:rsidP="00F451F4">
      <w:pPr>
        <w:rPr>
          <w:rFonts w:ascii="Tahoma" w:hAnsi="Tahoma" w:cs="Tahoma"/>
          <w:b/>
          <w:bCs/>
          <w:sz w:val="20"/>
          <w:szCs w:val="20"/>
        </w:rPr>
      </w:pPr>
      <w:r w:rsidRPr="009244AF">
        <w:rPr>
          <w:rFonts w:ascii="Tahoma" w:hAnsi="Tahoma" w:cs="Tahoma"/>
          <w:b/>
          <w:bCs/>
          <w:sz w:val="20"/>
          <w:szCs w:val="20"/>
        </w:rPr>
        <w:tab/>
      </w:r>
      <w:r w:rsidRPr="009244AF">
        <w:rPr>
          <w:rFonts w:ascii="Tahoma" w:hAnsi="Tahoma" w:cs="Tahoma"/>
          <w:b/>
          <w:bCs/>
          <w:sz w:val="20"/>
          <w:szCs w:val="20"/>
        </w:rPr>
        <w:tab/>
      </w:r>
      <w:r w:rsidRPr="009244AF">
        <w:rPr>
          <w:rFonts w:ascii="Tahoma" w:hAnsi="Tahoma" w:cs="Tahoma"/>
          <w:b/>
          <w:bCs/>
          <w:sz w:val="20"/>
          <w:szCs w:val="20"/>
        </w:rPr>
        <w:tab/>
      </w:r>
      <w:r w:rsidRPr="009244AF">
        <w:rPr>
          <w:rFonts w:ascii="Tahoma" w:hAnsi="Tahoma" w:cs="Tahoma"/>
          <w:b/>
          <w:bCs/>
          <w:sz w:val="20"/>
          <w:szCs w:val="20"/>
        </w:rPr>
        <w:tab/>
        <w:t>Kontrasygnata Skarbnika Miasta</w:t>
      </w:r>
    </w:p>
    <w:p w:rsidR="003927D0" w:rsidRPr="009244AF" w:rsidRDefault="003927D0" w:rsidP="00F451F4">
      <w:pPr>
        <w:rPr>
          <w:rFonts w:ascii="Tahoma" w:hAnsi="Tahoma" w:cs="Tahoma"/>
          <w:b/>
          <w:bCs/>
          <w:sz w:val="20"/>
          <w:szCs w:val="20"/>
        </w:rPr>
      </w:pPr>
    </w:p>
    <w:p w:rsidR="003927D0" w:rsidRPr="009244AF" w:rsidRDefault="003927D0" w:rsidP="00F451F4">
      <w:pPr>
        <w:pStyle w:val="BodyText"/>
        <w:tabs>
          <w:tab w:val="left" w:pos="360"/>
          <w:tab w:val="left" w:pos="567"/>
        </w:tabs>
        <w:jc w:val="both"/>
        <w:rPr>
          <w:rFonts w:ascii="Tahoma" w:hAnsi="Tahoma" w:cs="Tahoma"/>
          <w:sz w:val="20"/>
          <w:szCs w:val="20"/>
        </w:rPr>
      </w:pPr>
    </w:p>
    <w:sectPr w:rsidR="003927D0" w:rsidRPr="009244AF" w:rsidSect="002B43ED">
      <w:headerReference w:type="default" r:id="rId8"/>
      <w:footerReference w:type="default" r:id="rId9"/>
      <w:pgSz w:w="11906" w:h="16838" w:code="9"/>
      <w:pgMar w:top="1418" w:right="849" w:bottom="1259"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D0" w:rsidRDefault="003927D0">
      <w:r>
        <w:separator/>
      </w:r>
    </w:p>
  </w:endnote>
  <w:endnote w:type="continuationSeparator" w:id="0">
    <w:p w:rsidR="003927D0" w:rsidRDefault="0039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D0" w:rsidRDefault="003927D0">
    <w:pPr>
      <w:pStyle w:val="Footer"/>
      <w:pBdr>
        <w:bottom w:val="single" w:sz="12" w:space="1" w:color="auto"/>
      </w:pBdr>
      <w:rPr>
        <w:sz w:val="16"/>
        <w:szCs w:val="16"/>
      </w:rPr>
    </w:pPr>
  </w:p>
  <w:p w:rsidR="003927D0" w:rsidRPr="00F06BF1" w:rsidRDefault="003927D0">
    <w:pPr>
      <w:pStyle w:val="Footer"/>
      <w:jc w:val="center"/>
      <w:rPr>
        <w:rFonts w:ascii="Arial" w:hAnsi="Arial" w:cs="Arial"/>
        <w:i/>
        <w:iCs/>
        <w:sz w:val="16"/>
        <w:szCs w:val="16"/>
      </w:rPr>
    </w:pPr>
    <w:r w:rsidRPr="00F06BF1">
      <w:rPr>
        <w:rStyle w:val="PageNumber"/>
        <w:rFonts w:ascii="Arial" w:hAnsi="Arial" w:cs="Arial"/>
        <w:i/>
        <w:iCs/>
        <w:sz w:val="16"/>
        <w:szCs w:val="16"/>
      </w:rPr>
      <w:fldChar w:fldCharType="begin"/>
    </w:r>
    <w:r w:rsidRPr="00F06BF1">
      <w:rPr>
        <w:rStyle w:val="PageNumber"/>
        <w:rFonts w:ascii="Arial" w:hAnsi="Arial" w:cs="Arial"/>
        <w:i/>
        <w:iCs/>
        <w:sz w:val="16"/>
        <w:szCs w:val="16"/>
      </w:rPr>
      <w:instrText xml:space="preserve"> PAGE </w:instrText>
    </w:r>
    <w:r w:rsidRPr="00F06BF1">
      <w:rPr>
        <w:rStyle w:val="PageNumber"/>
        <w:rFonts w:ascii="Arial" w:hAnsi="Arial" w:cs="Arial"/>
        <w:i/>
        <w:iCs/>
        <w:sz w:val="16"/>
        <w:szCs w:val="16"/>
      </w:rPr>
      <w:fldChar w:fldCharType="separate"/>
    </w:r>
    <w:r>
      <w:rPr>
        <w:rStyle w:val="PageNumber"/>
        <w:rFonts w:ascii="Arial" w:hAnsi="Arial" w:cs="Arial"/>
        <w:i/>
        <w:iCs/>
        <w:noProof/>
        <w:sz w:val="16"/>
        <w:szCs w:val="16"/>
      </w:rPr>
      <w:t>8</w:t>
    </w:r>
    <w:r w:rsidRPr="00F06BF1">
      <w:rPr>
        <w:rStyle w:val="PageNumber"/>
        <w:rFonts w:ascii="Arial" w:hAnsi="Arial" w:cs="Arial"/>
        <w:i/>
        <w:iCs/>
        <w:sz w:val="16"/>
        <w:szCs w:val="16"/>
      </w:rPr>
      <w:fldChar w:fldCharType="end"/>
    </w:r>
    <w:r w:rsidRPr="00F06BF1">
      <w:rPr>
        <w:rStyle w:val="PageNumber"/>
        <w:rFonts w:ascii="Arial" w:hAnsi="Arial" w:cs="Arial"/>
        <w:i/>
        <w:iCs/>
        <w:sz w:val="16"/>
        <w:szCs w:val="16"/>
      </w:rPr>
      <w:t xml:space="preserve"> z </w:t>
    </w:r>
    <w:r w:rsidRPr="00F06BF1">
      <w:rPr>
        <w:rStyle w:val="PageNumber"/>
        <w:rFonts w:ascii="Arial" w:hAnsi="Arial" w:cs="Arial"/>
        <w:i/>
        <w:iCs/>
        <w:sz w:val="16"/>
        <w:szCs w:val="16"/>
      </w:rPr>
      <w:fldChar w:fldCharType="begin"/>
    </w:r>
    <w:r w:rsidRPr="00F06BF1">
      <w:rPr>
        <w:rStyle w:val="PageNumber"/>
        <w:rFonts w:ascii="Arial" w:hAnsi="Arial" w:cs="Arial"/>
        <w:i/>
        <w:iCs/>
        <w:sz w:val="16"/>
        <w:szCs w:val="16"/>
      </w:rPr>
      <w:instrText xml:space="preserve"> NUMPAGES </w:instrText>
    </w:r>
    <w:r w:rsidRPr="00F06BF1">
      <w:rPr>
        <w:rStyle w:val="PageNumber"/>
        <w:rFonts w:ascii="Arial" w:hAnsi="Arial" w:cs="Arial"/>
        <w:i/>
        <w:iCs/>
        <w:sz w:val="16"/>
        <w:szCs w:val="16"/>
      </w:rPr>
      <w:fldChar w:fldCharType="separate"/>
    </w:r>
    <w:r>
      <w:rPr>
        <w:rStyle w:val="PageNumber"/>
        <w:rFonts w:ascii="Arial" w:hAnsi="Arial" w:cs="Arial"/>
        <w:i/>
        <w:iCs/>
        <w:noProof/>
        <w:sz w:val="16"/>
        <w:szCs w:val="16"/>
      </w:rPr>
      <w:t>10</w:t>
    </w:r>
    <w:r w:rsidRPr="00F06BF1">
      <w:rPr>
        <w:rStyle w:val="PageNumber"/>
        <w:rFonts w:ascii="Arial" w:hAnsi="Arial" w:cs="Arial"/>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D0" w:rsidRDefault="003927D0">
      <w:r>
        <w:separator/>
      </w:r>
    </w:p>
  </w:footnote>
  <w:footnote w:type="continuationSeparator" w:id="0">
    <w:p w:rsidR="003927D0" w:rsidRDefault="0039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D0" w:rsidRPr="00136329" w:rsidRDefault="003927D0" w:rsidP="00136329">
    <w:pPr>
      <w:pStyle w:val="Header"/>
      <w:tabs>
        <w:tab w:val="clear" w:pos="4536"/>
        <w:tab w:val="clear" w:pos="9072"/>
        <w:tab w:val="center" w:pos="2410"/>
        <w:tab w:val="right" w:pos="9781"/>
      </w:tabs>
      <w:rPr>
        <w:rFonts w:ascii="Arial" w:hAnsi="Arial" w:cs="Arial"/>
        <w:i/>
        <w:iCs/>
      </w:rPr>
    </w:pPr>
    <w:r>
      <w:rPr>
        <w:rFonts w:ascii="Arial" w:hAnsi="Arial" w:cs="Arial"/>
        <w:i/>
        <w:iCs/>
        <w:sz w:val="16"/>
        <w:szCs w:val="16"/>
      </w:rPr>
      <w:t>Departament Zarząd</w:t>
    </w:r>
    <w:r w:rsidRPr="00136329">
      <w:rPr>
        <w:rFonts w:ascii="Arial" w:hAnsi="Arial" w:cs="Arial"/>
        <w:i/>
        <w:iCs/>
        <w:sz w:val="16"/>
        <w:szCs w:val="16"/>
      </w:rPr>
      <w:t xml:space="preserve"> Dróg Urzędu Miejskiego w Elblągu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D3B"/>
    <w:multiLevelType w:val="hybridMultilevel"/>
    <w:tmpl w:val="C2526324"/>
    <w:lvl w:ilvl="0" w:tplc="04150011">
      <w:start w:val="1"/>
      <w:numFmt w:val="decimal"/>
      <w:lvlText w:val="%1)"/>
      <w:lvlJc w:val="left"/>
      <w:pPr>
        <w:tabs>
          <w:tab w:val="num" w:pos="1560"/>
        </w:tabs>
        <w:ind w:left="1560" w:hanging="360"/>
      </w:pPr>
      <w:rPr>
        <w:rFonts w:hint="default"/>
        <w:b w:val="0"/>
        <w:bCs w:val="0"/>
        <w:i w:val="0"/>
        <w:iCs w:val="0"/>
      </w:rPr>
    </w:lvl>
    <w:lvl w:ilvl="1" w:tplc="A634C1B6">
      <w:start w:val="4"/>
      <w:numFmt w:val="decimal"/>
      <w:lvlText w:val="%2."/>
      <w:lvlJc w:val="left"/>
      <w:pPr>
        <w:tabs>
          <w:tab w:val="num" w:pos="1560"/>
        </w:tabs>
        <w:ind w:left="1560" w:hanging="360"/>
      </w:pPr>
      <w:rPr>
        <w:rFonts w:hint="default"/>
        <w:b w:val="0"/>
        <w:bCs w:val="0"/>
        <w:i w:val="0"/>
        <w:i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
    <w:nsid w:val="03544990"/>
    <w:multiLevelType w:val="hybridMultilevel"/>
    <w:tmpl w:val="179AE5B2"/>
    <w:lvl w:ilvl="0" w:tplc="04150011">
      <w:start w:val="1"/>
      <w:numFmt w:val="decimal"/>
      <w:lvlText w:val="%1)"/>
      <w:lvlJc w:val="left"/>
      <w:pPr>
        <w:tabs>
          <w:tab w:val="num" w:pos="1440"/>
        </w:tabs>
        <w:ind w:left="1440" w:hanging="360"/>
      </w:pPr>
      <w:rPr>
        <w:rFonts w:hint="default"/>
        <w:b w:val="0"/>
        <w:bCs w:val="0"/>
        <w:i w:val="0"/>
        <w:iCs w:val="0"/>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
    <w:nsid w:val="061A3610"/>
    <w:multiLevelType w:val="hybridMultilevel"/>
    <w:tmpl w:val="BD481DE4"/>
    <w:lvl w:ilvl="0" w:tplc="04150011">
      <w:start w:val="1"/>
      <w:numFmt w:val="decimal"/>
      <w:lvlText w:val="%1)"/>
      <w:lvlJc w:val="left"/>
      <w:pPr>
        <w:tabs>
          <w:tab w:val="num" w:pos="1560"/>
        </w:tabs>
        <w:ind w:left="1560" w:hanging="360"/>
      </w:pPr>
      <w:rPr>
        <w:rFonts w:hint="default"/>
        <w:b w:val="0"/>
        <w:bCs w:val="0"/>
        <w:i w:val="0"/>
        <w:iCs w:val="0"/>
      </w:rPr>
    </w:lvl>
    <w:lvl w:ilvl="1" w:tplc="A634C1B6">
      <w:start w:val="4"/>
      <w:numFmt w:val="decimal"/>
      <w:lvlText w:val="%2."/>
      <w:lvlJc w:val="left"/>
      <w:pPr>
        <w:tabs>
          <w:tab w:val="num" w:pos="1560"/>
        </w:tabs>
        <w:ind w:left="1560" w:hanging="360"/>
      </w:pPr>
      <w:rPr>
        <w:rFonts w:hint="default"/>
        <w:b w:val="0"/>
        <w:bCs w:val="0"/>
        <w:i w:val="0"/>
        <w:i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3">
    <w:nsid w:val="08387EB9"/>
    <w:multiLevelType w:val="hybridMultilevel"/>
    <w:tmpl w:val="CD90CBA4"/>
    <w:lvl w:ilvl="0" w:tplc="82662AA6">
      <w:start w:val="1"/>
      <w:numFmt w:val="decimal"/>
      <w:lvlText w:val="%1."/>
      <w:lvlJc w:val="left"/>
      <w:pPr>
        <w:tabs>
          <w:tab w:val="num" w:pos="1500"/>
        </w:tabs>
        <w:ind w:left="1500" w:hanging="360"/>
      </w:pPr>
      <w:rPr>
        <w:rFonts w:hint="default"/>
      </w:rPr>
    </w:lvl>
    <w:lvl w:ilvl="1" w:tplc="77EC0CB4">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2058AB"/>
    <w:multiLevelType w:val="hybridMultilevel"/>
    <w:tmpl w:val="C69E3532"/>
    <w:lvl w:ilvl="0" w:tplc="0415000F">
      <w:start w:val="1"/>
      <w:numFmt w:val="decimal"/>
      <w:lvlText w:val="%1."/>
      <w:lvlJc w:val="left"/>
      <w:pPr>
        <w:tabs>
          <w:tab w:val="num" w:pos="720"/>
        </w:tabs>
        <w:ind w:left="720" w:hanging="360"/>
      </w:pPr>
      <w:rPr>
        <w:rFonts w:hint="default"/>
      </w:rPr>
    </w:lvl>
    <w:lvl w:ilvl="1" w:tplc="65E0DA3E">
      <w:start w:val="1"/>
      <w:numFmt w:val="lowerLetter"/>
      <w:lvlText w:val="%2)"/>
      <w:lvlJc w:val="left"/>
      <w:pPr>
        <w:tabs>
          <w:tab w:val="num" w:pos="454"/>
        </w:tabs>
        <w:ind w:left="454" w:hanging="397"/>
      </w:pPr>
      <w:rPr>
        <w:rFonts w:hint="default"/>
        <w:b w:val="0"/>
        <w:bCs w:val="0"/>
        <w:i w:val="0"/>
        <w:iCs w:val="0"/>
      </w:rPr>
    </w:lvl>
    <w:lvl w:ilvl="2" w:tplc="9CFCE05E">
      <w:start w:val="3"/>
      <w:numFmt w:val="decimal"/>
      <w:lvlText w:val="%3."/>
      <w:lvlJc w:val="left"/>
      <w:pPr>
        <w:tabs>
          <w:tab w:val="num" w:pos="2340"/>
        </w:tabs>
        <w:ind w:left="2340" w:hanging="360"/>
      </w:pPr>
      <w:rPr>
        <w:rFonts w:hint="default"/>
      </w:rPr>
    </w:lvl>
    <w:lvl w:ilvl="3" w:tplc="1D4081EC">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1B45347"/>
    <w:multiLevelType w:val="hybridMultilevel"/>
    <w:tmpl w:val="00226D42"/>
    <w:lvl w:ilvl="0" w:tplc="D8827DC2">
      <w:start w:val="1"/>
      <w:numFmt w:val="bullet"/>
      <w:lvlText w:val=""/>
      <w:lvlJc w:val="left"/>
      <w:pPr>
        <w:tabs>
          <w:tab w:val="num" w:pos="1127"/>
        </w:tabs>
        <w:ind w:left="1127" w:hanging="170"/>
      </w:pPr>
      <w:rPr>
        <w:rFonts w:ascii="Symbol" w:hAnsi="Symbol" w:cs="Symbol" w:hint="default"/>
      </w:rPr>
    </w:lvl>
    <w:lvl w:ilvl="1" w:tplc="50A65EAC">
      <w:start w:val="1"/>
      <w:numFmt w:val="decimal"/>
      <w:lvlText w:val="%2)"/>
      <w:lvlJc w:val="left"/>
      <w:pPr>
        <w:tabs>
          <w:tab w:val="num" w:pos="1980"/>
        </w:tabs>
        <w:ind w:left="1980" w:hanging="360"/>
      </w:pPr>
      <w:rPr>
        <w:rFonts w:ascii="Arial Narrow" w:eastAsia="Times New Roman" w:hAnsi="Arial Narrow"/>
      </w:rPr>
    </w:lvl>
    <w:lvl w:ilvl="2" w:tplc="C360B136">
      <w:start w:val="1"/>
      <w:numFmt w:val="decimal"/>
      <w:lvlText w:val="%3)"/>
      <w:lvlJc w:val="left"/>
      <w:pPr>
        <w:tabs>
          <w:tab w:val="num" w:pos="2700"/>
        </w:tabs>
        <w:ind w:left="2700" w:hanging="360"/>
      </w:pPr>
      <w:rPr>
        <w:rFonts w:ascii="Arial Narrow" w:eastAsia="Times New Roman" w:hAnsi="Arial Narrow"/>
        <w:b w:val="0"/>
        <w:bCs w:val="0"/>
        <w:i w:val="0"/>
        <w:iCs w:val="0"/>
      </w:rPr>
    </w:lvl>
    <w:lvl w:ilvl="3" w:tplc="0944C2FE">
      <w:start w:val="1"/>
      <w:numFmt w:val="bullet"/>
      <w:lvlText w:val="o"/>
      <w:lvlJc w:val="left"/>
      <w:pPr>
        <w:tabs>
          <w:tab w:val="num" w:pos="3420"/>
        </w:tabs>
        <w:ind w:left="3420" w:hanging="360"/>
      </w:pPr>
      <w:rPr>
        <w:rFonts w:ascii="Courier New" w:hAnsi="Courier New" w:cs="Courier New" w:hint="default"/>
      </w:rPr>
    </w:lvl>
    <w:lvl w:ilvl="4" w:tplc="E0048FA0">
      <w:start w:val="2"/>
      <w:numFmt w:val="decimal"/>
      <w:lvlText w:val="%5."/>
      <w:lvlJc w:val="left"/>
      <w:pPr>
        <w:tabs>
          <w:tab w:val="num" w:pos="4140"/>
        </w:tabs>
        <w:ind w:left="4140" w:hanging="360"/>
      </w:pPr>
      <w:rPr>
        <w:rFonts w:hint="default"/>
        <w:color w:val="auto"/>
      </w:rPr>
    </w:lvl>
    <w:lvl w:ilvl="5" w:tplc="7D8280F2">
      <w:start w:val="1"/>
      <w:numFmt w:val="lowerLetter"/>
      <w:lvlText w:val="%6)"/>
      <w:lvlJc w:val="left"/>
      <w:pPr>
        <w:tabs>
          <w:tab w:val="num" w:pos="4860"/>
        </w:tabs>
        <w:ind w:left="4860" w:hanging="360"/>
      </w:pPr>
      <w:rPr>
        <w:rFonts w:hint="default"/>
        <w:b w:val="0"/>
        <w:bCs w:val="0"/>
        <w:i w:val="0"/>
        <w:iCs w:val="0"/>
      </w:rPr>
    </w:lvl>
    <w:lvl w:ilvl="6" w:tplc="61E28E8C">
      <w:start w:val="1"/>
      <w:numFmt w:val="upperLetter"/>
      <w:lvlText w:val="%7."/>
      <w:lvlJc w:val="left"/>
      <w:pPr>
        <w:ind w:left="5580" w:hanging="360"/>
      </w:pPr>
      <w:rPr>
        <w:rFonts w:hint="default"/>
      </w:rPr>
    </w:lvl>
    <w:lvl w:ilvl="7" w:tplc="F894C9F8">
      <w:start w:val="1"/>
      <w:numFmt w:val="lowerLetter"/>
      <w:lvlText w:val="%8)"/>
      <w:lvlJc w:val="left"/>
      <w:pPr>
        <w:ind w:left="6300" w:hanging="360"/>
      </w:pPr>
      <w:rPr>
        <w:rFonts w:ascii="Arial Narrow" w:eastAsia="Times New Roman" w:hAnsi="Arial Narrow"/>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6">
    <w:nsid w:val="144E3251"/>
    <w:multiLevelType w:val="hybridMultilevel"/>
    <w:tmpl w:val="26D0550A"/>
    <w:lvl w:ilvl="0" w:tplc="04150011">
      <w:start w:val="1"/>
      <w:numFmt w:val="decimal"/>
      <w:lvlText w:val="%1)"/>
      <w:lvlJc w:val="left"/>
      <w:pPr>
        <w:tabs>
          <w:tab w:val="num" w:pos="1560"/>
        </w:tabs>
        <w:ind w:left="1560" w:hanging="360"/>
      </w:pPr>
      <w:rPr>
        <w:rFonts w:hint="default"/>
        <w:b w:val="0"/>
        <w:bCs w:val="0"/>
        <w:i w:val="0"/>
        <w:iCs w:val="0"/>
      </w:rPr>
    </w:lvl>
    <w:lvl w:ilvl="1" w:tplc="A634C1B6">
      <w:start w:val="4"/>
      <w:numFmt w:val="decimal"/>
      <w:lvlText w:val="%2."/>
      <w:lvlJc w:val="left"/>
      <w:pPr>
        <w:tabs>
          <w:tab w:val="num" w:pos="1560"/>
        </w:tabs>
        <w:ind w:left="1560" w:hanging="360"/>
      </w:pPr>
      <w:rPr>
        <w:rFonts w:hint="default"/>
        <w:b w:val="0"/>
        <w:bCs w:val="0"/>
        <w:i w:val="0"/>
        <w:i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7">
    <w:nsid w:val="175E34E1"/>
    <w:multiLevelType w:val="hybridMultilevel"/>
    <w:tmpl w:val="0D6C38A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19F2006E"/>
    <w:multiLevelType w:val="hybridMultilevel"/>
    <w:tmpl w:val="CD90CBA4"/>
    <w:lvl w:ilvl="0" w:tplc="82662AA6">
      <w:start w:val="1"/>
      <w:numFmt w:val="decimal"/>
      <w:lvlText w:val="%1."/>
      <w:lvlJc w:val="left"/>
      <w:pPr>
        <w:tabs>
          <w:tab w:val="num" w:pos="1500"/>
        </w:tabs>
        <w:ind w:left="1500" w:hanging="360"/>
      </w:pPr>
      <w:rPr>
        <w:rFonts w:hint="default"/>
      </w:rPr>
    </w:lvl>
    <w:lvl w:ilvl="1" w:tplc="77EC0CB4">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A076E4"/>
    <w:multiLevelType w:val="hybridMultilevel"/>
    <w:tmpl w:val="4EF0DD74"/>
    <w:lvl w:ilvl="0" w:tplc="B8CACA9C">
      <w:start w:val="1"/>
      <w:numFmt w:val="decimal"/>
      <w:lvlText w:val="%1)"/>
      <w:lvlJc w:val="left"/>
      <w:pPr>
        <w:tabs>
          <w:tab w:val="num" w:pos="1560"/>
        </w:tabs>
        <w:ind w:left="1560" w:hanging="360"/>
      </w:pPr>
      <w:rPr>
        <w:rFonts w:ascii="Arial Narrow" w:eastAsia="Times New Roman" w:hAnsi="Arial Narrow" w:hint="default"/>
        <w:b w:val="0"/>
        <w:bCs w:val="0"/>
        <w:i w:val="0"/>
        <w:iCs w:val="0"/>
      </w:rPr>
    </w:lvl>
    <w:lvl w:ilvl="1" w:tplc="5AD87006">
      <w:start w:val="12"/>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21120A9"/>
    <w:multiLevelType w:val="multilevel"/>
    <w:tmpl w:val="6CAA21C4"/>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ascii="Times New Roman" w:eastAsia="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23744B"/>
    <w:multiLevelType w:val="hybridMultilevel"/>
    <w:tmpl w:val="60BECD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b w:val="0"/>
        <w:bCs w:val="0"/>
        <w:i w:val="0"/>
        <w:iCs w:val="0"/>
      </w:rPr>
    </w:lvl>
    <w:lvl w:ilvl="2" w:tplc="438A5108">
      <w:start w:val="1"/>
      <w:numFmt w:val="upp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4112DA3"/>
    <w:multiLevelType w:val="hybridMultilevel"/>
    <w:tmpl w:val="7FFC69C2"/>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D56445"/>
    <w:multiLevelType w:val="singleLevel"/>
    <w:tmpl w:val="0415000F"/>
    <w:lvl w:ilvl="0">
      <w:start w:val="1"/>
      <w:numFmt w:val="decimal"/>
      <w:lvlText w:val="%1."/>
      <w:lvlJc w:val="left"/>
      <w:pPr>
        <w:tabs>
          <w:tab w:val="num" w:pos="360"/>
        </w:tabs>
        <w:ind w:left="360" w:hanging="360"/>
      </w:pPr>
    </w:lvl>
  </w:abstractNum>
  <w:abstractNum w:abstractNumId="14">
    <w:nsid w:val="426B4C16"/>
    <w:multiLevelType w:val="hybridMultilevel"/>
    <w:tmpl w:val="59FEF5EC"/>
    <w:lvl w:ilvl="0" w:tplc="179862BA">
      <w:start w:val="1"/>
      <w:numFmt w:val="decimal"/>
      <w:lvlText w:val="%1."/>
      <w:lvlJc w:val="left"/>
      <w:pPr>
        <w:tabs>
          <w:tab w:val="num" w:pos="360"/>
        </w:tabs>
        <w:ind w:left="360" w:hanging="360"/>
      </w:pPr>
      <w:rPr>
        <w:rFonts w:ascii="Arial Narrow" w:hAnsi="Arial Narrow" w:cs="Arial Narrow" w:hint="default"/>
      </w:rPr>
    </w:lvl>
    <w:lvl w:ilvl="1" w:tplc="6DD6289C">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58F4834"/>
    <w:multiLevelType w:val="hybridMultilevel"/>
    <w:tmpl w:val="6CCC4BB4"/>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221156"/>
    <w:multiLevelType w:val="hybridMultilevel"/>
    <w:tmpl w:val="5D4A571C"/>
    <w:lvl w:ilvl="0" w:tplc="F718E1DC">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Wingdings" w:hAnsi="Wingdings" w:cs="Wingdings" w:hint="default"/>
        <w:sz w:val="16"/>
        <w:szCs w:val="16"/>
      </w:rPr>
    </w:lvl>
    <w:lvl w:ilvl="4" w:tplc="FFFFFFFF">
      <w:start w:val="1"/>
      <w:numFmt w:val="bullet"/>
      <w:lvlText w:val=""/>
      <w:lvlJc w:val="left"/>
      <w:pPr>
        <w:tabs>
          <w:tab w:val="num" w:pos="3600"/>
        </w:tabs>
        <w:ind w:left="3600" w:hanging="360"/>
      </w:pPr>
      <w:rPr>
        <w:rFonts w:ascii="Wingdings" w:hAnsi="Wingdings" w:cs="Wingding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C675518"/>
    <w:multiLevelType w:val="hybridMultilevel"/>
    <w:tmpl w:val="CCD8FF1E"/>
    <w:lvl w:ilvl="0" w:tplc="DAE8A9E4">
      <w:start w:val="1"/>
      <w:numFmt w:val="decimal"/>
      <w:lvlText w:val="%1."/>
      <w:lvlJc w:val="left"/>
      <w:pPr>
        <w:tabs>
          <w:tab w:val="num" w:pos="750"/>
        </w:tabs>
        <w:ind w:left="750" w:hanging="390"/>
      </w:pPr>
      <w:rPr>
        <w:rFonts w:ascii="Tahoma" w:hAnsi="Tahoma" w:cs="Tahoma" w:hint="default"/>
        <w:color w:val="auto"/>
        <w:sz w:val="20"/>
        <w:szCs w:val="20"/>
      </w:rPr>
    </w:lvl>
    <w:lvl w:ilvl="1" w:tplc="B4FCCC82">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E3877D7"/>
    <w:multiLevelType w:val="hybridMultilevel"/>
    <w:tmpl w:val="61E4C5D6"/>
    <w:lvl w:ilvl="0" w:tplc="50485282">
      <w:start w:val="1"/>
      <w:numFmt w:val="decimal"/>
      <w:lvlText w:val="%1."/>
      <w:lvlJc w:val="left"/>
      <w:pPr>
        <w:tabs>
          <w:tab w:val="num" w:pos="2089"/>
        </w:tabs>
        <w:ind w:left="2148" w:hanging="360"/>
      </w:pPr>
      <w:rPr>
        <w:rFonts w:hint="default"/>
        <w:effect w:val="none"/>
      </w:rPr>
    </w:lvl>
    <w:lvl w:ilvl="1" w:tplc="4CAA6806">
      <w:start w:val="1"/>
      <w:numFmt w:val="decimal"/>
      <w:lvlText w:val="%2)"/>
      <w:lvlJc w:val="left"/>
      <w:pPr>
        <w:tabs>
          <w:tab w:val="num" w:pos="1440"/>
        </w:tabs>
        <w:ind w:left="1440" w:hanging="360"/>
      </w:pPr>
      <w:rPr>
        <w:rFonts w:hint="default"/>
        <w:b w:val="0"/>
        <w:bCs w:val="0"/>
        <w:i w:val="0"/>
        <w:iCs w:val="0"/>
        <w:effect w:val="none"/>
      </w:rPr>
    </w:lvl>
    <w:lvl w:ilvl="2" w:tplc="223233AA">
      <w:start w:val="1"/>
      <w:numFmt w:val="lowerLetter"/>
      <w:lvlText w:val="%3)"/>
      <w:lvlJc w:val="left"/>
      <w:pPr>
        <w:tabs>
          <w:tab w:val="num" w:pos="2340"/>
        </w:tabs>
        <w:ind w:left="2340" w:hanging="360"/>
      </w:pPr>
      <w:rPr>
        <w:rFonts w:hint="default"/>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7356C4"/>
    <w:multiLevelType w:val="hybridMultilevel"/>
    <w:tmpl w:val="C51C701A"/>
    <w:lvl w:ilvl="0" w:tplc="04150001">
      <w:start w:val="1"/>
      <w:numFmt w:val="bullet"/>
      <w:lvlText w:val=""/>
      <w:lvlJc w:val="left"/>
      <w:pPr>
        <w:tabs>
          <w:tab w:val="num" w:pos="1080"/>
        </w:tabs>
        <w:ind w:left="1080" w:hanging="360"/>
      </w:pPr>
      <w:rPr>
        <w:rFonts w:ascii="Symbol" w:hAnsi="Symbol" w:cs="Symbol" w:hint="default"/>
      </w:rPr>
    </w:lvl>
    <w:lvl w:ilvl="1" w:tplc="0356545C">
      <w:start w:val="3"/>
      <w:numFmt w:val="decimal"/>
      <w:lvlText w:val="%2."/>
      <w:lvlJc w:val="left"/>
      <w:pPr>
        <w:tabs>
          <w:tab w:val="num" w:pos="1800"/>
        </w:tabs>
        <w:ind w:left="1800" w:hanging="360"/>
      </w:pPr>
      <w:rPr>
        <w:rFonts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0">
    <w:nsid w:val="56194295"/>
    <w:multiLevelType w:val="hybridMultilevel"/>
    <w:tmpl w:val="342AB058"/>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B13609"/>
    <w:multiLevelType w:val="hybridMultilevel"/>
    <w:tmpl w:val="B3E4B910"/>
    <w:lvl w:ilvl="0" w:tplc="981CDC6A">
      <w:start w:val="1"/>
      <w:numFmt w:val="decimal"/>
      <w:lvlText w:val="%1."/>
      <w:lvlJc w:val="left"/>
      <w:pPr>
        <w:tabs>
          <w:tab w:val="num" w:pos="360"/>
        </w:tabs>
        <w:ind w:left="360" w:hanging="360"/>
      </w:pPr>
      <w:rPr>
        <w:rFonts w:hint="default"/>
      </w:rPr>
    </w:lvl>
    <w:lvl w:ilvl="1" w:tplc="676AE794">
      <w:start w:val="1"/>
      <w:numFmt w:val="lowerLetter"/>
      <w:lvlText w:val="%2)"/>
      <w:lvlJc w:val="left"/>
      <w:pPr>
        <w:tabs>
          <w:tab w:val="num" w:pos="1440"/>
        </w:tabs>
        <w:ind w:left="1440" w:hanging="360"/>
      </w:pPr>
      <w:rPr>
        <w:rFonts w:hint="default"/>
      </w:rPr>
    </w:lvl>
    <w:lvl w:ilvl="2" w:tplc="BE36C87A">
      <w:start w:val="1"/>
      <w:numFmt w:val="decimal"/>
      <w:lvlText w:val="%3."/>
      <w:lvlJc w:val="left"/>
      <w:pPr>
        <w:tabs>
          <w:tab w:val="num" w:pos="2340"/>
        </w:tabs>
        <w:ind w:left="2340" w:hanging="360"/>
      </w:pPr>
    </w:lvl>
    <w:lvl w:ilvl="3" w:tplc="714CEDEE">
      <w:start w:val="1"/>
      <w:numFmt w:val="decimal"/>
      <w:lvlText w:val="%4."/>
      <w:lvlJc w:val="left"/>
      <w:pPr>
        <w:tabs>
          <w:tab w:val="num" w:pos="2880"/>
        </w:tabs>
        <w:ind w:left="2880" w:hanging="360"/>
      </w:pPr>
    </w:lvl>
    <w:lvl w:ilvl="4" w:tplc="7BB68C02">
      <w:start w:val="1"/>
      <w:numFmt w:val="lowerLetter"/>
      <w:lvlText w:val="%5."/>
      <w:lvlJc w:val="left"/>
      <w:pPr>
        <w:tabs>
          <w:tab w:val="num" w:pos="3600"/>
        </w:tabs>
        <w:ind w:left="3600" w:hanging="360"/>
      </w:pPr>
    </w:lvl>
    <w:lvl w:ilvl="5" w:tplc="CE680188">
      <w:start w:val="1"/>
      <w:numFmt w:val="lowerRoman"/>
      <w:lvlText w:val="%6."/>
      <w:lvlJc w:val="right"/>
      <w:pPr>
        <w:tabs>
          <w:tab w:val="num" w:pos="4320"/>
        </w:tabs>
        <w:ind w:left="4320" w:hanging="180"/>
      </w:pPr>
    </w:lvl>
    <w:lvl w:ilvl="6" w:tplc="3B2A3660">
      <w:start w:val="1"/>
      <w:numFmt w:val="decimal"/>
      <w:lvlText w:val="%7."/>
      <w:lvlJc w:val="left"/>
      <w:pPr>
        <w:tabs>
          <w:tab w:val="num" w:pos="5040"/>
        </w:tabs>
        <w:ind w:left="5040" w:hanging="360"/>
      </w:pPr>
    </w:lvl>
    <w:lvl w:ilvl="7" w:tplc="848C4E98">
      <w:start w:val="1"/>
      <w:numFmt w:val="lowerLetter"/>
      <w:lvlText w:val="%8."/>
      <w:lvlJc w:val="left"/>
      <w:pPr>
        <w:tabs>
          <w:tab w:val="num" w:pos="5760"/>
        </w:tabs>
        <w:ind w:left="5760" w:hanging="360"/>
      </w:pPr>
    </w:lvl>
    <w:lvl w:ilvl="8" w:tplc="AFDAE882">
      <w:start w:val="1"/>
      <w:numFmt w:val="lowerRoman"/>
      <w:lvlText w:val="%9."/>
      <w:lvlJc w:val="right"/>
      <w:pPr>
        <w:tabs>
          <w:tab w:val="num" w:pos="6480"/>
        </w:tabs>
        <w:ind w:left="6480" w:hanging="180"/>
      </w:pPr>
    </w:lvl>
  </w:abstractNum>
  <w:abstractNum w:abstractNumId="22">
    <w:nsid w:val="59054DE9"/>
    <w:multiLevelType w:val="hybridMultilevel"/>
    <w:tmpl w:val="B3E4B910"/>
    <w:lvl w:ilvl="0" w:tplc="981CDC6A">
      <w:start w:val="1"/>
      <w:numFmt w:val="decimal"/>
      <w:lvlText w:val="%1."/>
      <w:lvlJc w:val="left"/>
      <w:pPr>
        <w:tabs>
          <w:tab w:val="num" w:pos="360"/>
        </w:tabs>
        <w:ind w:left="360" w:hanging="360"/>
      </w:pPr>
      <w:rPr>
        <w:rFonts w:hint="default"/>
      </w:rPr>
    </w:lvl>
    <w:lvl w:ilvl="1" w:tplc="676AE794">
      <w:start w:val="1"/>
      <w:numFmt w:val="lowerLetter"/>
      <w:lvlText w:val="%2)"/>
      <w:lvlJc w:val="left"/>
      <w:pPr>
        <w:tabs>
          <w:tab w:val="num" w:pos="1440"/>
        </w:tabs>
        <w:ind w:left="1440" w:hanging="360"/>
      </w:pPr>
      <w:rPr>
        <w:rFonts w:hint="default"/>
      </w:rPr>
    </w:lvl>
    <w:lvl w:ilvl="2" w:tplc="BE36C87A">
      <w:start w:val="1"/>
      <w:numFmt w:val="decimal"/>
      <w:lvlText w:val="%3."/>
      <w:lvlJc w:val="left"/>
      <w:pPr>
        <w:tabs>
          <w:tab w:val="num" w:pos="2340"/>
        </w:tabs>
        <w:ind w:left="2340" w:hanging="360"/>
      </w:pPr>
    </w:lvl>
    <w:lvl w:ilvl="3" w:tplc="714CEDEE">
      <w:start w:val="1"/>
      <w:numFmt w:val="decimal"/>
      <w:lvlText w:val="%4."/>
      <w:lvlJc w:val="left"/>
      <w:pPr>
        <w:tabs>
          <w:tab w:val="num" w:pos="2880"/>
        </w:tabs>
        <w:ind w:left="2880" w:hanging="360"/>
      </w:pPr>
    </w:lvl>
    <w:lvl w:ilvl="4" w:tplc="7BB68C02">
      <w:start w:val="1"/>
      <w:numFmt w:val="lowerLetter"/>
      <w:lvlText w:val="%5."/>
      <w:lvlJc w:val="left"/>
      <w:pPr>
        <w:tabs>
          <w:tab w:val="num" w:pos="3600"/>
        </w:tabs>
        <w:ind w:left="3600" w:hanging="360"/>
      </w:pPr>
    </w:lvl>
    <w:lvl w:ilvl="5" w:tplc="CE680188">
      <w:start w:val="1"/>
      <w:numFmt w:val="lowerRoman"/>
      <w:lvlText w:val="%6."/>
      <w:lvlJc w:val="right"/>
      <w:pPr>
        <w:tabs>
          <w:tab w:val="num" w:pos="4320"/>
        </w:tabs>
        <w:ind w:left="4320" w:hanging="180"/>
      </w:pPr>
    </w:lvl>
    <w:lvl w:ilvl="6" w:tplc="3B2A3660">
      <w:start w:val="1"/>
      <w:numFmt w:val="decimal"/>
      <w:lvlText w:val="%7."/>
      <w:lvlJc w:val="left"/>
      <w:pPr>
        <w:tabs>
          <w:tab w:val="num" w:pos="5040"/>
        </w:tabs>
        <w:ind w:left="5040" w:hanging="360"/>
      </w:pPr>
    </w:lvl>
    <w:lvl w:ilvl="7" w:tplc="848C4E98">
      <w:start w:val="1"/>
      <w:numFmt w:val="lowerLetter"/>
      <w:lvlText w:val="%8."/>
      <w:lvlJc w:val="left"/>
      <w:pPr>
        <w:tabs>
          <w:tab w:val="num" w:pos="5760"/>
        </w:tabs>
        <w:ind w:left="5760" w:hanging="360"/>
      </w:pPr>
    </w:lvl>
    <w:lvl w:ilvl="8" w:tplc="AFDAE882">
      <w:start w:val="1"/>
      <w:numFmt w:val="lowerRoman"/>
      <w:lvlText w:val="%9."/>
      <w:lvlJc w:val="right"/>
      <w:pPr>
        <w:tabs>
          <w:tab w:val="num" w:pos="6480"/>
        </w:tabs>
        <w:ind w:left="6480" w:hanging="180"/>
      </w:pPr>
    </w:lvl>
  </w:abstractNum>
  <w:abstractNum w:abstractNumId="23">
    <w:nsid w:val="5DE269FC"/>
    <w:multiLevelType w:val="hybridMultilevel"/>
    <w:tmpl w:val="159AF1F0"/>
    <w:lvl w:ilvl="0" w:tplc="95FEB02C">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hint="default"/>
        <w:b w:val="0"/>
        <w:bCs w:val="0"/>
        <w:i w:val="0"/>
        <w:iCs w:val="0"/>
      </w:rPr>
    </w:lvl>
    <w:lvl w:ilvl="2" w:tplc="A3429DEE">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4CAA6806">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1E43FEB"/>
    <w:multiLevelType w:val="hybridMultilevel"/>
    <w:tmpl w:val="74A6A45E"/>
    <w:lvl w:ilvl="0" w:tplc="04150011">
      <w:start w:val="1"/>
      <w:numFmt w:val="decimal"/>
      <w:lvlText w:val="%1)"/>
      <w:lvlJc w:val="left"/>
      <w:pPr>
        <w:tabs>
          <w:tab w:val="num" w:pos="1440"/>
        </w:tabs>
        <w:ind w:left="1440" w:hanging="360"/>
      </w:pPr>
      <w:rPr>
        <w:rFonts w:hint="default"/>
        <w:b w:val="0"/>
        <w:bCs w:val="0"/>
        <w:i w:val="0"/>
        <w:iCs w:val="0"/>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5">
    <w:nsid w:val="647C2B81"/>
    <w:multiLevelType w:val="hybridMultilevel"/>
    <w:tmpl w:val="1FBA7002"/>
    <w:lvl w:ilvl="0" w:tplc="0415000F">
      <w:start w:val="1"/>
      <w:numFmt w:val="decimal"/>
      <w:lvlText w:val="%1."/>
      <w:lvlJc w:val="left"/>
      <w:pPr>
        <w:tabs>
          <w:tab w:val="num" w:pos="720"/>
        </w:tabs>
        <w:ind w:left="720" w:hanging="360"/>
      </w:pPr>
    </w:lvl>
    <w:lvl w:ilvl="1" w:tplc="8F32106C">
      <w:start w:val="1"/>
      <w:numFmt w:val="upperLetter"/>
      <w:lvlText w:val="%2."/>
      <w:lvlJc w:val="left"/>
      <w:pPr>
        <w:tabs>
          <w:tab w:val="num" w:pos="1440"/>
        </w:tabs>
        <w:ind w:left="1440" w:hanging="360"/>
      </w:pPr>
      <w:rPr>
        <w:rFonts w:ascii="Arial Narrow" w:eastAsia="Times New Roman" w:hAnsi="Arial Narrow" w:hint="default"/>
        <w:b w:val="0"/>
        <w:bCs w:val="0"/>
        <w:i w:val="0"/>
        <w:iCs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9A76F3F"/>
    <w:multiLevelType w:val="hybridMultilevel"/>
    <w:tmpl w:val="AFCA477E"/>
    <w:lvl w:ilvl="0" w:tplc="04150011">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B0D304B"/>
    <w:multiLevelType w:val="hybridMultilevel"/>
    <w:tmpl w:val="EB42D88C"/>
    <w:lvl w:ilvl="0" w:tplc="EF646140">
      <w:start w:val="1"/>
      <w:numFmt w:val="decimal"/>
      <w:lvlText w:val="%1."/>
      <w:lvlJc w:val="left"/>
      <w:pPr>
        <w:tabs>
          <w:tab w:val="num" w:pos="720"/>
        </w:tabs>
        <w:ind w:left="720" w:hanging="360"/>
      </w:pPr>
      <w:rPr>
        <w:rFonts w:hint="default"/>
      </w:rPr>
    </w:lvl>
    <w:lvl w:ilvl="1" w:tplc="689ED176">
      <w:start w:val="1"/>
      <w:numFmt w:val="lowerLetter"/>
      <w:lvlText w:val="%2."/>
      <w:lvlJc w:val="left"/>
      <w:pPr>
        <w:tabs>
          <w:tab w:val="num" w:pos="1440"/>
        </w:tabs>
        <w:ind w:left="1440" w:hanging="360"/>
      </w:pPr>
    </w:lvl>
    <w:lvl w:ilvl="2" w:tplc="3D52DF7A">
      <w:start w:val="1"/>
      <w:numFmt w:val="lowerRoman"/>
      <w:lvlText w:val="%3."/>
      <w:lvlJc w:val="right"/>
      <w:pPr>
        <w:tabs>
          <w:tab w:val="num" w:pos="2160"/>
        </w:tabs>
        <w:ind w:left="2160" w:hanging="180"/>
      </w:pPr>
    </w:lvl>
    <w:lvl w:ilvl="3" w:tplc="06625DEC">
      <w:start w:val="1"/>
      <w:numFmt w:val="decimal"/>
      <w:lvlText w:val="%4."/>
      <w:lvlJc w:val="left"/>
      <w:pPr>
        <w:tabs>
          <w:tab w:val="num" w:pos="2880"/>
        </w:tabs>
        <w:ind w:left="2880" w:hanging="360"/>
      </w:pPr>
    </w:lvl>
    <w:lvl w:ilvl="4" w:tplc="BB228CEE">
      <w:start w:val="1"/>
      <w:numFmt w:val="lowerLetter"/>
      <w:lvlText w:val="%5."/>
      <w:lvlJc w:val="left"/>
      <w:pPr>
        <w:tabs>
          <w:tab w:val="num" w:pos="3600"/>
        </w:tabs>
        <w:ind w:left="3600" w:hanging="360"/>
      </w:pPr>
    </w:lvl>
    <w:lvl w:ilvl="5" w:tplc="1E7A9CCA">
      <w:start w:val="1"/>
      <w:numFmt w:val="lowerRoman"/>
      <w:lvlText w:val="%6."/>
      <w:lvlJc w:val="right"/>
      <w:pPr>
        <w:tabs>
          <w:tab w:val="num" w:pos="4320"/>
        </w:tabs>
        <w:ind w:left="4320" w:hanging="180"/>
      </w:pPr>
    </w:lvl>
    <w:lvl w:ilvl="6" w:tplc="96604BB0">
      <w:start w:val="1"/>
      <w:numFmt w:val="decimal"/>
      <w:lvlText w:val="%7."/>
      <w:lvlJc w:val="left"/>
      <w:pPr>
        <w:tabs>
          <w:tab w:val="num" w:pos="5040"/>
        </w:tabs>
        <w:ind w:left="5040" w:hanging="360"/>
      </w:pPr>
    </w:lvl>
    <w:lvl w:ilvl="7" w:tplc="F3B02A5E">
      <w:start w:val="1"/>
      <w:numFmt w:val="lowerLetter"/>
      <w:lvlText w:val="%8."/>
      <w:lvlJc w:val="left"/>
      <w:pPr>
        <w:tabs>
          <w:tab w:val="num" w:pos="5760"/>
        </w:tabs>
        <w:ind w:left="5760" w:hanging="360"/>
      </w:pPr>
    </w:lvl>
    <w:lvl w:ilvl="8" w:tplc="A4C6DC10">
      <w:start w:val="1"/>
      <w:numFmt w:val="lowerRoman"/>
      <w:lvlText w:val="%9."/>
      <w:lvlJc w:val="right"/>
      <w:pPr>
        <w:tabs>
          <w:tab w:val="num" w:pos="6480"/>
        </w:tabs>
        <w:ind w:left="6480" w:hanging="180"/>
      </w:pPr>
    </w:lvl>
  </w:abstractNum>
  <w:abstractNum w:abstractNumId="28">
    <w:nsid w:val="713833B6"/>
    <w:multiLevelType w:val="hybridMultilevel"/>
    <w:tmpl w:val="7EDE9914"/>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29">
    <w:nsid w:val="72B422D4"/>
    <w:multiLevelType w:val="hybridMultilevel"/>
    <w:tmpl w:val="504E38FC"/>
    <w:lvl w:ilvl="0" w:tplc="B72235C8">
      <w:start w:val="1"/>
      <w:numFmt w:val="bullet"/>
      <w:lvlText w:val="o"/>
      <w:lvlJc w:val="left"/>
      <w:pPr>
        <w:tabs>
          <w:tab w:val="num" w:pos="360"/>
        </w:tabs>
        <w:ind w:left="360" w:hanging="360"/>
      </w:pPr>
      <w:rPr>
        <w:rFonts w:ascii="Courier New" w:hAnsi="Courier New" w:cs="Courier New" w:hint="default"/>
        <w:b w:val="0"/>
        <w:bCs w:val="0"/>
        <w:i w:val="0"/>
        <w:iCs w:val="0"/>
      </w:rPr>
    </w:lvl>
    <w:lvl w:ilvl="1" w:tplc="04150011">
      <w:start w:val="1"/>
      <w:numFmt w:val="decimal"/>
      <w:lvlText w:val="%2)"/>
      <w:lvlJc w:val="left"/>
      <w:pPr>
        <w:tabs>
          <w:tab w:val="num" w:pos="331"/>
        </w:tabs>
        <w:ind w:left="331" w:hanging="360"/>
      </w:pPr>
      <w:rPr>
        <w:rFonts w:hint="default"/>
        <w:b w:val="0"/>
        <w:bCs w:val="0"/>
        <w:i w:val="0"/>
        <w:iCs w:val="0"/>
      </w:rPr>
    </w:lvl>
    <w:lvl w:ilvl="2" w:tplc="9006C56C">
      <w:start w:val="1"/>
      <w:numFmt w:val="decimal"/>
      <w:lvlText w:val="%3)"/>
      <w:lvlJc w:val="left"/>
      <w:pPr>
        <w:ind w:left="1051" w:hanging="360"/>
      </w:pPr>
      <w:rPr>
        <w:rFonts w:hint="default"/>
      </w:rPr>
    </w:lvl>
    <w:lvl w:ilvl="3" w:tplc="04150001">
      <w:start w:val="1"/>
      <w:numFmt w:val="bullet"/>
      <w:lvlText w:val=""/>
      <w:lvlJc w:val="left"/>
      <w:pPr>
        <w:tabs>
          <w:tab w:val="num" w:pos="1771"/>
        </w:tabs>
        <w:ind w:left="1771" w:hanging="360"/>
      </w:pPr>
      <w:rPr>
        <w:rFonts w:ascii="Symbol" w:hAnsi="Symbol" w:cs="Symbol" w:hint="default"/>
      </w:rPr>
    </w:lvl>
    <w:lvl w:ilvl="4" w:tplc="04150003">
      <w:start w:val="1"/>
      <w:numFmt w:val="bullet"/>
      <w:lvlText w:val="o"/>
      <w:lvlJc w:val="left"/>
      <w:pPr>
        <w:tabs>
          <w:tab w:val="num" w:pos="2491"/>
        </w:tabs>
        <w:ind w:left="2491" w:hanging="360"/>
      </w:pPr>
      <w:rPr>
        <w:rFonts w:ascii="Courier New" w:hAnsi="Courier New" w:cs="Courier New" w:hint="default"/>
      </w:rPr>
    </w:lvl>
    <w:lvl w:ilvl="5" w:tplc="04150005">
      <w:start w:val="1"/>
      <w:numFmt w:val="bullet"/>
      <w:lvlText w:val=""/>
      <w:lvlJc w:val="left"/>
      <w:pPr>
        <w:tabs>
          <w:tab w:val="num" w:pos="3211"/>
        </w:tabs>
        <w:ind w:left="3211" w:hanging="360"/>
      </w:pPr>
      <w:rPr>
        <w:rFonts w:ascii="Wingdings" w:hAnsi="Wingdings" w:cs="Wingdings" w:hint="default"/>
      </w:rPr>
    </w:lvl>
    <w:lvl w:ilvl="6" w:tplc="04150001">
      <w:start w:val="1"/>
      <w:numFmt w:val="bullet"/>
      <w:lvlText w:val=""/>
      <w:lvlJc w:val="left"/>
      <w:pPr>
        <w:tabs>
          <w:tab w:val="num" w:pos="3931"/>
        </w:tabs>
        <w:ind w:left="3931" w:hanging="360"/>
      </w:pPr>
      <w:rPr>
        <w:rFonts w:ascii="Symbol" w:hAnsi="Symbol" w:cs="Symbol" w:hint="default"/>
      </w:rPr>
    </w:lvl>
    <w:lvl w:ilvl="7" w:tplc="04150003">
      <w:start w:val="1"/>
      <w:numFmt w:val="bullet"/>
      <w:lvlText w:val="o"/>
      <w:lvlJc w:val="left"/>
      <w:pPr>
        <w:tabs>
          <w:tab w:val="num" w:pos="4651"/>
        </w:tabs>
        <w:ind w:left="4651" w:hanging="360"/>
      </w:pPr>
      <w:rPr>
        <w:rFonts w:ascii="Courier New" w:hAnsi="Courier New" w:cs="Courier New" w:hint="default"/>
      </w:rPr>
    </w:lvl>
    <w:lvl w:ilvl="8" w:tplc="04150005">
      <w:start w:val="1"/>
      <w:numFmt w:val="bullet"/>
      <w:lvlText w:val=""/>
      <w:lvlJc w:val="left"/>
      <w:pPr>
        <w:tabs>
          <w:tab w:val="num" w:pos="5371"/>
        </w:tabs>
        <w:ind w:left="5371" w:hanging="360"/>
      </w:pPr>
      <w:rPr>
        <w:rFonts w:ascii="Wingdings" w:hAnsi="Wingdings" w:cs="Wingdings" w:hint="default"/>
      </w:rPr>
    </w:lvl>
  </w:abstractNum>
  <w:abstractNum w:abstractNumId="30">
    <w:nsid w:val="762834DB"/>
    <w:multiLevelType w:val="hybridMultilevel"/>
    <w:tmpl w:val="A07066DC"/>
    <w:lvl w:ilvl="0" w:tplc="708657EA">
      <w:start w:val="1"/>
      <w:numFmt w:val="decimal"/>
      <w:lvlText w:val="%1."/>
      <w:lvlJc w:val="left"/>
      <w:pPr>
        <w:tabs>
          <w:tab w:val="num" w:pos="1495"/>
        </w:tabs>
        <w:ind w:left="1495" w:hanging="360"/>
      </w:pPr>
      <w:rPr>
        <w:rFonts w:hint="default"/>
      </w:rPr>
    </w:lvl>
    <w:lvl w:ilvl="1" w:tplc="6DD6289C">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7053CCC"/>
    <w:multiLevelType w:val="hybridMultilevel"/>
    <w:tmpl w:val="D862B5D6"/>
    <w:lvl w:ilvl="0" w:tplc="03CA9966">
      <w:start w:val="1"/>
      <w:numFmt w:val="bullet"/>
      <w:lvlText w:val="-"/>
      <w:lvlJc w:val="left"/>
      <w:pPr>
        <w:ind w:left="1146" w:hanging="360"/>
      </w:pPr>
      <w:rPr>
        <w:rFonts w:ascii="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2">
    <w:nsid w:val="77083B33"/>
    <w:multiLevelType w:val="hybridMultilevel"/>
    <w:tmpl w:val="A6F0F436"/>
    <w:lvl w:ilvl="0" w:tplc="04150011">
      <w:start w:val="1"/>
      <w:numFmt w:val="decimal"/>
      <w:lvlText w:val="%1)"/>
      <w:lvlJc w:val="left"/>
      <w:pPr>
        <w:ind w:left="2563" w:hanging="360"/>
      </w:pPr>
    </w:lvl>
    <w:lvl w:ilvl="1" w:tplc="04150019">
      <w:start w:val="1"/>
      <w:numFmt w:val="lowerLetter"/>
      <w:lvlText w:val="%2."/>
      <w:lvlJc w:val="left"/>
      <w:pPr>
        <w:ind w:left="3283" w:hanging="360"/>
      </w:pPr>
    </w:lvl>
    <w:lvl w:ilvl="2" w:tplc="0415001B">
      <w:start w:val="1"/>
      <w:numFmt w:val="lowerRoman"/>
      <w:lvlText w:val="%3."/>
      <w:lvlJc w:val="right"/>
      <w:pPr>
        <w:ind w:left="4003" w:hanging="180"/>
      </w:pPr>
    </w:lvl>
    <w:lvl w:ilvl="3" w:tplc="0415000F">
      <w:start w:val="1"/>
      <w:numFmt w:val="decimal"/>
      <w:lvlText w:val="%4."/>
      <w:lvlJc w:val="left"/>
      <w:pPr>
        <w:ind w:left="4723" w:hanging="360"/>
      </w:pPr>
    </w:lvl>
    <w:lvl w:ilvl="4" w:tplc="04150019">
      <w:start w:val="1"/>
      <w:numFmt w:val="lowerLetter"/>
      <w:lvlText w:val="%5."/>
      <w:lvlJc w:val="left"/>
      <w:pPr>
        <w:ind w:left="5443" w:hanging="360"/>
      </w:pPr>
    </w:lvl>
    <w:lvl w:ilvl="5" w:tplc="0415001B">
      <w:start w:val="1"/>
      <w:numFmt w:val="lowerRoman"/>
      <w:lvlText w:val="%6."/>
      <w:lvlJc w:val="right"/>
      <w:pPr>
        <w:ind w:left="6163" w:hanging="180"/>
      </w:pPr>
    </w:lvl>
    <w:lvl w:ilvl="6" w:tplc="0415000F">
      <w:start w:val="1"/>
      <w:numFmt w:val="decimal"/>
      <w:lvlText w:val="%7."/>
      <w:lvlJc w:val="left"/>
      <w:pPr>
        <w:ind w:left="6883" w:hanging="360"/>
      </w:pPr>
    </w:lvl>
    <w:lvl w:ilvl="7" w:tplc="04150019">
      <w:start w:val="1"/>
      <w:numFmt w:val="lowerLetter"/>
      <w:lvlText w:val="%8."/>
      <w:lvlJc w:val="left"/>
      <w:pPr>
        <w:ind w:left="7603" w:hanging="360"/>
      </w:pPr>
    </w:lvl>
    <w:lvl w:ilvl="8" w:tplc="0415001B">
      <w:start w:val="1"/>
      <w:numFmt w:val="lowerRoman"/>
      <w:lvlText w:val="%9."/>
      <w:lvlJc w:val="right"/>
      <w:pPr>
        <w:ind w:left="8323" w:hanging="180"/>
      </w:pPr>
    </w:lvl>
  </w:abstractNum>
  <w:abstractNum w:abstractNumId="33">
    <w:nsid w:val="78DE2345"/>
    <w:multiLevelType w:val="multilevel"/>
    <w:tmpl w:val="459E4498"/>
    <w:lvl w:ilvl="0">
      <w:start w:val="1"/>
      <w:numFmt w:val="decimal"/>
      <w:lvlText w:val="%1."/>
      <w:lvlJc w:val="left"/>
      <w:pPr>
        <w:tabs>
          <w:tab w:val="num" w:pos="720"/>
        </w:tabs>
        <w:ind w:left="720" w:hanging="360"/>
      </w:pPr>
      <w:rPr>
        <w:rFonts w:hint="default"/>
      </w:rPr>
    </w:lvl>
    <w:lvl w:ilvl="1">
      <w:start w:val="1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644914"/>
    <w:multiLevelType w:val="hybridMultilevel"/>
    <w:tmpl w:val="F98E4F2C"/>
    <w:name w:val="WW8Num842"/>
    <w:lvl w:ilvl="0" w:tplc="FFFFFFFF">
      <w:start w:val="1"/>
      <w:numFmt w:val="lowerLetter"/>
      <w:lvlText w:val="%1."/>
      <w:lvlJc w:val="left"/>
      <w:pPr>
        <w:tabs>
          <w:tab w:val="num" w:pos="1440"/>
        </w:tabs>
        <w:ind w:left="1440" w:hanging="363"/>
      </w:pPr>
      <w:rPr>
        <w:rFonts w:hint="default"/>
        <w:b w:val="0"/>
        <w:bCs w:val="0"/>
        <w:i w:val="0"/>
        <w:iCs w:val="0"/>
        <w:strike w:val="0"/>
        <w:dstrike w:val="0"/>
        <w:color w:val="auto"/>
        <w:sz w:val="20"/>
        <w:szCs w:val="20"/>
      </w:rPr>
    </w:lvl>
    <w:lvl w:ilvl="1" w:tplc="C6486942">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6"/>
  </w:num>
  <w:num w:numId="3">
    <w:abstractNumId w:val="27"/>
  </w:num>
  <w:num w:numId="4">
    <w:abstractNumId w:val="21"/>
  </w:num>
  <w:num w:numId="5">
    <w:abstractNumId w:val="3"/>
  </w:num>
  <w:num w:numId="6">
    <w:abstractNumId w:val="23"/>
  </w:num>
  <w:num w:numId="7">
    <w:abstractNumId w:val="19"/>
  </w:num>
  <w:num w:numId="8">
    <w:abstractNumId w:val="4"/>
  </w:num>
  <w:num w:numId="9">
    <w:abstractNumId w:val="5"/>
  </w:num>
  <w:num w:numId="10">
    <w:abstractNumId w:val="14"/>
  </w:num>
  <w:num w:numId="11">
    <w:abstractNumId w:val="18"/>
  </w:num>
  <w:num w:numId="12">
    <w:abstractNumId w:val="11"/>
  </w:num>
  <w:num w:numId="13">
    <w:abstractNumId w:val="29"/>
  </w:num>
  <w:num w:numId="14">
    <w:abstractNumId w:val="31"/>
  </w:num>
  <w:num w:numId="15">
    <w:abstractNumId w:val="28"/>
  </w:num>
  <w:num w:numId="16">
    <w:abstractNumId w:val="25"/>
  </w:num>
  <w:num w:numId="17">
    <w:abstractNumId w:val="24"/>
  </w:num>
  <w:num w:numId="18">
    <w:abstractNumId w:val="1"/>
  </w:num>
  <w:num w:numId="19">
    <w:abstractNumId w:val="22"/>
  </w:num>
  <w:num w:numId="20">
    <w:abstractNumId w:val="12"/>
  </w:num>
  <w:num w:numId="21">
    <w:abstractNumId w:val="20"/>
  </w:num>
  <w:num w:numId="22">
    <w:abstractNumId w:val="26"/>
  </w:num>
  <w:num w:numId="23">
    <w:abstractNumId w:val="8"/>
  </w:num>
  <w:num w:numId="24">
    <w:abstractNumId w:val="2"/>
  </w:num>
  <w:num w:numId="25">
    <w:abstractNumId w:val="0"/>
  </w:num>
  <w:num w:numId="26">
    <w:abstractNumId w:val="15"/>
  </w:num>
  <w:num w:numId="27">
    <w:abstractNumId w:val="30"/>
  </w:num>
  <w:num w:numId="28">
    <w:abstractNumId w:val="6"/>
  </w:num>
  <w:num w:numId="29">
    <w:abstractNumId w:val="17"/>
  </w:num>
  <w:num w:numId="30">
    <w:abstractNumId w:val="7"/>
  </w:num>
  <w:num w:numId="31">
    <w:abstractNumId w:val="32"/>
  </w:num>
  <w:num w:numId="32">
    <w:abstractNumId w:val="10"/>
  </w:num>
  <w:num w:numId="33">
    <w:abstractNumId w:val="34"/>
  </w:num>
  <w:num w:numId="34">
    <w:abstractNumId w:val="9"/>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82B"/>
    <w:rsid w:val="00000BF1"/>
    <w:rsid w:val="00002BB2"/>
    <w:rsid w:val="000045EB"/>
    <w:rsid w:val="00016E0D"/>
    <w:rsid w:val="0002323B"/>
    <w:rsid w:val="00024A97"/>
    <w:rsid w:val="000300B2"/>
    <w:rsid w:val="00032B27"/>
    <w:rsid w:val="000373B0"/>
    <w:rsid w:val="000411C9"/>
    <w:rsid w:val="00041975"/>
    <w:rsid w:val="00041C5B"/>
    <w:rsid w:val="00047AAD"/>
    <w:rsid w:val="00047C0E"/>
    <w:rsid w:val="00051787"/>
    <w:rsid w:val="00056DF8"/>
    <w:rsid w:val="0006583D"/>
    <w:rsid w:val="00067C45"/>
    <w:rsid w:val="0007016C"/>
    <w:rsid w:val="00070DE0"/>
    <w:rsid w:val="0007137D"/>
    <w:rsid w:val="00072F80"/>
    <w:rsid w:val="000731EF"/>
    <w:rsid w:val="00076EA8"/>
    <w:rsid w:val="0008139E"/>
    <w:rsid w:val="0008287B"/>
    <w:rsid w:val="00083A5E"/>
    <w:rsid w:val="0009007C"/>
    <w:rsid w:val="000955EB"/>
    <w:rsid w:val="000A06CE"/>
    <w:rsid w:val="000A3455"/>
    <w:rsid w:val="000A3801"/>
    <w:rsid w:val="000A4B1E"/>
    <w:rsid w:val="000A4D27"/>
    <w:rsid w:val="000A6D76"/>
    <w:rsid w:val="000B137A"/>
    <w:rsid w:val="000B4038"/>
    <w:rsid w:val="000B4F17"/>
    <w:rsid w:val="000B7BD1"/>
    <w:rsid w:val="000C4337"/>
    <w:rsid w:val="000C4352"/>
    <w:rsid w:val="000C6410"/>
    <w:rsid w:val="000C646B"/>
    <w:rsid w:val="000C68F7"/>
    <w:rsid w:val="000C6CD1"/>
    <w:rsid w:val="000C6FE2"/>
    <w:rsid w:val="000C7236"/>
    <w:rsid w:val="000C733B"/>
    <w:rsid w:val="000D1023"/>
    <w:rsid w:val="000D1970"/>
    <w:rsid w:val="000E0CE1"/>
    <w:rsid w:val="000E64CC"/>
    <w:rsid w:val="000E7D16"/>
    <w:rsid w:val="000F0BD2"/>
    <w:rsid w:val="000F2542"/>
    <w:rsid w:val="000F7103"/>
    <w:rsid w:val="0010309B"/>
    <w:rsid w:val="0010719E"/>
    <w:rsid w:val="00110EE7"/>
    <w:rsid w:val="00112D22"/>
    <w:rsid w:val="00114F28"/>
    <w:rsid w:val="00115610"/>
    <w:rsid w:val="00115B80"/>
    <w:rsid w:val="00122F6F"/>
    <w:rsid w:val="00126981"/>
    <w:rsid w:val="00130F8C"/>
    <w:rsid w:val="001319CB"/>
    <w:rsid w:val="00131E25"/>
    <w:rsid w:val="00132865"/>
    <w:rsid w:val="0013433D"/>
    <w:rsid w:val="00134F88"/>
    <w:rsid w:val="0013528B"/>
    <w:rsid w:val="00135BB6"/>
    <w:rsid w:val="00136329"/>
    <w:rsid w:val="0013636B"/>
    <w:rsid w:val="00136436"/>
    <w:rsid w:val="0013795C"/>
    <w:rsid w:val="00141172"/>
    <w:rsid w:val="00141B42"/>
    <w:rsid w:val="001464A1"/>
    <w:rsid w:val="00147842"/>
    <w:rsid w:val="001506B6"/>
    <w:rsid w:val="00155A96"/>
    <w:rsid w:val="00162518"/>
    <w:rsid w:val="0017628E"/>
    <w:rsid w:val="00176C75"/>
    <w:rsid w:val="001800A1"/>
    <w:rsid w:val="00180308"/>
    <w:rsid w:val="0018437D"/>
    <w:rsid w:val="00187A28"/>
    <w:rsid w:val="00191386"/>
    <w:rsid w:val="00193070"/>
    <w:rsid w:val="0019310E"/>
    <w:rsid w:val="001945EB"/>
    <w:rsid w:val="001A0025"/>
    <w:rsid w:val="001A2099"/>
    <w:rsid w:val="001A30BD"/>
    <w:rsid w:val="001A4989"/>
    <w:rsid w:val="001A5FE1"/>
    <w:rsid w:val="001A68D6"/>
    <w:rsid w:val="001A7DBF"/>
    <w:rsid w:val="001B08E7"/>
    <w:rsid w:val="001B0B9A"/>
    <w:rsid w:val="001B13F3"/>
    <w:rsid w:val="001B1560"/>
    <w:rsid w:val="001B1C40"/>
    <w:rsid w:val="001B2AF3"/>
    <w:rsid w:val="001B2F02"/>
    <w:rsid w:val="001B50DF"/>
    <w:rsid w:val="001C014C"/>
    <w:rsid w:val="001C47CE"/>
    <w:rsid w:val="001C71D9"/>
    <w:rsid w:val="001D17F0"/>
    <w:rsid w:val="001D704B"/>
    <w:rsid w:val="001D740D"/>
    <w:rsid w:val="001E1047"/>
    <w:rsid w:val="001E14C4"/>
    <w:rsid w:val="001E21BF"/>
    <w:rsid w:val="001E28D4"/>
    <w:rsid w:val="001E3A24"/>
    <w:rsid w:val="001E3D9C"/>
    <w:rsid w:val="001E493A"/>
    <w:rsid w:val="001E4C8A"/>
    <w:rsid w:val="001E7D45"/>
    <w:rsid w:val="001F0E40"/>
    <w:rsid w:val="001F2E50"/>
    <w:rsid w:val="001F754E"/>
    <w:rsid w:val="001F7E6D"/>
    <w:rsid w:val="0020308D"/>
    <w:rsid w:val="00203778"/>
    <w:rsid w:val="00203CE6"/>
    <w:rsid w:val="00205F3D"/>
    <w:rsid w:val="00221484"/>
    <w:rsid w:val="002224F6"/>
    <w:rsid w:val="002406C7"/>
    <w:rsid w:val="002412D9"/>
    <w:rsid w:val="00242B31"/>
    <w:rsid w:val="00243929"/>
    <w:rsid w:val="0024434D"/>
    <w:rsid w:val="00245664"/>
    <w:rsid w:val="00250BC4"/>
    <w:rsid w:val="002553AF"/>
    <w:rsid w:val="002606CE"/>
    <w:rsid w:val="00261D1B"/>
    <w:rsid w:val="00263D73"/>
    <w:rsid w:val="00266ED3"/>
    <w:rsid w:val="00267C62"/>
    <w:rsid w:val="00267E34"/>
    <w:rsid w:val="002700AB"/>
    <w:rsid w:val="00270509"/>
    <w:rsid w:val="00271013"/>
    <w:rsid w:val="002716B2"/>
    <w:rsid w:val="00273561"/>
    <w:rsid w:val="00273C86"/>
    <w:rsid w:val="002813B8"/>
    <w:rsid w:val="002814B6"/>
    <w:rsid w:val="00283A25"/>
    <w:rsid w:val="00285ADC"/>
    <w:rsid w:val="002867CE"/>
    <w:rsid w:val="0028714B"/>
    <w:rsid w:val="002916B5"/>
    <w:rsid w:val="002925EA"/>
    <w:rsid w:val="00293D79"/>
    <w:rsid w:val="00297F54"/>
    <w:rsid w:val="002A4DBA"/>
    <w:rsid w:val="002A6F98"/>
    <w:rsid w:val="002B23C6"/>
    <w:rsid w:val="002B31FD"/>
    <w:rsid w:val="002B43ED"/>
    <w:rsid w:val="002B65D7"/>
    <w:rsid w:val="002C0C6C"/>
    <w:rsid w:val="002C4D1A"/>
    <w:rsid w:val="002C762B"/>
    <w:rsid w:val="002D5549"/>
    <w:rsid w:val="002E0A24"/>
    <w:rsid w:val="002E5A00"/>
    <w:rsid w:val="002E661C"/>
    <w:rsid w:val="002E6C9C"/>
    <w:rsid w:val="002E7233"/>
    <w:rsid w:val="002E75BE"/>
    <w:rsid w:val="002E796F"/>
    <w:rsid w:val="002F0FA2"/>
    <w:rsid w:val="002F2CC8"/>
    <w:rsid w:val="002F30C2"/>
    <w:rsid w:val="002F5A33"/>
    <w:rsid w:val="002F72AE"/>
    <w:rsid w:val="002F796A"/>
    <w:rsid w:val="0030014F"/>
    <w:rsid w:val="00301BC6"/>
    <w:rsid w:val="003029F1"/>
    <w:rsid w:val="00302CE1"/>
    <w:rsid w:val="00302FC0"/>
    <w:rsid w:val="003033CC"/>
    <w:rsid w:val="00306D13"/>
    <w:rsid w:val="003109B9"/>
    <w:rsid w:val="003122C1"/>
    <w:rsid w:val="00316B09"/>
    <w:rsid w:val="003172F0"/>
    <w:rsid w:val="00317E6D"/>
    <w:rsid w:val="00330B1B"/>
    <w:rsid w:val="0033186F"/>
    <w:rsid w:val="003331A5"/>
    <w:rsid w:val="00333264"/>
    <w:rsid w:val="00335D3F"/>
    <w:rsid w:val="003360F5"/>
    <w:rsid w:val="0034109B"/>
    <w:rsid w:val="00342DDE"/>
    <w:rsid w:val="00347608"/>
    <w:rsid w:val="0035131B"/>
    <w:rsid w:val="0035156F"/>
    <w:rsid w:val="00351BC9"/>
    <w:rsid w:val="00352816"/>
    <w:rsid w:val="00356E6C"/>
    <w:rsid w:val="00357DBD"/>
    <w:rsid w:val="0036286F"/>
    <w:rsid w:val="00362B7B"/>
    <w:rsid w:val="00365182"/>
    <w:rsid w:val="00367891"/>
    <w:rsid w:val="00370607"/>
    <w:rsid w:val="0037320D"/>
    <w:rsid w:val="00374436"/>
    <w:rsid w:val="003750D4"/>
    <w:rsid w:val="00384E30"/>
    <w:rsid w:val="00390659"/>
    <w:rsid w:val="00390F5B"/>
    <w:rsid w:val="003927D0"/>
    <w:rsid w:val="00395FD4"/>
    <w:rsid w:val="003A2928"/>
    <w:rsid w:val="003A6EB1"/>
    <w:rsid w:val="003B1270"/>
    <w:rsid w:val="003B14A2"/>
    <w:rsid w:val="003B30DA"/>
    <w:rsid w:val="003B32A1"/>
    <w:rsid w:val="003B4306"/>
    <w:rsid w:val="003B486D"/>
    <w:rsid w:val="003B4BF9"/>
    <w:rsid w:val="003B577F"/>
    <w:rsid w:val="003B7452"/>
    <w:rsid w:val="003B7AC9"/>
    <w:rsid w:val="003C063B"/>
    <w:rsid w:val="003C377F"/>
    <w:rsid w:val="003C3ABC"/>
    <w:rsid w:val="003D3213"/>
    <w:rsid w:val="003D5E78"/>
    <w:rsid w:val="003E04F4"/>
    <w:rsid w:val="003E16A7"/>
    <w:rsid w:val="003E47FD"/>
    <w:rsid w:val="003E5E9D"/>
    <w:rsid w:val="003E6453"/>
    <w:rsid w:val="003E6CCD"/>
    <w:rsid w:val="003E6ED2"/>
    <w:rsid w:val="003F11F3"/>
    <w:rsid w:val="003F1F9B"/>
    <w:rsid w:val="003F3A42"/>
    <w:rsid w:val="003F623F"/>
    <w:rsid w:val="003F7379"/>
    <w:rsid w:val="004001DB"/>
    <w:rsid w:val="00400FA5"/>
    <w:rsid w:val="00401310"/>
    <w:rsid w:val="00402E9C"/>
    <w:rsid w:val="0040380D"/>
    <w:rsid w:val="004046CB"/>
    <w:rsid w:val="00404789"/>
    <w:rsid w:val="00406427"/>
    <w:rsid w:val="00406BDA"/>
    <w:rsid w:val="0041186D"/>
    <w:rsid w:val="00413AEF"/>
    <w:rsid w:val="004164F0"/>
    <w:rsid w:val="004226B3"/>
    <w:rsid w:val="004236FF"/>
    <w:rsid w:val="00423F9F"/>
    <w:rsid w:val="00426C52"/>
    <w:rsid w:val="00430E13"/>
    <w:rsid w:val="00433675"/>
    <w:rsid w:val="0043394D"/>
    <w:rsid w:val="00434F2E"/>
    <w:rsid w:val="0043507C"/>
    <w:rsid w:val="00435393"/>
    <w:rsid w:val="004424C1"/>
    <w:rsid w:val="0044392C"/>
    <w:rsid w:val="004473B7"/>
    <w:rsid w:val="00453DA2"/>
    <w:rsid w:val="00461FF3"/>
    <w:rsid w:val="00462228"/>
    <w:rsid w:val="00462879"/>
    <w:rsid w:val="00462AF9"/>
    <w:rsid w:val="004646AA"/>
    <w:rsid w:val="0046666F"/>
    <w:rsid w:val="004666A1"/>
    <w:rsid w:val="0047335B"/>
    <w:rsid w:val="00476B7B"/>
    <w:rsid w:val="004775A4"/>
    <w:rsid w:val="0047789E"/>
    <w:rsid w:val="00477C90"/>
    <w:rsid w:val="00480052"/>
    <w:rsid w:val="0048084C"/>
    <w:rsid w:val="004815ED"/>
    <w:rsid w:val="0048593C"/>
    <w:rsid w:val="00487695"/>
    <w:rsid w:val="0049038E"/>
    <w:rsid w:val="0049393F"/>
    <w:rsid w:val="00495ED0"/>
    <w:rsid w:val="004A0BBF"/>
    <w:rsid w:val="004A2701"/>
    <w:rsid w:val="004A4B41"/>
    <w:rsid w:val="004A4C45"/>
    <w:rsid w:val="004A5DEC"/>
    <w:rsid w:val="004A6DE2"/>
    <w:rsid w:val="004A799E"/>
    <w:rsid w:val="004B2C8B"/>
    <w:rsid w:val="004B3174"/>
    <w:rsid w:val="004B3727"/>
    <w:rsid w:val="004B3D37"/>
    <w:rsid w:val="004B6F8D"/>
    <w:rsid w:val="004B72F7"/>
    <w:rsid w:val="004B7C6A"/>
    <w:rsid w:val="004C298C"/>
    <w:rsid w:val="004C4441"/>
    <w:rsid w:val="004C4B2F"/>
    <w:rsid w:val="004C65D5"/>
    <w:rsid w:val="004D0DFF"/>
    <w:rsid w:val="004D461F"/>
    <w:rsid w:val="004D4EB3"/>
    <w:rsid w:val="004E16CD"/>
    <w:rsid w:val="004E3EC7"/>
    <w:rsid w:val="004E5271"/>
    <w:rsid w:val="004F0F4D"/>
    <w:rsid w:val="004F3457"/>
    <w:rsid w:val="004F5A0E"/>
    <w:rsid w:val="00501663"/>
    <w:rsid w:val="0050330A"/>
    <w:rsid w:val="00504352"/>
    <w:rsid w:val="00507A76"/>
    <w:rsid w:val="005121AF"/>
    <w:rsid w:val="005135AC"/>
    <w:rsid w:val="00516392"/>
    <w:rsid w:val="005164E7"/>
    <w:rsid w:val="00517D29"/>
    <w:rsid w:val="00520174"/>
    <w:rsid w:val="005242EA"/>
    <w:rsid w:val="0052532A"/>
    <w:rsid w:val="00525F1B"/>
    <w:rsid w:val="00532391"/>
    <w:rsid w:val="00532570"/>
    <w:rsid w:val="00534DC6"/>
    <w:rsid w:val="00535BFE"/>
    <w:rsid w:val="00535C1C"/>
    <w:rsid w:val="005363CD"/>
    <w:rsid w:val="005379AA"/>
    <w:rsid w:val="00540572"/>
    <w:rsid w:val="0054112F"/>
    <w:rsid w:val="00541B7C"/>
    <w:rsid w:val="00546732"/>
    <w:rsid w:val="0054748F"/>
    <w:rsid w:val="005532CC"/>
    <w:rsid w:val="005603C0"/>
    <w:rsid w:val="0056250D"/>
    <w:rsid w:val="00570636"/>
    <w:rsid w:val="00573A0B"/>
    <w:rsid w:val="00576F12"/>
    <w:rsid w:val="0058077E"/>
    <w:rsid w:val="005825B9"/>
    <w:rsid w:val="00583D6D"/>
    <w:rsid w:val="00584FCB"/>
    <w:rsid w:val="00591E0C"/>
    <w:rsid w:val="00591FB1"/>
    <w:rsid w:val="005A0B89"/>
    <w:rsid w:val="005A21FD"/>
    <w:rsid w:val="005A2D32"/>
    <w:rsid w:val="005A4001"/>
    <w:rsid w:val="005A74D7"/>
    <w:rsid w:val="005B1774"/>
    <w:rsid w:val="005B4390"/>
    <w:rsid w:val="005B52C3"/>
    <w:rsid w:val="005B58B1"/>
    <w:rsid w:val="005B6156"/>
    <w:rsid w:val="005B72F9"/>
    <w:rsid w:val="005B7A0D"/>
    <w:rsid w:val="005C273D"/>
    <w:rsid w:val="005C51A8"/>
    <w:rsid w:val="005D1D98"/>
    <w:rsid w:val="005D3524"/>
    <w:rsid w:val="005D3F85"/>
    <w:rsid w:val="005D4AD3"/>
    <w:rsid w:val="005E27C6"/>
    <w:rsid w:val="005E298B"/>
    <w:rsid w:val="005E2C2B"/>
    <w:rsid w:val="005E45BB"/>
    <w:rsid w:val="005E46CA"/>
    <w:rsid w:val="005E5086"/>
    <w:rsid w:val="005E71AB"/>
    <w:rsid w:val="005E78A3"/>
    <w:rsid w:val="005E79E2"/>
    <w:rsid w:val="005F5440"/>
    <w:rsid w:val="005F690C"/>
    <w:rsid w:val="00601C29"/>
    <w:rsid w:val="00605FD3"/>
    <w:rsid w:val="00606310"/>
    <w:rsid w:val="00606626"/>
    <w:rsid w:val="0060728F"/>
    <w:rsid w:val="006075DC"/>
    <w:rsid w:val="00607AF1"/>
    <w:rsid w:val="00607F58"/>
    <w:rsid w:val="0061128A"/>
    <w:rsid w:val="006151BD"/>
    <w:rsid w:val="00615373"/>
    <w:rsid w:val="006204FD"/>
    <w:rsid w:val="00622869"/>
    <w:rsid w:val="0062642D"/>
    <w:rsid w:val="006309EF"/>
    <w:rsid w:val="0063266E"/>
    <w:rsid w:val="006336E6"/>
    <w:rsid w:val="00633FE9"/>
    <w:rsid w:val="00634FDC"/>
    <w:rsid w:val="00640E16"/>
    <w:rsid w:val="006416F2"/>
    <w:rsid w:val="00642043"/>
    <w:rsid w:val="0064382B"/>
    <w:rsid w:val="00644AD9"/>
    <w:rsid w:val="0065196D"/>
    <w:rsid w:val="00660592"/>
    <w:rsid w:val="0066127E"/>
    <w:rsid w:val="0066447A"/>
    <w:rsid w:val="00664B97"/>
    <w:rsid w:val="00664D0F"/>
    <w:rsid w:val="00666B28"/>
    <w:rsid w:val="0066753D"/>
    <w:rsid w:val="006738D0"/>
    <w:rsid w:val="00673F4A"/>
    <w:rsid w:val="0067728C"/>
    <w:rsid w:val="00677A13"/>
    <w:rsid w:val="00680DE0"/>
    <w:rsid w:val="00680DE1"/>
    <w:rsid w:val="00680FA1"/>
    <w:rsid w:val="0068242F"/>
    <w:rsid w:val="006827DE"/>
    <w:rsid w:val="00682FA6"/>
    <w:rsid w:val="00685450"/>
    <w:rsid w:val="00686E7D"/>
    <w:rsid w:val="00690007"/>
    <w:rsid w:val="006911CB"/>
    <w:rsid w:val="00692E94"/>
    <w:rsid w:val="006949AD"/>
    <w:rsid w:val="006952CA"/>
    <w:rsid w:val="006A2242"/>
    <w:rsid w:val="006A57E1"/>
    <w:rsid w:val="006A6166"/>
    <w:rsid w:val="006A7EA3"/>
    <w:rsid w:val="006B0303"/>
    <w:rsid w:val="006B059C"/>
    <w:rsid w:val="006B0E90"/>
    <w:rsid w:val="006B1D87"/>
    <w:rsid w:val="006B3717"/>
    <w:rsid w:val="006B380C"/>
    <w:rsid w:val="006C43D2"/>
    <w:rsid w:val="006C5042"/>
    <w:rsid w:val="006D19CE"/>
    <w:rsid w:val="006D2FC0"/>
    <w:rsid w:val="006E1310"/>
    <w:rsid w:val="006E745B"/>
    <w:rsid w:val="006F058B"/>
    <w:rsid w:val="006F3E24"/>
    <w:rsid w:val="006F5806"/>
    <w:rsid w:val="006F5FC2"/>
    <w:rsid w:val="006F6A8B"/>
    <w:rsid w:val="0070030E"/>
    <w:rsid w:val="007018C4"/>
    <w:rsid w:val="00701E4D"/>
    <w:rsid w:val="007042C2"/>
    <w:rsid w:val="00705E9A"/>
    <w:rsid w:val="00710693"/>
    <w:rsid w:val="007111CA"/>
    <w:rsid w:val="0071270B"/>
    <w:rsid w:val="00716075"/>
    <w:rsid w:val="00716B30"/>
    <w:rsid w:val="00720E11"/>
    <w:rsid w:val="00721752"/>
    <w:rsid w:val="00725CA5"/>
    <w:rsid w:val="00734271"/>
    <w:rsid w:val="007354E5"/>
    <w:rsid w:val="00737918"/>
    <w:rsid w:val="00740E8E"/>
    <w:rsid w:val="0074162C"/>
    <w:rsid w:val="0074296F"/>
    <w:rsid w:val="00743F60"/>
    <w:rsid w:val="00750F09"/>
    <w:rsid w:val="00755347"/>
    <w:rsid w:val="0075590B"/>
    <w:rsid w:val="0076006D"/>
    <w:rsid w:val="00761995"/>
    <w:rsid w:val="007622FC"/>
    <w:rsid w:val="00762ED9"/>
    <w:rsid w:val="007656A8"/>
    <w:rsid w:val="0076730D"/>
    <w:rsid w:val="00767933"/>
    <w:rsid w:val="007679B8"/>
    <w:rsid w:val="0077037B"/>
    <w:rsid w:val="00770C28"/>
    <w:rsid w:val="0078045E"/>
    <w:rsid w:val="00786489"/>
    <w:rsid w:val="00787EA0"/>
    <w:rsid w:val="00791DA0"/>
    <w:rsid w:val="007930FF"/>
    <w:rsid w:val="00797CF2"/>
    <w:rsid w:val="007A051F"/>
    <w:rsid w:val="007A69F5"/>
    <w:rsid w:val="007A76A9"/>
    <w:rsid w:val="007B1630"/>
    <w:rsid w:val="007B3360"/>
    <w:rsid w:val="007B46CF"/>
    <w:rsid w:val="007B57D6"/>
    <w:rsid w:val="007B59D8"/>
    <w:rsid w:val="007B7EC4"/>
    <w:rsid w:val="007C49DF"/>
    <w:rsid w:val="007C4AAE"/>
    <w:rsid w:val="007C4DFC"/>
    <w:rsid w:val="007C7163"/>
    <w:rsid w:val="007D2291"/>
    <w:rsid w:val="007D248E"/>
    <w:rsid w:val="007D344A"/>
    <w:rsid w:val="007D3F26"/>
    <w:rsid w:val="007D650D"/>
    <w:rsid w:val="007D777E"/>
    <w:rsid w:val="007E105A"/>
    <w:rsid w:val="007E2B0A"/>
    <w:rsid w:val="007E5714"/>
    <w:rsid w:val="007E7293"/>
    <w:rsid w:val="007E78B7"/>
    <w:rsid w:val="007F0EEF"/>
    <w:rsid w:val="007F29D8"/>
    <w:rsid w:val="007F3DE2"/>
    <w:rsid w:val="007F5028"/>
    <w:rsid w:val="007F553F"/>
    <w:rsid w:val="007F69BF"/>
    <w:rsid w:val="00800A07"/>
    <w:rsid w:val="00803092"/>
    <w:rsid w:val="008047AC"/>
    <w:rsid w:val="00806EAA"/>
    <w:rsid w:val="00810414"/>
    <w:rsid w:val="0082007D"/>
    <w:rsid w:val="0082023E"/>
    <w:rsid w:val="0082056C"/>
    <w:rsid w:val="0082129B"/>
    <w:rsid w:val="00822196"/>
    <w:rsid w:val="00822BE3"/>
    <w:rsid w:val="0082425D"/>
    <w:rsid w:val="00824BE7"/>
    <w:rsid w:val="0082589C"/>
    <w:rsid w:val="00826A06"/>
    <w:rsid w:val="00827C7C"/>
    <w:rsid w:val="00830405"/>
    <w:rsid w:val="00833037"/>
    <w:rsid w:val="00834607"/>
    <w:rsid w:val="00834852"/>
    <w:rsid w:val="0083765E"/>
    <w:rsid w:val="008541C2"/>
    <w:rsid w:val="0085497F"/>
    <w:rsid w:val="00855543"/>
    <w:rsid w:val="00857F66"/>
    <w:rsid w:val="00861C23"/>
    <w:rsid w:val="008623D6"/>
    <w:rsid w:val="00865717"/>
    <w:rsid w:val="00866984"/>
    <w:rsid w:val="00876767"/>
    <w:rsid w:val="00881E3D"/>
    <w:rsid w:val="00882185"/>
    <w:rsid w:val="00882A20"/>
    <w:rsid w:val="00883334"/>
    <w:rsid w:val="0088506E"/>
    <w:rsid w:val="00887B08"/>
    <w:rsid w:val="00890EFD"/>
    <w:rsid w:val="00891087"/>
    <w:rsid w:val="00891734"/>
    <w:rsid w:val="0089750E"/>
    <w:rsid w:val="00897892"/>
    <w:rsid w:val="008A06B1"/>
    <w:rsid w:val="008A0A0F"/>
    <w:rsid w:val="008A43BE"/>
    <w:rsid w:val="008A5C4E"/>
    <w:rsid w:val="008A64D2"/>
    <w:rsid w:val="008B2237"/>
    <w:rsid w:val="008B488B"/>
    <w:rsid w:val="008B50D1"/>
    <w:rsid w:val="008B603D"/>
    <w:rsid w:val="008B7673"/>
    <w:rsid w:val="008C14FA"/>
    <w:rsid w:val="008C24CF"/>
    <w:rsid w:val="008C2B50"/>
    <w:rsid w:val="008D3A04"/>
    <w:rsid w:val="008D5451"/>
    <w:rsid w:val="008D73E9"/>
    <w:rsid w:val="008D74D5"/>
    <w:rsid w:val="008E0122"/>
    <w:rsid w:val="008E0997"/>
    <w:rsid w:val="008E606A"/>
    <w:rsid w:val="008F2231"/>
    <w:rsid w:val="008F39FF"/>
    <w:rsid w:val="008F3E72"/>
    <w:rsid w:val="008F4065"/>
    <w:rsid w:val="008F43C1"/>
    <w:rsid w:val="008F51CC"/>
    <w:rsid w:val="008F6710"/>
    <w:rsid w:val="0090125B"/>
    <w:rsid w:val="00902848"/>
    <w:rsid w:val="009044E4"/>
    <w:rsid w:val="00905590"/>
    <w:rsid w:val="009057B1"/>
    <w:rsid w:val="00906A78"/>
    <w:rsid w:val="00906D55"/>
    <w:rsid w:val="00911FA8"/>
    <w:rsid w:val="009124AA"/>
    <w:rsid w:val="009143C8"/>
    <w:rsid w:val="009144F5"/>
    <w:rsid w:val="009161E6"/>
    <w:rsid w:val="009211FA"/>
    <w:rsid w:val="009219F4"/>
    <w:rsid w:val="00924197"/>
    <w:rsid w:val="009244AF"/>
    <w:rsid w:val="00924C52"/>
    <w:rsid w:val="00927D6C"/>
    <w:rsid w:val="00931F5F"/>
    <w:rsid w:val="00935F0E"/>
    <w:rsid w:val="00940E26"/>
    <w:rsid w:val="00943B3E"/>
    <w:rsid w:val="00947E88"/>
    <w:rsid w:val="009504BB"/>
    <w:rsid w:val="0095371F"/>
    <w:rsid w:val="00955C7F"/>
    <w:rsid w:val="00955F20"/>
    <w:rsid w:val="0096005D"/>
    <w:rsid w:val="00961D8A"/>
    <w:rsid w:val="00962AD8"/>
    <w:rsid w:val="009645B7"/>
    <w:rsid w:val="00964A28"/>
    <w:rsid w:val="00965584"/>
    <w:rsid w:val="00965C8C"/>
    <w:rsid w:val="00966504"/>
    <w:rsid w:val="00966E7A"/>
    <w:rsid w:val="00967D2D"/>
    <w:rsid w:val="00973A85"/>
    <w:rsid w:val="00975D00"/>
    <w:rsid w:val="0098081A"/>
    <w:rsid w:val="00980E24"/>
    <w:rsid w:val="00984191"/>
    <w:rsid w:val="0099096D"/>
    <w:rsid w:val="00990FD5"/>
    <w:rsid w:val="0099392C"/>
    <w:rsid w:val="00993F57"/>
    <w:rsid w:val="0099499E"/>
    <w:rsid w:val="0099605F"/>
    <w:rsid w:val="009A1672"/>
    <w:rsid w:val="009A2119"/>
    <w:rsid w:val="009A420F"/>
    <w:rsid w:val="009A55D6"/>
    <w:rsid w:val="009A5E9D"/>
    <w:rsid w:val="009A6857"/>
    <w:rsid w:val="009A76F5"/>
    <w:rsid w:val="009A787E"/>
    <w:rsid w:val="009A7F53"/>
    <w:rsid w:val="009B1CE6"/>
    <w:rsid w:val="009B2214"/>
    <w:rsid w:val="009B39AB"/>
    <w:rsid w:val="009B4BD4"/>
    <w:rsid w:val="009B505F"/>
    <w:rsid w:val="009B56CF"/>
    <w:rsid w:val="009B6270"/>
    <w:rsid w:val="009B7F2F"/>
    <w:rsid w:val="009C1279"/>
    <w:rsid w:val="009C1B12"/>
    <w:rsid w:val="009C549E"/>
    <w:rsid w:val="009D0E0C"/>
    <w:rsid w:val="009D2738"/>
    <w:rsid w:val="009D6323"/>
    <w:rsid w:val="009D6AFC"/>
    <w:rsid w:val="009D74C1"/>
    <w:rsid w:val="009E01F1"/>
    <w:rsid w:val="009E2635"/>
    <w:rsid w:val="009E6195"/>
    <w:rsid w:val="009F0058"/>
    <w:rsid w:val="009F166B"/>
    <w:rsid w:val="009F2095"/>
    <w:rsid w:val="009F29F0"/>
    <w:rsid w:val="009F3750"/>
    <w:rsid w:val="009F3C9B"/>
    <w:rsid w:val="009F4936"/>
    <w:rsid w:val="009F4B9E"/>
    <w:rsid w:val="009F59D6"/>
    <w:rsid w:val="009F654D"/>
    <w:rsid w:val="00A0305C"/>
    <w:rsid w:val="00A0461A"/>
    <w:rsid w:val="00A05DE2"/>
    <w:rsid w:val="00A1196E"/>
    <w:rsid w:val="00A1644B"/>
    <w:rsid w:val="00A20455"/>
    <w:rsid w:val="00A21831"/>
    <w:rsid w:val="00A2717E"/>
    <w:rsid w:val="00A27D66"/>
    <w:rsid w:val="00A30226"/>
    <w:rsid w:val="00A31AAC"/>
    <w:rsid w:val="00A33EDD"/>
    <w:rsid w:val="00A35C3D"/>
    <w:rsid w:val="00A40099"/>
    <w:rsid w:val="00A4082F"/>
    <w:rsid w:val="00A46B2B"/>
    <w:rsid w:val="00A475D8"/>
    <w:rsid w:val="00A51B3C"/>
    <w:rsid w:val="00A526A0"/>
    <w:rsid w:val="00A5312D"/>
    <w:rsid w:val="00A6042C"/>
    <w:rsid w:val="00A6212D"/>
    <w:rsid w:val="00A6396E"/>
    <w:rsid w:val="00A65215"/>
    <w:rsid w:val="00A661DE"/>
    <w:rsid w:val="00A66ED8"/>
    <w:rsid w:val="00A75503"/>
    <w:rsid w:val="00A755C7"/>
    <w:rsid w:val="00A75B7F"/>
    <w:rsid w:val="00A76F0F"/>
    <w:rsid w:val="00A77F16"/>
    <w:rsid w:val="00A80F47"/>
    <w:rsid w:val="00A83074"/>
    <w:rsid w:val="00A854E8"/>
    <w:rsid w:val="00A87311"/>
    <w:rsid w:val="00A8734C"/>
    <w:rsid w:val="00A91312"/>
    <w:rsid w:val="00A92AAE"/>
    <w:rsid w:val="00A953BC"/>
    <w:rsid w:val="00A95A7A"/>
    <w:rsid w:val="00A95C42"/>
    <w:rsid w:val="00A96368"/>
    <w:rsid w:val="00A966CA"/>
    <w:rsid w:val="00A967AB"/>
    <w:rsid w:val="00A9691E"/>
    <w:rsid w:val="00AA41F3"/>
    <w:rsid w:val="00AA69DE"/>
    <w:rsid w:val="00AB04E5"/>
    <w:rsid w:val="00AB0C51"/>
    <w:rsid w:val="00AB239D"/>
    <w:rsid w:val="00AB58A3"/>
    <w:rsid w:val="00AB6304"/>
    <w:rsid w:val="00AC1053"/>
    <w:rsid w:val="00AC3BD3"/>
    <w:rsid w:val="00AC5F75"/>
    <w:rsid w:val="00AC7A45"/>
    <w:rsid w:val="00AD0026"/>
    <w:rsid w:val="00AD1F7F"/>
    <w:rsid w:val="00AD3C26"/>
    <w:rsid w:val="00AD4D93"/>
    <w:rsid w:val="00AD7C96"/>
    <w:rsid w:val="00AE0A0E"/>
    <w:rsid w:val="00AE2071"/>
    <w:rsid w:val="00AF55E0"/>
    <w:rsid w:val="00AF673B"/>
    <w:rsid w:val="00B00C12"/>
    <w:rsid w:val="00B01DC0"/>
    <w:rsid w:val="00B023FF"/>
    <w:rsid w:val="00B024F1"/>
    <w:rsid w:val="00B03A92"/>
    <w:rsid w:val="00B04BE0"/>
    <w:rsid w:val="00B07459"/>
    <w:rsid w:val="00B148BC"/>
    <w:rsid w:val="00B20A6A"/>
    <w:rsid w:val="00B20F06"/>
    <w:rsid w:val="00B233D0"/>
    <w:rsid w:val="00B23DD8"/>
    <w:rsid w:val="00B258F0"/>
    <w:rsid w:val="00B31915"/>
    <w:rsid w:val="00B338FA"/>
    <w:rsid w:val="00B33A0E"/>
    <w:rsid w:val="00B33B3D"/>
    <w:rsid w:val="00B33C76"/>
    <w:rsid w:val="00B41F79"/>
    <w:rsid w:val="00B4599B"/>
    <w:rsid w:val="00B47375"/>
    <w:rsid w:val="00B474EE"/>
    <w:rsid w:val="00B47EAC"/>
    <w:rsid w:val="00B525D7"/>
    <w:rsid w:val="00B5375F"/>
    <w:rsid w:val="00B550D2"/>
    <w:rsid w:val="00B56112"/>
    <w:rsid w:val="00B57AEE"/>
    <w:rsid w:val="00B57C26"/>
    <w:rsid w:val="00B602D3"/>
    <w:rsid w:val="00B61009"/>
    <w:rsid w:val="00B61D8B"/>
    <w:rsid w:val="00B63FDA"/>
    <w:rsid w:val="00B673F0"/>
    <w:rsid w:val="00B7154F"/>
    <w:rsid w:val="00B71F6E"/>
    <w:rsid w:val="00B74344"/>
    <w:rsid w:val="00B75A2C"/>
    <w:rsid w:val="00B7623F"/>
    <w:rsid w:val="00B76D56"/>
    <w:rsid w:val="00B80053"/>
    <w:rsid w:val="00B80D53"/>
    <w:rsid w:val="00B825E7"/>
    <w:rsid w:val="00B836A3"/>
    <w:rsid w:val="00B85318"/>
    <w:rsid w:val="00B86BB5"/>
    <w:rsid w:val="00B91BE5"/>
    <w:rsid w:val="00B92ADA"/>
    <w:rsid w:val="00B93514"/>
    <w:rsid w:val="00B94715"/>
    <w:rsid w:val="00BA09B5"/>
    <w:rsid w:val="00BA0E5D"/>
    <w:rsid w:val="00BA1693"/>
    <w:rsid w:val="00BA5FDC"/>
    <w:rsid w:val="00BA6A23"/>
    <w:rsid w:val="00BB0BDD"/>
    <w:rsid w:val="00BB4589"/>
    <w:rsid w:val="00BB4C32"/>
    <w:rsid w:val="00BB4D56"/>
    <w:rsid w:val="00BB7F90"/>
    <w:rsid w:val="00BC151A"/>
    <w:rsid w:val="00BC26ED"/>
    <w:rsid w:val="00BC4DE4"/>
    <w:rsid w:val="00BC65FB"/>
    <w:rsid w:val="00BC7C90"/>
    <w:rsid w:val="00BC7FA8"/>
    <w:rsid w:val="00BD0456"/>
    <w:rsid w:val="00BD0726"/>
    <w:rsid w:val="00BD3070"/>
    <w:rsid w:val="00BD3B62"/>
    <w:rsid w:val="00BE0089"/>
    <w:rsid w:val="00BE24F2"/>
    <w:rsid w:val="00BE4587"/>
    <w:rsid w:val="00BE504C"/>
    <w:rsid w:val="00BE66DB"/>
    <w:rsid w:val="00BE6927"/>
    <w:rsid w:val="00BE6F83"/>
    <w:rsid w:val="00BE7321"/>
    <w:rsid w:val="00BE7C47"/>
    <w:rsid w:val="00BE7D44"/>
    <w:rsid w:val="00BF0395"/>
    <w:rsid w:val="00BF26D4"/>
    <w:rsid w:val="00BF44A9"/>
    <w:rsid w:val="00BF48BF"/>
    <w:rsid w:val="00BF4BBA"/>
    <w:rsid w:val="00BF5811"/>
    <w:rsid w:val="00C03457"/>
    <w:rsid w:val="00C03856"/>
    <w:rsid w:val="00C04625"/>
    <w:rsid w:val="00C046D6"/>
    <w:rsid w:val="00C046DD"/>
    <w:rsid w:val="00C05984"/>
    <w:rsid w:val="00C05BD3"/>
    <w:rsid w:val="00C100F6"/>
    <w:rsid w:val="00C1195C"/>
    <w:rsid w:val="00C11FF7"/>
    <w:rsid w:val="00C12C93"/>
    <w:rsid w:val="00C14F4F"/>
    <w:rsid w:val="00C15075"/>
    <w:rsid w:val="00C1595B"/>
    <w:rsid w:val="00C23C34"/>
    <w:rsid w:val="00C309E6"/>
    <w:rsid w:val="00C3316E"/>
    <w:rsid w:val="00C33F0D"/>
    <w:rsid w:val="00C341E6"/>
    <w:rsid w:val="00C35C4F"/>
    <w:rsid w:val="00C4040B"/>
    <w:rsid w:val="00C414DD"/>
    <w:rsid w:val="00C42396"/>
    <w:rsid w:val="00C4526E"/>
    <w:rsid w:val="00C4542F"/>
    <w:rsid w:val="00C4742D"/>
    <w:rsid w:val="00C52953"/>
    <w:rsid w:val="00C5407F"/>
    <w:rsid w:val="00C55E03"/>
    <w:rsid w:val="00C57D79"/>
    <w:rsid w:val="00C57D89"/>
    <w:rsid w:val="00C60C1D"/>
    <w:rsid w:val="00C633CE"/>
    <w:rsid w:val="00C64882"/>
    <w:rsid w:val="00C658DD"/>
    <w:rsid w:val="00C669F3"/>
    <w:rsid w:val="00C733D6"/>
    <w:rsid w:val="00C74B2E"/>
    <w:rsid w:val="00C75D91"/>
    <w:rsid w:val="00C772A7"/>
    <w:rsid w:val="00C77CB5"/>
    <w:rsid w:val="00C85619"/>
    <w:rsid w:val="00C861B9"/>
    <w:rsid w:val="00C87752"/>
    <w:rsid w:val="00C91309"/>
    <w:rsid w:val="00C94F49"/>
    <w:rsid w:val="00C959DA"/>
    <w:rsid w:val="00C97C8C"/>
    <w:rsid w:val="00CA0E62"/>
    <w:rsid w:val="00CA4540"/>
    <w:rsid w:val="00CA67C8"/>
    <w:rsid w:val="00CA704A"/>
    <w:rsid w:val="00CA7AFB"/>
    <w:rsid w:val="00CB0DC5"/>
    <w:rsid w:val="00CB1B75"/>
    <w:rsid w:val="00CB68E6"/>
    <w:rsid w:val="00CB75D4"/>
    <w:rsid w:val="00CC01FB"/>
    <w:rsid w:val="00CC08F2"/>
    <w:rsid w:val="00CC08FA"/>
    <w:rsid w:val="00CC187C"/>
    <w:rsid w:val="00CC28B8"/>
    <w:rsid w:val="00CC584B"/>
    <w:rsid w:val="00CC5ED5"/>
    <w:rsid w:val="00CC65CD"/>
    <w:rsid w:val="00CD1353"/>
    <w:rsid w:val="00CD53FF"/>
    <w:rsid w:val="00CD5BFA"/>
    <w:rsid w:val="00CD5FF1"/>
    <w:rsid w:val="00CD6D4D"/>
    <w:rsid w:val="00CE04E4"/>
    <w:rsid w:val="00CE132B"/>
    <w:rsid w:val="00CE2F9F"/>
    <w:rsid w:val="00CE663C"/>
    <w:rsid w:val="00CF0B7D"/>
    <w:rsid w:val="00CF15C1"/>
    <w:rsid w:val="00CF3D60"/>
    <w:rsid w:val="00CF48E1"/>
    <w:rsid w:val="00CF6276"/>
    <w:rsid w:val="00CF6552"/>
    <w:rsid w:val="00D001CD"/>
    <w:rsid w:val="00D01C5F"/>
    <w:rsid w:val="00D03CAC"/>
    <w:rsid w:val="00D0411F"/>
    <w:rsid w:val="00D06069"/>
    <w:rsid w:val="00D12251"/>
    <w:rsid w:val="00D148F2"/>
    <w:rsid w:val="00D245C2"/>
    <w:rsid w:val="00D252A4"/>
    <w:rsid w:val="00D268B1"/>
    <w:rsid w:val="00D26E16"/>
    <w:rsid w:val="00D277E1"/>
    <w:rsid w:val="00D27EE1"/>
    <w:rsid w:val="00D33396"/>
    <w:rsid w:val="00D35582"/>
    <w:rsid w:val="00D36B39"/>
    <w:rsid w:val="00D36C5A"/>
    <w:rsid w:val="00D40EC8"/>
    <w:rsid w:val="00D42B47"/>
    <w:rsid w:val="00D43E74"/>
    <w:rsid w:val="00D456A5"/>
    <w:rsid w:val="00D4652F"/>
    <w:rsid w:val="00D474A0"/>
    <w:rsid w:val="00D525F8"/>
    <w:rsid w:val="00D536B7"/>
    <w:rsid w:val="00D54B1D"/>
    <w:rsid w:val="00D568A3"/>
    <w:rsid w:val="00D57C65"/>
    <w:rsid w:val="00D6010D"/>
    <w:rsid w:val="00D6126D"/>
    <w:rsid w:val="00D63C25"/>
    <w:rsid w:val="00D64BD3"/>
    <w:rsid w:val="00D66C81"/>
    <w:rsid w:val="00D67553"/>
    <w:rsid w:val="00D67E5F"/>
    <w:rsid w:val="00D7152E"/>
    <w:rsid w:val="00D720D4"/>
    <w:rsid w:val="00D73CCD"/>
    <w:rsid w:val="00D7580C"/>
    <w:rsid w:val="00D8071A"/>
    <w:rsid w:val="00D81E7E"/>
    <w:rsid w:val="00D81FD2"/>
    <w:rsid w:val="00D83A57"/>
    <w:rsid w:val="00D846C9"/>
    <w:rsid w:val="00D8517B"/>
    <w:rsid w:val="00D85997"/>
    <w:rsid w:val="00D86788"/>
    <w:rsid w:val="00D87195"/>
    <w:rsid w:val="00D87C9B"/>
    <w:rsid w:val="00D9101C"/>
    <w:rsid w:val="00D92415"/>
    <w:rsid w:val="00D93616"/>
    <w:rsid w:val="00D94329"/>
    <w:rsid w:val="00D96D86"/>
    <w:rsid w:val="00DA0231"/>
    <w:rsid w:val="00DA168C"/>
    <w:rsid w:val="00DA1EE9"/>
    <w:rsid w:val="00DA26B5"/>
    <w:rsid w:val="00DA2E19"/>
    <w:rsid w:val="00DA4204"/>
    <w:rsid w:val="00DA44B9"/>
    <w:rsid w:val="00DA6B71"/>
    <w:rsid w:val="00DB0A41"/>
    <w:rsid w:val="00DB3B2A"/>
    <w:rsid w:val="00DB41BE"/>
    <w:rsid w:val="00DC2537"/>
    <w:rsid w:val="00DC2B18"/>
    <w:rsid w:val="00DC36AF"/>
    <w:rsid w:val="00DD0C8F"/>
    <w:rsid w:val="00DD4931"/>
    <w:rsid w:val="00DE117F"/>
    <w:rsid w:val="00DE16D8"/>
    <w:rsid w:val="00DE26BC"/>
    <w:rsid w:val="00DE442F"/>
    <w:rsid w:val="00DE56DD"/>
    <w:rsid w:val="00DE618D"/>
    <w:rsid w:val="00DE758C"/>
    <w:rsid w:val="00DF14ED"/>
    <w:rsid w:val="00DF2D3B"/>
    <w:rsid w:val="00DF41FD"/>
    <w:rsid w:val="00DF4E75"/>
    <w:rsid w:val="00DF761B"/>
    <w:rsid w:val="00DF78DB"/>
    <w:rsid w:val="00DF7E7E"/>
    <w:rsid w:val="00E00A64"/>
    <w:rsid w:val="00E05335"/>
    <w:rsid w:val="00E109CD"/>
    <w:rsid w:val="00E121A0"/>
    <w:rsid w:val="00E148F8"/>
    <w:rsid w:val="00E16D6D"/>
    <w:rsid w:val="00E21172"/>
    <w:rsid w:val="00E22944"/>
    <w:rsid w:val="00E243A8"/>
    <w:rsid w:val="00E27D7D"/>
    <w:rsid w:val="00E30823"/>
    <w:rsid w:val="00E316F0"/>
    <w:rsid w:val="00E32099"/>
    <w:rsid w:val="00E3289F"/>
    <w:rsid w:val="00E3412C"/>
    <w:rsid w:val="00E36C36"/>
    <w:rsid w:val="00E40C25"/>
    <w:rsid w:val="00E420B7"/>
    <w:rsid w:val="00E46C36"/>
    <w:rsid w:val="00E476DD"/>
    <w:rsid w:val="00E51CF2"/>
    <w:rsid w:val="00E52976"/>
    <w:rsid w:val="00E5401F"/>
    <w:rsid w:val="00E568AC"/>
    <w:rsid w:val="00E56C89"/>
    <w:rsid w:val="00E606CA"/>
    <w:rsid w:val="00E63FC8"/>
    <w:rsid w:val="00E641ED"/>
    <w:rsid w:val="00E66779"/>
    <w:rsid w:val="00E72D1C"/>
    <w:rsid w:val="00E7637F"/>
    <w:rsid w:val="00E774F3"/>
    <w:rsid w:val="00E77676"/>
    <w:rsid w:val="00E803D3"/>
    <w:rsid w:val="00E80964"/>
    <w:rsid w:val="00E8197F"/>
    <w:rsid w:val="00E81F8C"/>
    <w:rsid w:val="00E8204F"/>
    <w:rsid w:val="00E83A67"/>
    <w:rsid w:val="00E83B92"/>
    <w:rsid w:val="00E83C0A"/>
    <w:rsid w:val="00E94358"/>
    <w:rsid w:val="00E956DD"/>
    <w:rsid w:val="00E96524"/>
    <w:rsid w:val="00E969D4"/>
    <w:rsid w:val="00EB1563"/>
    <w:rsid w:val="00EB1E01"/>
    <w:rsid w:val="00EB335B"/>
    <w:rsid w:val="00EB3E0B"/>
    <w:rsid w:val="00EB6636"/>
    <w:rsid w:val="00EB688E"/>
    <w:rsid w:val="00EC4085"/>
    <w:rsid w:val="00EC79F1"/>
    <w:rsid w:val="00EC7F6A"/>
    <w:rsid w:val="00ED00D5"/>
    <w:rsid w:val="00ED056D"/>
    <w:rsid w:val="00ED150A"/>
    <w:rsid w:val="00ED184D"/>
    <w:rsid w:val="00ED21A5"/>
    <w:rsid w:val="00ED2429"/>
    <w:rsid w:val="00ED271F"/>
    <w:rsid w:val="00ED6F5A"/>
    <w:rsid w:val="00EE03BC"/>
    <w:rsid w:val="00EE1B1C"/>
    <w:rsid w:val="00EE4BC1"/>
    <w:rsid w:val="00EF134D"/>
    <w:rsid w:val="00EF2337"/>
    <w:rsid w:val="00EF33CE"/>
    <w:rsid w:val="00EF66BA"/>
    <w:rsid w:val="00EF78F6"/>
    <w:rsid w:val="00EF7F67"/>
    <w:rsid w:val="00F0003E"/>
    <w:rsid w:val="00F006B2"/>
    <w:rsid w:val="00F011D8"/>
    <w:rsid w:val="00F0154B"/>
    <w:rsid w:val="00F019DF"/>
    <w:rsid w:val="00F06BF1"/>
    <w:rsid w:val="00F06C86"/>
    <w:rsid w:val="00F230FF"/>
    <w:rsid w:val="00F27AAC"/>
    <w:rsid w:val="00F30912"/>
    <w:rsid w:val="00F30B4D"/>
    <w:rsid w:val="00F30C3B"/>
    <w:rsid w:val="00F41043"/>
    <w:rsid w:val="00F416C1"/>
    <w:rsid w:val="00F42EBF"/>
    <w:rsid w:val="00F43043"/>
    <w:rsid w:val="00F4344A"/>
    <w:rsid w:val="00F43970"/>
    <w:rsid w:val="00F451F4"/>
    <w:rsid w:val="00F47736"/>
    <w:rsid w:val="00F477D3"/>
    <w:rsid w:val="00F50B89"/>
    <w:rsid w:val="00F52C59"/>
    <w:rsid w:val="00F613C4"/>
    <w:rsid w:val="00F61FD5"/>
    <w:rsid w:val="00F636D9"/>
    <w:rsid w:val="00F64442"/>
    <w:rsid w:val="00F65366"/>
    <w:rsid w:val="00F66C86"/>
    <w:rsid w:val="00F67A63"/>
    <w:rsid w:val="00F71F32"/>
    <w:rsid w:val="00F72399"/>
    <w:rsid w:val="00F74791"/>
    <w:rsid w:val="00F76703"/>
    <w:rsid w:val="00F7703D"/>
    <w:rsid w:val="00F77D08"/>
    <w:rsid w:val="00F81162"/>
    <w:rsid w:val="00F829AF"/>
    <w:rsid w:val="00F83917"/>
    <w:rsid w:val="00F85367"/>
    <w:rsid w:val="00F86EFC"/>
    <w:rsid w:val="00F877EA"/>
    <w:rsid w:val="00F9030A"/>
    <w:rsid w:val="00F90CF2"/>
    <w:rsid w:val="00F90FAE"/>
    <w:rsid w:val="00F925D1"/>
    <w:rsid w:val="00F933F5"/>
    <w:rsid w:val="00F934E2"/>
    <w:rsid w:val="00F938A6"/>
    <w:rsid w:val="00F973B1"/>
    <w:rsid w:val="00FA0002"/>
    <w:rsid w:val="00FA17A9"/>
    <w:rsid w:val="00FA408C"/>
    <w:rsid w:val="00FA6FAC"/>
    <w:rsid w:val="00FA74DD"/>
    <w:rsid w:val="00FA7D68"/>
    <w:rsid w:val="00FB35AF"/>
    <w:rsid w:val="00FB754C"/>
    <w:rsid w:val="00FC0568"/>
    <w:rsid w:val="00FC05C8"/>
    <w:rsid w:val="00FC080B"/>
    <w:rsid w:val="00FD32AF"/>
    <w:rsid w:val="00FD59DF"/>
    <w:rsid w:val="00FD5F86"/>
    <w:rsid w:val="00FD7263"/>
    <w:rsid w:val="00FD7684"/>
    <w:rsid w:val="00FE12AE"/>
    <w:rsid w:val="00FE1F6C"/>
    <w:rsid w:val="00FE32BF"/>
    <w:rsid w:val="00FE387D"/>
    <w:rsid w:val="00FF56EE"/>
    <w:rsid w:val="00FF6F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owy1,Standardowy11"/>
    <w:qFormat/>
    <w:rsid w:val="00966E7A"/>
    <w:rPr>
      <w:sz w:val="24"/>
      <w:szCs w:val="24"/>
    </w:rPr>
  </w:style>
  <w:style w:type="paragraph" w:styleId="Heading1">
    <w:name w:val="heading 1"/>
    <w:basedOn w:val="Normal"/>
    <w:next w:val="Normal"/>
    <w:link w:val="Heading1Char"/>
    <w:uiPriority w:val="99"/>
    <w:qFormat/>
    <w:rsid w:val="00966E7A"/>
    <w:pPr>
      <w:keepNext/>
      <w:ind w:left="540"/>
      <w:outlineLvl w:val="0"/>
    </w:pPr>
    <w:rPr>
      <w:b/>
      <w:bCs/>
    </w:rPr>
  </w:style>
  <w:style w:type="paragraph" w:styleId="Heading2">
    <w:name w:val="heading 2"/>
    <w:basedOn w:val="Normal"/>
    <w:next w:val="Normal"/>
    <w:link w:val="Heading2Char"/>
    <w:uiPriority w:val="99"/>
    <w:qFormat/>
    <w:rsid w:val="00966E7A"/>
    <w:pPr>
      <w:keepNext/>
      <w:outlineLvl w:val="1"/>
    </w:pPr>
    <w:rPr>
      <w:b/>
      <w:bCs/>
      <w:sz w:val="20"/>
      <w:szCs w:val="20"/>
    </w:rPr>
  </w:style>
  <w:style w:type="paragraph" w:styleId="Heading3">
    <w:name w:val="heading 3"/>
    <w:basedOn w:val="Normal"/>
    <w:next w:val="Normal"/>
    <w:link w:val="Heading3Char"/>
    <w:uiPriority w:val="99"/>
    <w:qFormat/>
    <w:rsid w:val="00966E7A"/>
    <w:pPr>
      <w:keepNext/>
      <w:outlineLvl w:val="2"/>
    </w:pPr>
    <w:rPr>
      <w:rFonts w:ascii="Arial" w:hAnsi="Arial" w:cs="Arial"/>
      <w:b/>
      <w:bCs/>
    </w:rPr>
  </w:style>
  <w:style w:type="paragraph" w:styleId="Heading4">
    <w:name w:val="heading 4"/>
    <w:basedOn w:val="Normal"/>
    <w:next w:val="Normal"/>
    <w:link w:val="Heading4Char"/>
    <w:uiPriority w:val="99"/>
    <w:qFormat/>
    <w:rsid w:val="00966E7A"/>
    <w:pPr>
      <w:keepNext/>
      <w:jc w:val="center"/>
      <w:outlineLvl w:val="3"/>
    </w:pPr>
    <w:rPr>
      <w:rFonts w:ascii="Arial" w:hAnsi="Arial" w:cs="Arial"/>
      <w:b/>
      <w:bCs/>
    </w:rPr>
  </w:style>
  <w:style w:type="paragraph" w:styleId="Heading5">
    <w:name w:val="heading 5"/>
    <w:basedOn w:val="Normal"/>
    <w:next w:val="Normal"/>
    <w:link w:val="Heading5Char"/>
    <w:uiPriority w:val="99"/>
    <w:qFormat/>
    <w:rsid w:val="00966E7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069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1069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10693"/>
    <w:rPr>
      <w:rFonts w:ascii="Cambria" w:hAnsi="Cambria" w:cs="Cambria"/>
      <w:b/>
      <w:bCs/>
      <w:sz w:val="26"/>
      <w:szCs w:val="26"/>
    </w:rPr>
  </w:style>
  <w:style w:type="character" w:customStyle="1" w:styleId="Heading4Char">
    <w:name w:val="Heading 4 Char"/>
    <w:basedOn w:val="DefaultParagraphFont"/>
    <w:link w:val="Heading4"/>
    <w:uiPriority w:val="99"/>
    <w:semiHidden/>
    <w:rsid w:val="00710693"/>
    <w:rPr>
      <w:rFonts w:ascii="Calibri" w:hAnsi="Calibri" w:cs="Calibri"/>
      <w:b/>
      <w:bCs/>
      <w:sz w:val="28"/>
      <w:szCs w:val="28"/>
    </w:rPr>
  </w:style>
  <w:style w:type="character" w:customStyle="1" w:styleId="Heading5Char">
    <w:name w:val="Heading 5 Char"/>
    <w:basedOn w:val="DefaultParagraphFont"/>
    <w:link w:val="Heading5"/>
    <w:uiPriority w:val="99"/>
    <w:semiHidden/>
    <w:rsid w:val="00710693"/>
    <w:rPr>
      <w:rFonts w:ascii="Calibri" w:hAnsi="Calibri" w:cs="Calibri"/>
      <w:b/>
      <w:bCs/>
      <w:i/>
      <w:iCs/>
      <w:sz w:val="26"/>
      <w:szCs w:val="26"/>
    </w:rPr>
  </w:style>
  <w:style w:type="paragraph" w:styleId="Title">
    <w:name w:val="Title"/>
    <w:basedOn w:val="Normal"/>
    <w:link w:val="TitleChar"/>
    <w:uiPriority w:val="99"/>
    <w:qFormat/>
    <w:rsid w:val="00966E7A"/>
    <w:pPr>
      <w:jc w:val="center"/>
    </w:pPr>
    <w:rPr>
      <w:b/>
      <w:bCs/>
      <w:sz w:val="28"/>
      <w:szCs w:val="28"/>
    </w:rPr>
  </w:style>
  <w:style w:type="character" w:customStyle="1" w:styleId="TitleChar">
    <w:name w:val="Title Char"/>
    <w:basedOn w:val="DefaultParagraphFont"/>
    <w:link w:val="Title"/>
    <w:uiPriority w:val="99"/>
    <w:rsid w:val="00710693"/>
    <w:rPr>
      <w:rFonts w:ascii="Cambria" w:hAnsi="Cambria" w:cs="Cambria"/>
      <w:b/>
      <w:bCs/>
      <w:kern w:val="28"/>
      <w:sz w:val="32"/>
      <w:szCs w:val="32"/>
    </w:rPr>
  </w:style>
  <w:style w:type="paragraph" w:styleId="BodyText">
    <w:name w:val="Body Text"/>
    <w:basedOn w:val="Normal"/>
    <w:link w:val="BodyTextChar"/>
    <w:uiPriority w:val="99"/>
    <w:rsid w:val="00966E7A"/>
  </w:style>
  <w:style w:type="character" w:customStyle="1" w:styleId="BodyTextChar">
    <w:name w:val="Body Text Char"/>
    <w:basedOn w:val="DefaultParagraphFont"/>
    <w:link w:val="BodyText"/>
    <w:uiPriority w:val="99"/>
    <w:rsid w:val="00E96524"/>
    <w:rPr>
      <w:snapToGrid w:val="0"/>
      <w:sz w:val="24"/>
      <w:szCs w:val="24"/>
      <w:lang w:val="pl-PL" w:eastAsia="pl-PL"/>
    </w:rPr>
  </w:style>
  <w:style w:type="paragraph" w:styleId="BodyTextIndent3">
    <w:name w:val="Body Text Indent 3"/>
    <w:basedOn w:val="Normal"/>
    <w:link w:val="BodyTextIndent3Char"/>
    <w:uiPriority w:val="99"/>
    <w:rsid w:val="00966E7A"/>
    <w:pPr>
      <w:ind w:left="1560" w:hanging="150"/>
    </w:pPr>
    <w:rPr>
      <w:sz w:val="20"/>
      <w:szCs w:val="20"/>
    </w:rPr>
  </w:style>
  <w:style w:type="character" w:customStyle="1" w:styleId="BodyTextIndent3Char">
    <w:name w:val="Body Text Indent 3 Char"/>
    <w:basedOn w:val="DefaultParagraphFont"/>
    <w:link w:val="BodyTextIndent3"/>
    <w:uiPriority w:val="99"/>
    <w:semiHidden/>
    <w:rsid w:val="00710693"/>
    <w:rPr>
      <w:sz w:val="16"/>
      <w:szCs w:val="16"/>
    </w:rPr>
  </w:style>
  <w:style w:type="paragraph" w:styleId="BodyTextIndent2">
    <w:name w:val="Body Text Indent 2"/>
    <w:basedOn w:val="Normal"/>
    <w:link w:val="BodyTextIndent2Char"/>
    <w:uiPriority w:val="99"/>
    <w:rsid w:val="00966E7A"/>
    <w:pPr>
      <w:ind w:left="702" w:hanging="702"/>
    </w:pPr>
    <w:rPr>
      <w:sz w:val="20"/>
      <w:szCs w:val="20"/>
    </w:rPr>
  </w:style>
  <w:style w:type="character" w:customStyle="1" w:styleId="BodyTextIndent2Char">
    <w:name w:val="Body Text Indent 2 Char"/>
    <w:basedOn w:val="DefaultParagraphFont"/>
    <w:link w:val="BodyTextIndent2"/>
    <w:uiPriority w:val="99"/>
    <w:semiHidden/>
    <w:rsid w:val="00710693"/>
    <w:rPr>
      <w:sz w:val="24"/>
      <w:szCs w:val="24"/>
    </w:rPr>
  </w:style>
  <w:style w:type="paragraph" w:styleId="Header">
    <w:name w:val="header"/>
    <w:basedOn w:val="Normal"/>
    <w:link w:val="HeaderChar"/>
    <w:uiPriority w:val="99"/>
    <w:rsid w:val="00966E7A"/>
    <w:pPr>
      <w:tabs>
        <w:tab w:val="center" w:pos="4536"/>
        <w:tab w:val="right" w:pos="9072"/>
      </w:tabs>
    </w:pPr>
  </w:style>
  <w:style w:type="character" w:customStyle="1" w:styleId="HeaderChar">
    <w:name w:val="Header Char"/>
    <w:basedOn w:val="DefaultParagraphFont"/>
    <w:link w:val="Header"/>
    <w:uiPriority w:val="99"/>
    <w:rsid w:val="008C2B50"/>
    <w:rPr>
      <w:sz w:val="24"/>
      <w:szCs w:val="24"/>
    </w:rPr>
  </w:style>
  <w:style w:type="paragraph" w:styleId="Footer">
    <w:name w:val="footer"/>
    <w:basedOn w:val="Normal"/>
    <w:link w:val="FooterChar"/>
    <w:uiPriority w:val="99"/>
    <w:rsid w:val="00966E7A"/>
    <w:pPr>
      <w:tabs>
        <w:tab w:val="center" w:pos="4536"/>
        <w:tab w:val="right" w:pos="9072"/>
      </w:tabs>
    </w:pPr>
  </w:style>
  <w:style w:type="character" w:customStyle="1" w:styleId="FooterChar">
    <w:name w:val="Footer Char"/>
    <w:basedOn w:val="DefaultParagraphFont"/>
    <w:link w:val="Footer"/>
    <w:uiPriority w:val="99"/>
    <w:semiHidden/>
    <w:rsid w:val="00710693"/>
    <w:rPr>
      <w:sz w:val="24"/>
      <w:szCs w:val="24"/>
    </w:rPr>
  </w:style>
  <w:style w:type="character" w:styleId="PageNumber">
    <w:name w:val="page number"/>
    <w:basedOn w:val="DefaultParagraphFont"/>
    <w:uiPriority w:val="99"/>
    <w:rsid w:val="00966E7A"/>
  </w:style>
  <w:style w:type="paragraph" w:customStyle="1" w:styleId="Tekstpodstawowywcity1">
    <w:name w:val="Tekst podstawowy wcięty1"/>
    <w:basedOn w:val="Normal"/>
    <w:uiPriority w:val="99"/>
    <w:rsid w:val="00966E7A"/>
    <w:pPr>
      <w:ind w:left="540"/>
    </w:pPr>
    <w:rPr>
      <w:b/>
      <w:bCs/>
      <w:sz w:val="20"/>
      <w:szCs w:val="20"/>
    </w:rPr>
  </w:style>
  <w:style w:type="paragraph" w:styleId="BodyTextIndent">
    <w:name w:val="Body Text Indent"/>
    <w:basedOn w:val="Normal"/>
    <w:link w:val="BodyTextIndentChar"/>
    <w:uiPriority w:val="99"/>
    <w:rsid w:val="00966E7A"/>
    <w:rPr>
      <w:b/>
      <w:bCs/>
      <w:u w:val="single"/>
    </w:rPr>
  </w:style>
  <w:style w:type="character" w:customStyle="1" w:styleId="BodyTextIndentChar">
    <w:name w:val="Body Text Indent Char"/>
    <w:basedOn w:val="DefaultParagraphFont"/>
    <w:link w:val="BodyTextIndent"/>
    <w:uiPriority w:val="99"/>
    <w:semiHidden/>
    <w:rsid w:val="00710693"/>
    <w:rPr>
      <w:sz w:val="24"/>
      <w:szCs w:val="24"/>
    </w:rPr>
  </w:style>
  <w:style w:type="paragraph" w:styleId="BodyText3">
    <w:name w:val="Body Text 3"/>
    <w:basedOn w:val="Normal"/>
    <w:link w:val="BodyText3Char"/>
    <w:uiPriority w:val="99"/>
    <w:rsid w:val="00966E7A"/>
    <w:pPr>
      <w:jc w:val="both"/>
    </w:pPr>
    <w:rPr>
      <w:rFonts w:ascii="Arial" w:hAnsi="Arial" w:cs="Arial"/>
    </w:rPr>
  </w:style>
  <w:style w:type="character" w:customStyle="1" w:styleId="BodyText3Char">
    <w:name w:val="Body Text 3 Char"/>
    <w:basedOn w:val="DefaultParagraphFont"/>
    <w:link w:val="BodyText3"/>
    <w:uiPriority w:val="99"/>
    <w:semiHidden/>
    <w:rsid w:val="00710693"/>
    <w:rPr>
      <w:sz w:val="16"/>
      <w:szCs w:val="16"/>
    </w:rPr>
  </w:style>
  <w:style w:type="paragraph" w:styleId="BalloonText">
    <w:name w:val="Balloon Text"/>
    <w:basedOn w:val="Normal"/>
    <w:link w:val="BalloonTextChar"/>
    <w:uiPriority w:val="99"/>
    <w:semiHidden/>
    <w:rsid w:val="00966E7A"/>
    <w:rPr>
      <w:rFonts w:ascii="Tahoma" w:hAnsi="Tahoma" w:cs="Tahoma"/>
      <w:sz w:val="16"/>
      <w:szCs w:val="16"/>
    </w:rPr>
  </w:style>
  <w:style w:type="character" w:customStyle="1" w:styleId="BalloonTextChar">
    <w:name w:val="Balloon Text Char"/>
    <w:basedOn w:val="DefaultParagraphFont"/>
    <w:link w:val="BalloonText"/>
    <w:uiPriority w:val="99"/>
    <w:semiHidden/>
    <w:rsid w:val="00710693"/>
    <w:rPr>
      <w:sz w:val="2"/>
      <w:szCs w:val="2"/>
    </w:rPr>
  </w:style>
  <w:style w:type="paragraph" w:styleId="CommentText">
    <w:name w:val="annotation text"/>
    <w:basedOn w:val="Normal"/>
    <w:link w:val="CommentTextChar"/>
    <w:uiPriority w:val="99"/>
    <w:semiHidden/>
    <w:rsid w:val="00A661DE"/>
    <w:rPr>
      <w:sz w:val="20"/>
      <w:szCs w:val="20"/>
    </w:rPr>
  </w:style>
  <w:style w:type="character" w:customStyle="1" w:styleId="CommentTextChar">
    <w:name w:val="Comment Text Char"/>
    <w:basedOn w:val="DefaultParagraphFont"/>
    <w:link w:val="CommentText"/>
    <w:uiPriority w:val="99"/>
    <w:rsid w:val="00A661DE"/>
  </w:style>
  <w:style w:type="paragraph" w:customStyle="1" w:styleId="Akapitzlist1">
    <w:name w:val="Akapit z listą1"/>
    <w:basedOn w:val="Normal"/>
    <w:uiPriority w:val="99"/>
    <w:rsid w:val="001B0B9A"/>
    <w:pPr>
      <w:ind w:left="708"/>
    </w:pPr>
  </w:style>
  <w:style w:type="character" w:styleId="Hyperlink">
    <w:name w:val="Hyperlink"/>
    <w:basedOn w:val="DefaultParagraphFont"/>
    <w:uiPriority w:val="99"/>
    <w:rsid w:val="00B63FDA"/>
    <w:rPr>
      <w:color w:val="0000FF"/>
      <w:u w:val="single"/>
    </w:rPr>
  </w:style>
  <w:style w:type="paragraph" w:customStyle="1" w:styleId="ZnakZnakZnakZnakZnakZnakZnak">
    <w:name w:val="Znak Znak Znak Znak Znak Znak Znak"/>
    <w:basedOn w:val="Normal"/>
    <w:uiPriority w:val="99"/>
    <w:rsid w:val="00136329"/>
  </w:style>
  <w:style w:type="paragraph" w:customStyle="1" w:styleId="ZnakZnakZnakZnakZnakZnak">
    <w:name w:val="Znak Znak Znak Znak Znak Znak"/>
    <w:basedOn w:val="Normal"/>
    <w:uiPriority w:val="99"/>
    <w:rsid w:val="00EF33CE"/>
  </w:style>
  <w:style w:type="paragraph" w:styleId="ListParagraph">
    <w:name w:val="List Paragraph"/>
    <w:basedOn w:val="Normal"/>
    <w:uiPriority w:val="99"/>
    <w:qFormat/>
    <w:rsid w:val="00C14F4F"/>
    <w:pPr>
      <w:spacing w:after="200" w:line="276" w:lineRule="auto"/>
      <w:ind w:left="720"/>
    </w:pPr>
    <w:rPr>
      <w:rFonts w:ascii="Tahoma" w:hAnsi="Tahoma" w:cs="Tahoma"/>
      <w:sz w:val="22"/>
      <w:szCs w:val="22"/>
      <w:lang w:eastAsia="en-US"/>
    </w:rPr>
  </w:style>
  <w:style w:type="paragraph" w:customStyle="1" w:styleId="ZnakZnak">
    <w:name w:val="Znak Znak"/>
    <w:basedOn w:val="Normal"/>
    <w:uiPriority w:val="99"/>
    <w:rsid w:val="008200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d@um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Pages>
  <Words>5238</Words>
  <Characters>31434</Characters>
  <Application>Microsoft Office Outlook</Application>
  <DocSecurity>0</DocSecurity>
  <Lines>0</Lines>
  <Paragraphs>0</Paragraphs>
  <ScaleCrop>false</ScaleCrop>
  <Company>Wydział Inżynierii Miasta UM w Elblągu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edkla</dc:creator>
  <cp:keywords/>
  <dc:description/>
  <cp:lastModifiedBy>irmaj</cp:lastModifiedBy>
  <cp:revision>4</cp:revision>
  <cp:lastPrinted>2017-04-07T09:07:00Z</cp:lastPrinted>
  <dcterms:created xsi:type="dcterms:W3CDTF">2017-04-07T09:51:00Z</dcterms:created>
  <dcterms:modified xsi:type="dcterms:W3CDTF">2017-04-11T10:36:00Z</dcterms:modified>
</cp:coreProperties>
</file>