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1E" w:rsidRPr="000D3577" w:rsidRDefault="00C9351E" w:rsidP="00C9351E">
      <w:pPr>
        <w:spacing w:before="100" w:beforeAutospacing="1" w:after="100" w:afterAutospacing="1"/>
        <w:rPr>
          <w:b/>
          <w:sz w:val="8"/>
          <w:szCs w:val="8"/>
          <w:lang w:val="pl-PL"/>
        </w:rPr>
      </w:pPr>
    </w:p>
    <w:p w:rsidR="00F60C30" w:rsidRDefault="00F60C30" w:rsidP="00313BC9">
      <w:pPr>
        <w:rPr>
          <w:b/>
          <w:lang w:val="pl-PL"/>
        </w:rPr>
      </w:pPr>
      <w:r w:rsidRPr="00F60C30">
        <w:rPr>
          <w:b/>
          <w:sz w:val="22"/>
          <w:szCs w:val="22"/>
          <w:lang w:val="pl-PL" w:eastAsia="pl-PL"/>
        </w:rPr>
        <w:t>Biuletyn Zamówień Publicznych</w:t>
      </w:r>
      <w:r w:rsidRPr="00F60C30">
        <w:rPr>
          <w:b/>
          <w:lang w:val="pl-PL" w:eastAsia="pl-PL"/>
        </w:rPr>
        <w:br/>
      </w:r>
      <w:r w:rsidRPr="00F60C30">
        <w:rPr>
          <w:b/>
          <w:sz w:val="20"/>
          <w:szCs w:val="20"/>
          <w:lang w:val="pl-PL" w:eastAsia="pl-PL"/>
        </w:rPr>
        <w:t>Urząd Zamówień Publicznych</w:t>
      </w:r>
    </w:p>
    <w:p w:rsidR="00F60C30" w:rsidRPr="00313BC9" w:rsidRDefault="00C9351E" w:rsidP="00D1157C">
      <w:pPr>
        <w:ind w:left="5387"/>
        <w:jc w:val="center"/>
        <w:rPr>
          <w:b/>
          <w:lang w:val="pl-PL"/>
        </w:rPr>
      </w:pPr>
      <w:r w:rsidRPr="00B655DC">
        <w:rPr>
          <w:b/>
          <w:lang w:val="pl-PL"/>
        </w:rPr>
        <w:t xml:space="preserve">OGŁOSZENIE O </w:t>
      </w:r>
      <w:r w:rsidR="00F60C30">
        <w:rPr>
          <w:b/>
          <w:lang w:val="pl-PL"/>
        </w:rPr>
        <w:t xml:space="preserve">UDZIELENIU </w:t>
      </w:r>
      <w:r w:rsidRPr="00B655DC">
        <w:rPr>
          <w:b/>
          <w:lang w:val="pl-PL"/>
        </w:rPr>
        <w:t>ZAMÓWIENI</w:t>
      </w:r>
      <w:bookmarkStart w:id="0" w:name="Wybór1"/>
      <w:r w:rsidR="00F60C30">
        <w:rPr>
          <w:b/>
          <w:lang w:val="pl-PL"/>
        </w:rPr>
        <w:t>A</w:t>
      </w:r>
      <w:r w:rsidR="00077981">
        <w:rPr>
          <w:rStyle w:val="Odwoanieprzypisudolnego"/>
          <w:b/>
          <w:lang w:val="pl-PL"/>
        </w:rPr>
        <w:footnoteReference w:id="1"/>
      </w:r>
      <w:bookmarkEnd w:id="0"/>
    </w:p>
    <w:p w:rsidR="00C9351E" w:rsidRPr="00B655DC" w:rsidRDefault="00557E17" w:rsidP="00C9351E">
      <w:pPr>
        <w:pStyle w:val="Stopka"/>
        <w:ind w:left="142" w:hanging="426"/>
        <w:rPr>
          <w:b/>
          <w:sz w:val="22"/>
          <w:szCs w:val="22"/>
          <w:lang w:val="pl-PL"/>
        </w:rPr>
      </w:pPr>
      <w:r>
        <w:rPr>
          <w:b/>
          <w:sz w:val="20"/>
          <w:szCs w:val="20"/>
          <w:lang w:val="pl-PL"/>
        </w:rPr>
        <w:t>X</w:t>
      </w:r>
      <w:r w:rsidR="00C9351E" w:rsidRPr="00B655DC">
        <w:rPr>
          <w:b/>
          <w:sz w:val="20"/>
          <w:szCs w:val="20"/>
          <w:lang w:val="pl-PL"/>
        </w:rPr>
        <w:tab/>
      </w:r>
      <w:r w:rsidR="00C9351E" w:rsidRPr="00B655DC">
        <w:rPr>
          <w:b/>
          <w:sz w:val="22"/>
          <w:szCs w:val="22"/>
          <w:lang w:val="pl-PL"/>
        </w:rPr>
        <w:t>Zamieszczanie obowiązkowe</w:t>
      </w:r>
    </w:p>
    <w:bookmarkStart w:id="1" w:name="Wybór2"/>
    <w:p w:rsidR="00C9351E" w:rsidRPr="00B655DC" w:rsidRDefault="008F4707" w:rsidP="00313BC9">
      <w:pPr>
        <w:ind w:left="142" w:right="-28" w:hanging="426"/>
        <w:rPr>
          <w:b/>
          <w:sz w:val="22"/>
          <w:szCs w:val="22"/>
          <w:lang w:val="pl-PL"/>
        </w:rPr>
      </w:pPr>
      <w:r w:rsidRPr="00B655DC">
        <w:rPr>
          <w:b/>
          <w:sz w:val="20"/>
          <w:szCs w:val="20"/>
          <w:lang w:val="pl-PL"/>
        </w:rPr>
        <w:fldChar w:fldCharType="begin">
          <w:ffData>
            <w:name w:val="Wybór2"/>
            <w:enabled/>
            <w:calcOnExit w:val="0"/>
            <w:checkBox>
              <w:sizeAuto/>
              <w:default w:val="0"/>
            </w:checkBox>
          </w:ffData>
        </w:fldChar>
      </w:r>
      <w:r w:rsidR="00C9351E" w:rsidRPr="00B655DC">
        <w:rPr>
          <w:b/>
          <w:sz w:val="20"/>
          <w:szCs w:val="20"/>
          <w:lang w:val="pl-PL"/>
        </w:rPr>
        <w:instrText xml:space="preserve"> FORMCHECKBOX </w:instrText>
      </w:r>
      <w:r w:rsidR="00123BF8">
        <w:rPr>
          <w:b/>
          <w:sz w:val="20"/>
          <w:szCs w:val="20"/>
          <w:lang w:val="pl-PL"/>
        </w:rPr>
      </w:r>
      <w:r w:rsidR="00123BF8">
        <w:rPr>
          <w:b/>
          <w:sz w:val="20"/>
          <w:szCs w:val="20"/>
          <w:lang w:val="pl-PL"/>
        </w:rPr>
        <w:fldChar w:fldCharType="separate"/>
      </w:r>
      <w:r w:rsidRPr="00B655DC">
        <w:rPr>
          <w:b/>
          <w:sz w:val="20"/>
          <w:szCs w:val="20"/>
          <w:lang w:val="pl-PL"/>
        </w:rPr>
        <w:fldChar w:fldCharType="end"/>
      </w:r>
      <w:bookmarkEnd w:id="1"/>
      <w:r w:rsidR="00C9351E" w:rsidRPr="00B655DC">
        <w:rPr>
          <w:b/>
          <w:sz w:val="22"/>
          <w:szCs w:val="22"/>
          <w:lang w:val="pl-PL"/>
        </w:rPr>
        <w:tab/>
        <w:t>Zamieszczanie nieobowiązkowe</w:t>
      </w:r>
    </w:p>
    <w:p w:rsidR="00C9351E" w:rsidRPr="00D1157C" w:rsidRDefault="00C9351E" w:rsidP="00C9351E">
      <w:pPr>
        <w:ind w:left="142" w:right="-28" w:hanging="426"/>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mallCaps/>
          <w:sz w:val="20"/>
          <w:szCs w:val="20"/>
          <w:lang w:val="pl-PL"/>
        </w:rPr>
      </w:pPr>
      <w:r w:rsidRPr="00B655DC">
        <w:rPr>
          <w:b/>
          <w:smallCaps/>
          <w:sz w:val="20"/>
          <w:szCs w:val="20"/>
          <w:lang w:val="pl-PL"/>
        </w:rPr>
        <w:t>Ogłoszenie dotyczy:</w:t>
      </w:r>
    </w:p>
    <w:p w:rsidR="00F60C30"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Zamówienia publicznego   </w:t>
      </w:r>
      <w:r w:rsidRPr="00B655DC">
        <w:rPr>
          <w:sz w:val="20"/>
          <w:lang w:val="pl-PL"/>
        </w:rPr>
        <w:tab/>
        <w:t xml:space="preserve"> </w:t>
      </w:r>
      <w:r w:rsidR="00557E17">
        <w:rPr>
          <w:sz w:val="20"/>
          <w:lang w:val="pl-PL"/>
        </w:rPr>
        <w:t>X</w:t>
      </w:r>
      <w:r w:rsidRPr="00B655DC">
        <w:rPr>
          <w:sz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w:t>
      </w:r>
      <w:r w:rsidR="00F60C30">
        <w:rPr>
          <w:sz w:val="20"/>
          <w:lang w:val="pl-PL"/>
        </w:rPr>
        <w:t xml:space="preserve">Zamówień objętych </w:t>
      </w:r>
      <w:r w:rsidRPr="00B655DC">
        <w:rPr>
          <w:sz w:val="20"/>
          <w:lang w:val="pl-PL"/>
        </w:rPr>
        <w:t>dynamiczn</w:t>
      </w:r>
      <w:r w:rsidR="00F60C30">
        <w:rPr>
          <w:sz w:val="20"/>
          <w:lang w:val="pl-PL"/>
        </w:rPr>
        <w:t>ym</w:t>
      </w:r>
      <w:r w:rsidRPr="00B655DC">
        <w:rPr>
          <w:sz w:val="20"/>
          <w:lang w:val="pl-PL"/>
        </w:rPr>
        <w:t xml:space="preserve"> system</w:t>
      </w:r>
      <w:r w:rsidR="00F60C30">
        <w:rPr>
          <w:sz w:val="20"/>
          <w:lang w:val="pl-PL"/>
        </w:rPr>
        <w:t xml:space="preserve">em zakupów </w:t>
      </w:r>
      <w:r w:rsidRPr="00B655DC">
        <w:rPr>
          <w:sz w:val="20"/>
          <w:lang w:val="pl-PL"/>
        </w:rPr>
        <w:t xml:space="preserve">   </w:t>
      </w:r>
      <w:r w:rsidRPr="00B655DC">
        <w:rPr>
          <w:sz w:val="20"/>
          <w:lang w:val="pl-PL"/>
        </w:rPr>
        <w:tab/>
      </w:r>
      <w:r w:rsidR="008F4707"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b/>
          <w:sz w:val="20"/>
          <w:lang w:val="pl-PL"/>
        </w:rPr>
      </w:pPr>
      <w:r w:rsidRPr="00B655DC">
        <w:rPr>
          <w:sz w:val="20"/>
          <w:lang w:val="pl-PL"/>
        </w:rPr>
        <w:t xml:space="preserve"> Zawarcia umowy ramowej               </w:t>
      </w:r>
      <w:r w:rsidR="008F4707"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r w:rsidRPr="00B655DC">
        <w:rPr>
          <w:sz w:val="20"/>
          <w:lang w:val="pl-PL"/>
        </w:rPr>
        <w:t xml:space="preserve"> </w:t>
      </w:r>
    </w:p>
    <w:p w:rsidR="00C9351E" w:rsidRPr="00D1157C" w:rsidRDefault="00C9351E" w:rsidP="00C9351E">
      <w:pPr>
        <w:ind w:left="-180" w:right="-28"/>
        <w:jc w:val="both"/>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B655DC">
        <w:rPr>
          <w:b/>
          <w:sz w:val="20"/>
          <w:szCs w:val="20"/>
          <w:lang w:val="pl-PL"/>
        </w:rPr>
        <w:t>Zamówienie dotyczy projektu lub programu współfinansowanego ze środków Unii Europejskiej</w:t>
      </w:r>
      <w:r w:rsidR="00F60C30">
        <w:rPr>
          <w:b/>
          <w:sz w:val="20"/>
          <w:szCs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center"/>
        <w:rPr>
          <w:b/>
          <w:sz w:val="20"/>
          <w:szCs w:val="20"/>
          <w:lang w:val="pl-PL"/>
        </w:rPr>
      </w:pPr>
      <w:r w:rsidRPr="00B655DC">
        <w:rPr>
          <w:b/>
          <w:sz w:val="20"/>
          <w:lang w:val="pl-PL"/>
        </w:rPr>
        <w:t xml:space="preserve">tak </w:t>
      </w:r>
      <w:r w:rsidR="00626A3D">
        <w:rPr>
          <w:sz w:val="20"/>
          <w:lang w:val="pl-PL"/>
        </w:rPr>
        <w:t>X</w:t>
      </w:r>
      <w:bookmarkStart w:id="2" w:name="_GoBack"/>
      <w:bookmarkEnd w:id="2"/>
      <w:r w:rsidRPr="00B655DC">
        <w:rPr>
          <w:sz w:val="20"/>
          <w:lang w:val="pl-PL"/>
        </w:rPr>
        <w:t xml:space="preserve">     </w:t>
      </w:r>
      <w:r w:rsidRPr="00B655DC">
        <w:rPr>
          <w:b/>
          <w:sz w:val="20"/>
          <w:lang w:val="pl-PL"/>
        </w:rPr>
        <w:t xml:space="preserve">nie </w:t>
      </w:r>
      <w:r w:rsidR="00626A3D" w:rsidRPr="00B655DC">
        <w:rPr>
          <w:sz w:val="20"/>
          <w:lang w:val="pl-PL"/>
        </w:rPr>
        <w:fldChar w:fldCharType="begin">
          <w:ffData>
            <w:name w:val="Check8"/>
            <w:enabled/>
            <w:calcOnExit w:val="0"/>
            <w:checkBox>
              <w:sizeAuto/>
              <w:default w:val="0"/>
            </w:checkBox>
          </w:ffData>
        </w:fldChar>
      </w:r>
      <w:r w:rsidR="00626A3D" w:rsidRPr="00B655DC">
        <w:rPr>
          <w:sz w:val="20"/>
          <w:lang w:val="pl-PL"/>
        </w:rPr>
        <w:instrText xml:space="preserve"> FORMCHECKBOX </w:instrText>
      </w:r>
      <w:r w:rsidR="00626A3D">
        <w:rPr>
          <w:sz w:val="20"/>
          <w:lang w:val="pl-PL"/>
        </w:rPr>
      </w:r>
      <w:r w:rsidR="00626A3D">
        <w:rPr>
          <w:sz w:val="20"/>
          <w:lang w:val="pl-PL"/>
        </w:rPr>
        <w:fldChar w:fldCharType="separate"/>
      </w:r>
      <w:r w:rsidR="00626A3D" w:rsidRPr="00B655DC">
        <w:rPr>
          <w:sz w:val="20"/>
          <w:lang w:val="pl-PL"/>
        </w:rPr>
        <w:fldChar w:fldCharType="end"/>
      </w:r>
    </w:p>
    <w:p w:rsidR="00C9351E"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sz w:val="20"/>
          <w:szCs w:val="20"/>
          <w:lang w:val="pl-PL"/>
        </w:rPr>
      </w:pPr>
      <w:r w:rsidRPr="00B655DC">
        <w:rPr>
          <w:sz w:val="20"/>
          <w:szCs w:val="20"/>
          <w:lang w:val="pl-PL"/>
        </w:rPr>
        <w:t>Nazwa projektu lub programu:</w:t>
      </w:r>
      <w:r w:rsidR="00312C30" w:rsidRPr="00312C30">
        <w:t xml:space="preserve"> </w:t>
      </w:r>
      <w:proofErr w:type="spellStart"/>
      <w:r w:rsidR="00312C30" w:rsidRPr="00312C30">
        <w:rPr>
          <w:rFonts w:ascii="Tahoma" w:hAnsi="Tahoma" w:cs="Tahoma"/>
          <w:sz w:val="20"/>
          <w:szCs w:val="20"/>
        </w:rPr>
        <w:t>Projekt</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pn</w:t>
      </w:r>
      <w:proofErr w:type="spellEnd"/>
      <w:r w:rsidR="00312C30" w:rsidRPr="00312C30">
        <w:rPr>
          <w:rFonts w:ascii="Tahoma" w:hAnsi="Tahoma" w:cs="Tahoma"/>
          <w:sz w:val="20"/>
          <w:szCs w:val="20"/>
        </w:rPr>
        <w:t>. „</w:t>
      </w:r>
      <w:proofErr w:type="spellStart"/>
      <w:r w:rsidR="00312C30" w:rsidRPr="00312C30">
        <w:rPr>
          <w:rFonts w:ascii="Tahoma" w:hAnsi="Tahoma" w:cs="Tahoma"/>
          <w:sz w:val="20"/>
          <w:szCs w:val="20"/>
        </w:rPr>
        <w:t>Przebudowa</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drogi</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wojewódzkiej</w:t>
      </w:r>
      <w:proofErr w:type="spellEnd"/>
      <w:r w:rsidR="00312C30" w:rsidRPr="00312C30">
        <w:rPr>
          <w:rFonts w:ascii="Tahoma" w:hAnsi="Tahoma" w:cs="Tahoma"/>
          <w:sz w:val="20"/>
          <w:szCs w:val="20"/>
        </w:rPr>
        <w:t xml:space="preserve"> 504, </w:t>
      </w:r>
      <w:proofErr w:type="spellStart"/>
      <w:r w:rsidR="00312C30" w:rsidRPr="00312C30">
        <w:rPr>
          <w:rFonts w:ascii="Tahoma" w:hAnsi="Tahoma" w:cs="Tahoma"/>
          <w:sz w:val="20"/>
          <w:szCs w:val="20"/>
        </w:rPr>
        <w:t>etap</w:t>
      </w:r>
      <w:proofErr w:type="spellEnd"/>
      <w:r w:rsidR="00312C30" w:rsidRPr="00312C30">
        <w:rPr>
          <w:rFonts w:ascii="Tahoma" w:hAnsi="Tahoma" w:cs="Tahoma"/>
          <w:sz w:val="20"/>
          <w:szCs w:val="20"/>
        </w:rPr>
        <w:t xml:space="preserve"> II – </w:t>
      </w:r>
      <w:proofErr w:type="spellStart"/>
      <w:r w:rsidR="00312C30" w:rsidRPr="00312C30">
        <w:rPr>
          <w:rFonts w:ascii="Tahoma" w:hAnsi="Tahoma" w:cs="Tahoma"/>
          <w:sz w:val="20"/>
          <w:szCs w:val="20"/>
        </w:rPr>
        <w:t>budowa</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torowiska</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i</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trakcji</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tramwajowej</w:t>
      </w:r>
      <w:proofErr w:type="spellEnd"/>
      <w:r w:rsidR="00312C30" w:rsidRPr="00312C30">
        <w:rPr>
          <w:rFonts w:ascii="Tahoma" w:hAnsi="Tahoma" w:cs="Tahoma"/>
          <w:sz w:val="20"/>
          <w:szCs w:val="20"/>
        </w:rPr>
        <w:t xml:space="preserve"> w </w:t>
      </w:r>
      <w:proofErr w:type="spellStart"/>
      <w:r w:rsidR="00312C30" w:rsidRPr="00312C30">
        <w:rPr>
          <w:rFonts w:ascii="Tahoma" w:hAnsi="Tahoma" w:cs="Tahoma"/>
          <w:sz w:val="20"/>
          <w:szCs w:val="20"/>
        </w:rPr>
        <w:t>ul</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Grota</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Roweckiego</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i</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ul</w:t>
      </w:r>
      <w:proofErr w:type="spellEnd"/>
      <w:r w:rsidR="00312C30" w:rsidRPr="00312C30">
        <w:rPr>
          <w:rFonts w:ascii="Tahoma" w:hAnsi="Tahoma" w:cs="Tahoma"/>
          <w:sz w:val="20"/>
          <w:szCs w:val="20"/>
        </w:rPr>
        <w:t xml:space="preserve">. 12 </w:t>
      </w:r>
      <w:proofErr w:type="spellStart"/>
      <w:r w:rsidR="00312C30" w:rsidRPr="00312C30">
        <w:rPr>
          <w:rFonts w:ascii="Tahoma" w:hAnsi="Tahoma" w:cs="Tahoma"/>
          <w:sz w:val="20"/>
          <w:szCs w:val="20"/>
        </w:rPr>
        <w:t>Lutego</w:t>
      </w:r>
      <w:proofErr w:type="spellEnd"/>
      <w:r w:rsidR="00312C30" w:rsidRPr="00312C30">
        <w:rPr>
          <w:rFonts w:ascii="Tahoma" w:hAnsi="Tahoma" w:cs="Tahoma"/>
          <w:sz w:val="20"/>
          <w:szCs w:val="20"/>
        </w:rPr>
        <w:t xml:space="preserve"> w </w:t>
      </w:r>
      <w:proofErr w:type="spellStart"/>
      <w:r w:rsidR="00312C30" w:rsidRPr="00312C30">
        <w:rPr>
          <w:rFonts w:ascii="Tahoma" w:hAnsi="Tahoma" w:cs="Tahoma"/>
          <w:sz w:val="20"/>
          <w:szCs w:val="20"/>
        </w:rPr>
        <w:t>Elblągu</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dofinansowany</w:t>
      </w:r>
      <w:proofErr w:type="spellEnd"/>
      <w:r w:rsidR="00312C30" w:rsidRPr="00312C30">
        <w:rPr>
          <w:rFonts w:ascii="Tahoma" w:hAnsi="Tahoma" w:cs="Tahoma"/>
          <w:sz w:val="20"/>
          <w:szCs w:val="20"/>
        </w:rPr>
        <w:t xml:space="preserve"> w </w:t>
      </w:r>
      <w:proofErr w:type="spellStart"/>
      <w:r w:rsidR="00312C30" w:rsidRPr="00312C30">
        <w:rPr>
          <w:rFonts w:ascii="Tahoma" w:hAnsi="Tahoma" w:cs="Tahoma"/>
          <w:sz w:val="20"/>
          <w:szCs w:val="20"/>
        </w:rPr>
        <w:t>ramach</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Regionalnego</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Programu</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Operacyjnego</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Województwa</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Warmińsko-Mazurskiego</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na</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lata</w:t>
      </w:r>
      <w:proofErr w:type="spellEnd"/>
      <w:r w:rsidR="00312C30" w:rsidRPr="00312C30">
        <w:rPr>
          <w:rFonts w:ascii="Tahoma" w:hAnsi="Tahoma" w:cs="Tahoma"/>
          <w:sz w:val="20"/>
          <w:szCs w:val="20"/>
        </w:rPr>
        <w:t xml:space="preserve"> 2014-2020 w </w:t>
      </w:r>
      <w:proofErr w:type="spellStart"/>
      <w:r w:rsidR="00312C30" w:rsidRPr="00312C30">
        <w:rPr>
          <w:rFonts w:ascii="Tahoma" w:hAnsi="Tahoma" w:cs="Tahoma"/>
          <w:sz w:val="20"/>
          <w:szCs w:val="20"/>
        </w:rPr>
        <w:t>ramach</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Osi</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Priorytetowej</w:t>
      </w:r>
      <w:proofErr w:type="spellEnd"/>
      <w:r w:rsidR="00312C30" w:rsidRPr="00312C30">
        <w:rPr>
          <w:rFonts w:ascii="Tahoma" w:hAnsi="Tahoma" w:cs="Tahoma"/>
          <w:sz w:val="20"/>
          <w:szCs w:val="20"/>
        </w:rPr>
        <w:t xml:space="preserve"> 4 </w:t>
      </w:r>
      <w:proofErr w:type="spellStart"/>
      <w:r w:rsidR="00312C30" w:rsidRPr="00312C30">
        <w:rPr>
          <w:rFonts w:ascii="Tahoma" w:hAnsi="Tahoma" w:cs="Tahoma"/>
          <w:sz w:val="20"/>
          <w:szCs w:val="20"/>
        </w:rPr>
        <w:t>Efektywność</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energetyczna</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Działanie</w:t>
      </w:r>
      <w:proofErr w:type="spellEnd"/>
      <w:r w:rsidR="00312C30" w:rsidRPr="00312C30">
        <w:rPr>
          <w:rFonts w:ascii="Tahoma" w:hAnsi="Tahoma" w:cs="Tahoma"/>
          <w:sz w:val="20"/>
          <w:szCs w:val="20"/>
        </w:rPr>
        <w:t xml:space="preserve"> 4.4 </w:t>
      </w:r>
      <w:proofErr w:type="spellStart"/>
      <w:r w:rsidR="00312C30" w:rsidRPr="00312C30">
        <w:rPr>
          <w:rFonts w:ascii="Tahoma" w:hAnsi="Tahoma" w:cs="Tahoma"/>
          <w:sz w:val="20"/>
          <w:szCs w:val="20"/>
        </w:rPr>
        <w:t>Zrównoważony</w:t>
      </w:r>
      <w:proofErr w:type="spellEnd"/>
      <w:r w:rsidR="00312C30" w:rsidRPr="00312C30">
        <w:rPr>
          <w:rFonts w:ascii="Tahoma" w:hAnsi="Tahoma" w:cs="Tahoma"/>
          <w:sz w:val="20"/>
          <w:szCs w:val="20"/>
        </w:rPr>
        <w:t xml:space="preserve"> transport </w:t>
      </w:r>
      <w:proofErr w:type="spellStart"/>
      <w:r w:rsidR="00312C30" w:rsidRPr="00312C30">
        <w:rPr>
          <w:rFonts w:ascii="Tahoma" w:hAnsi="Tahoma" w:cs="Tahoma"/>
          <w:sz w:val="20"/>
          <w:szCs w:val="20"/>
        </w:rPr>
        <w:t>miejski</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Poddziałanie</w:t>
      </w:r>
      <w:proofErr w:type="spellEnd"/>
      <w:r w:rsidR="00312C30" w:rsidRPr="00312C30">
        <w:rPr>
          <w:rFonts w:ascii="Tahoma" w:hAnsi="Tahoma" w:cs="Tahoma"/>
          <w:sz w:val="20"/>
          <w:szCs w:val="20"/>
        </w:rPr>
        <w:t xml:space="preserve"> 4.4.2 </w:t>
      </w:r>
      <w:proofErr w:type="spellStart"/>
      <w:r w:rsidR="00312C30" w:rsidRPr="00312C30">
        <w:rPr>
          <w:rFonts w:ascii="Tahoma" w:hAnsi="Tahoma" w:cs="Tahoma"/>
          <w:sz w:val="20"/>
          <w:szCs w:val="20"/>
        </w:rPr>
        <w:t>Poprawa</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mobilności</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miejskiej</w:t>
      </w:r>
      <w:proofErr w:type="spellEnd"/>
      <w:r w:rsidR="00312C30" w:rsidRPr="00312C30">
        <w:rPr>
          <w:rFonts w:ascii="Tahoma" w:hAnsi="Tahoma" w:cs="Tahoma"/>
          <w:sz w:val="20"/>
          <w:szCs w:val="20"/>
        </w:rPr>
        <w:t xml:space="preserve"> w </w:t>
      </w:r>
      <w:proofErr w:type="spellStart"/>
      <w:r w:rsidR="00312C30" w:rsidRPr="00312C30">
        <w:rPr>
          <w:rFonts w:ascii="Tahoma" w:hAnsi="Tahoma" w:cs="Tahoma"/>
          <w:sz w:val="20"/>
          <w:szCs w:val="20"/>
        </w:rPr>
        <w:t>miejskim</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obszarze</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funkcjonalnym</w:t>
      </w:r>
      <w:proofErr w:type="spellEnd"/>
      <w:r w:rsidR="00312C30" w:rsidRPr="00312C30">
        <w:rPr>
          <w:rFonts w:ascii="Tahoma" w:hAnsi="Tahoma" w:cs="Tahoma"/>
          <w:sz w:val="20"/>
          <w:szCs w:val="20"/>
        </w:rPr>
        <w:t xml:space="preserve"> </w:t>
      </w:r>
      <w:proofErr w:type="spellStart"/>
      <w:r w:rsidR="00312C30" w:rsidRPr="00312C30">
        <w:rPr>
          <w:rFonts w:ascii="Tahoma" w:hAnsi="Tahoma" w:cs="Tahoma"/>
          <w:sz w:val="20"/>
          <w:szCs w:val="20"/>
        </w:rPr>
        <w:t>Elbląga</w:t>
      </w:r>
      <w:proofErr w:type="spellEnd"/>
      <w:r w:rsidR="00312C30" w:rsidRPr="00312C30">
        <w:rPr>
          <w:rFonts w:ascii="Tahoma" w:hAnsi="Tahoma" w:cs="Tahoma"/>
          <w:sz w:val="20"/>
          <w:szCs w:val="20"/>
        </w:rPr>
        <w:t xml:space="preserve"> – ZIT </w:t>
      </w:r>
      <w:proofErr w:type="spellStart"/>
      <w:r w:rsidR="00312C30" w:rsidRPr="00312C30">
        <w:rPr>
          <w:rFonts w:ascii="Tahoma" w:hAnsi="Tahoma" w:cs="Tahoma"/>
          <w:sz w:val="20"/>
          <w:szCs w:val="20"/>
        </w:rPr>
        <w:t>bis</w:t>
      </w:r>
      <w:proofErr w:type="spellEnd"/>
    </w:p>
    <w:p w:rsidR="00D1157C" w:rsidRPr="00D1157C" w:rsidRDefault="00D1157C" w:rsidP="00D1157C">
      <w:pPr>
        <w:pBdr>
          <w:top w:val="single" w:sz="12" w:space="1" w:color="auto"/>
          <w:left w:val="single" w:sz="12" w:space="11" w:color="auto"/>
          <w:bottom w:val="single" w:sz="12" w:space="0" w:color="auto"/>
          <w:right w:val="single" w:sz="12" w:space="24" w:color="auto"/>
        </w:pBdr>
        <w:tabs>
          <w:tab w:val="left" w:pos="2460"/>
        </w:tabs>
        <w:ind w:right="-28"/>
        <w:jc w:val="both"/>
        <w:rPr>
          <w:sz w:val="10"/>
          <w:szCs w:val="10"/>
          <w:lang w:val="pl-PL"/>
        </w:rPr>
      </w:pPr>
    </w:p>
    <w:p w:rsidR="00C9351E" w:rsidRPr="00D1157C" w:rsidRDefault="00C9351E" w:rsidP="00C9351E">
      <w:pPr>
        <w:ind w:left="-180" w:right="-28"/>
        <w:jc w:val="both"/>
        <w:rPr>
          <w:b/>
          <w:sz w:val="10"/>
          <w:szCs w:val="10"/>
          <w:lang w:val="pl-PL"/>
        </w:rPr>
      </w:pPr>
    </w:p>
    <w:p w:rsidR="00C9351E" w:rsidRPr="00B655D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F60C30">
        <w:rPr>
          <w:b/>
          <w:sz w:val="20"/>
          <w:szCs w:val="20"/>
          <w:lang w:val="pl-PL"/>
        </w:rPr>
        <w:t xml:space="preserve">Zamówienie było przedmiotem ogłoszenia w </w:t>
      </w:r>
      <w:r>
        <w:rPr>
          <w:b/>
          <w:sz w:val="20"/>
          <w:szCs w:val="20"/>
          <w:lang w:val="pl-PL"/>
        </w:rPr>
        <w:t>Biuletynie Zamówień Publicznych</w:t>
      </w:r>
    </w:p>
    <w:p w:rsidR="00C9351E" w:rsidRPr="00D1157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10"/>
          <w:szCs w:val="10"/>
          <w:lang w:val="pl-PL"/>
        </w:rPr>
      </w:pPr>
    </w:p>
    <w:p w:rsidR="00C9351E" w:rsidRDefault="00C9351E"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B655DC">
        <w:rPr>
          <w:b/>
          <w:sz w:val="20"/>
          <w:lang w:val="pl-PL"/>
        </w:rPr>
        <w:t xml:space="preserve">tak </w:t>
      </w:r>
      <w:r w:rsidR="00557E17">
        <w:rPr>
          <w:sz w:val="20"/>
          <w:lang w:val="pl-PL"/>
        </w:rPr>
        <w:t>X</w:t>
      </w:r>
      <w:r w:rsidRPr="00B655DC">
        <w:rPr>
          <w:sz w:val="20"/>
          <w:lang w:val="pl-PL"/>
        </w:rPr>
        <w:t xml:space="preserve">     </w:t>
      </w:r>
      <w:r w:rsidRPr="00B655DC">
        <w:rPr>
          <w:b/>
          <w:sz w:val="20"/>
          <w:lang w:val="pl-PL"/>
        </w:rPr>
        <w:t xml:space="preserve">nie </w:t>
      </w:r>
      <w:r w:rsidR="008F4707"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p>
    <w:p w:rsidR="00F60C30" w:rsidRPr="00F60C30"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szCs w:val="20"/>
          <w:lang w:val="pl-PL" w:eastAsia="pl-PL"/>
        </w:rPr>
      </w:pPr>
      <w:r w:rsidRPr="00F60C30">
        <w:rPr>
          <w:sz w:val="20"/>
          <w:szCs w:val="20"/>
          <w:lang w:val="pl-PL" w:eastAsia="pl-PL"/>
        </w:rPr>
        <w:t>Numer ogłoszenia:</w:t>
      </w:r>
      <w:r>
        <w:rPr>
          <w:sz w:val="20"/>
          <w:szCs w:val="20"/>
          <w:lang w:val="pl-PL" w:eastAsia="pl-PL"/>
        </w:rPr>
        <w:t xml:space="preserve"> </w:t>
      </w:r>
      <w:r w:rsidR="00A631F7">
        <w:rPr>
          <w:rFonts w:ascii="Tahoma" w:hAnsi="Tahoma" w:cs="Tahoma"/>
          <w:sz w:val="20"/>
          <w:szCs w:val="20"/>
          <w:lang w:val="pl-PL" w:eastAsia="pl-PL"/>
        </w:rPr>
        <w:t>303264</w:t>
      </w:r>
      <w:r w:rsidR="00A945D8" w:rsidRPr="00A945D8">
        <w:rPr>
          <w:rFonts w:ascii="Tahoma" w:hAnsi="Tahoma" w:cs="Tahoma"/>
          <w:sz w:val="20"/>
          <w:szCs w:val="20"/>
          <w:lang w:val="pl-PL" w:eastAsia="pl-PL"/>
        </w:rPr>
        <w:t>-2016</w:t>
      </w:r>
    </w:p>
    <w:p w:rsidR="00F60C30" w:rsidRPr="00B655D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F60C30">
        <w:rPr>
          <w:b/>
          <w:sz w:val="20"/>
          <w:szCs w:val="20"/>
          <w:lang w:val="pl-PL"/>
        </w:rPr>
        <w:t>Ogłoszenie o zmianie ogłoszenia zostało zamieszczone w Biuletynie Zamówień Publicznych</w:t>
      </w:r>
    </w:p>
    <w:p w:rsidR="00F60C30" w:rsidRPr="00D1157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10"/>
          <w:szCs w:val="10"/>
          <w:lang w:val="pl-PL"/>
        </w:rPr>
      </w:pPr>
    </w:p>
    <w:p w:rsidR="00F60C30"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B655DC">
        <w:rPr>
          <w:b/>
          <w:sz w:val="20"/>
          <w:lang w:val="pl-PL"/>
        </w:rPr>
        <w:t xml:space="preserve">tak </w:t>
      </w:r>
      <w:r w:rsidR="005B0645">
        <w:rPr>
          <w:sz w:val="20"/>
          <w:lang w:val="pl-PL"/>
        </w:rPr>
        <w:t>X</w:t>
      </w:r>
      <w:r w:rsidRPr="00B655DC">
        <w:rPr>
          <w:sz w:val="20"/>
          <w:lang w:val="pl-PL"/>
        </w:rPr>
        <w:t xml:space="preserve">     </w:t>
      </w:r>
      <w:r w:rsidRPr="00B655DC">
        <w:rPr>
          <w:b/>
          <w:sz w:val="20"/>
          <w:lang w:val="pl-PL"/>
        </w:rPr>
        <w:t xml:space="preserve">nie </w:t>
      </w:r>
      <w:r w:rsidR="008F4707" w:rsidRPr="00B655DC">
        <w:rPr>
          <w:sz w:val="20"/>
          <w:lang w:val="pl-PL"/>
        </w:rPr>
        <w:fldChar w:fldCharType="begin">
          <w:ffData>
            <w:name w:val="Check8"/>
            <w:enabled/>
            <w:calcOnExit w:val="0"/>
            <w:checkBox>
              <w:sizeAuto/>
              <w:default w:val="0"/>
            </w:checkBox>
          </w:ffData>
        </w:fldChar>
      </w:r>
      <w:r w:rsidR="005B0645"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p>
    <w:p w:rsidR="00F60C30" w:rsidRPr="00F60C30"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szCs w:val="20"/>
          <w:lang w:val="pl-PL" w:eastAsia="pl-PL"/>
        </w:rPr>
      </w:pPr>
      <w:r w:rsidRPr="00F60C30">
        <w:rPr>
          <w:sz w:val="20"/>
          <w:szCs w:val="20"/>
          <w:lang w:val="pl-PL" w:eastAsia="pl-PL"/>
        </w:rPr>
        <w:t>Numer ogłoszenia:</w:t>
      </w:r>
      <w:r>
        <w:rPr>
          <w:sz w:val="20"/>
          <w:szCs w:val="20"/>
          <w:lang w:val="pl-PL" w:eastAsia="pl-PL"/>
        </w:rPr>
        <w:t xml:space="preserve"> </w:t>
      </w:r>
      <w:r w:rsidR="00A631F7" w:rsidRPr="00312C30">
        <w:rPr>
          <w:rFonts w:ascii="Tahoma" w:hAnsi="Tahoma" w:cs="Tahoma"/>
          <w:sz w:val="18"/>
          <w:szCs w:val="18"/>
          <w:lang w:val="pl-PL" w:eastAsia="pl-PL"/>
        </w:rPr>
        <w:t>308343</w:t>
      </w:r>
      <w:r w:rsidR="005B0645" w:rsidRPr="00312C30">
        <w:rPr>
          <w:rFonts w:ascii="Tahoma" w:hAnsi="Tahoma" w:cs="Tahoma"/>
          <w:sz w:val="18"/>
          <w:szCs w:val="18"/>
          <w:lang w:val="pl-PL" w:eastAsia="pl-PL"/>
        </w:rPr>
        <w:t>-2016</w:t>
      </w:r>
      <w:r w:rsidR="00A631F7" w:rsidRPr="00312C30">
        <w:rPr>
          <w:rFonts w:ascii="Tahoma" w:hAnsi="Tahoma" w:cs="Tahoma"/>
          <w:sz w:val="18"/>
          <w:szCs w:val="18"/>
          <w:lang w:val="pl-PL" w:eastAsia="pl-PL"/>
        </w:rPr>
        <w:t>; 310922-2016; 314239-2016; 318479-2016; 325430-2016; 328649-2016; 331850-2016; 339108-2016</w:t>
      </w:r>
    </w:p>
    <w:p w:rsidR="00C9351E" w:rsidRPr="00B655DC" w:rsidRDefault="00C9351E" w:rsidP="00C9351E">
      <w:pPr>
        <w:ind w:left="-180" w:right="-28"/>
        <w:jc w:val="both"/>
        <w:rPr>
          <w:b/>
          <w:sz w:val="22"/>
          <w:szCs w:val="22"/>
          <w:lang w:val="pl-PL"/>
        </w:rPr>
      </w:pPr>
      <w:r w:rsidRPr="00D1157C">
        <w:rPr>
          <w:sz w:val="10"/>
          <w:szCs w:val="10"/>
          <w:lang w:val="pl-PL" w:eastAsia="pl-PL"/>
        </w:rPr>
        <w:br/>
      </w:r>
      <w:r w:rsidRPr="00B655DC">
        <w:rPr>
          <w:b/>
          <w:sz w:val="22"/>
          <w:szCs w:val="22"/>
          <w:lang w:val="pl-PL"/>
        </w:rPr>
        <w:t>SEKCJA I: ZAMAWIAJĄCY</w:t>
      </w:r>
    </w:p>
    <w:p w:rsidR="00C9351E" w:rsidRPr="00D1157C" w:rsidRDefault="00C9351E" w:rsidP="00C9351E">
      <w:pPr>
        <w:ind w:left="-180" w:right="-28"/>
        <w:jc w:val="both"/>
        <w:rPr>
          <w:b/>
          <w:sz w:val="10"/>
          <w:szCs w:val="10"/>
          <w:lang w:val="pl-PL"/>
        </w:rPr>
      </w:pPr>
    </w:p>
    <w:tbl>
      <w:tblPr>
        <w:tblW w:w="9923" w:type="dxa"/>
        <w:tblInd w:w="-176" w:type="dxa"/>
        <w:tblLayout w:type="fixed"/>
        <w:tblLook w:val="01E0" w:firstRow="1" w:lastRow="1" w:firstColumn="1" w:lastColumn="1" w:noHBand="0" w:noVBand="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Cs/>
                <w:i/>
                <w:iCs/>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 xml:space="preserve">centralny zamawiający  </w:t>
            </w:r>
            <w:r w:rsidR="008F4707"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r w:rsidRPr="00B655DC">
              <w:rPr>
                <w:bCs/>
                <w:i/>
                <w:iCs/>
                <w:sz w:val="20"/>
                <w:szCs w:val="20"/>
                <w:lang w:val="pl-PL" w:eastAsia="pl-PL"/>
              </w:rPr>
              <w:t xml:space="preserve"> (jeżeli dotyczy)</w:t>
            </w:r>
          </w:p>
          <w:p w:rsidR="00C9351E" w:rsidRPr="00D1157C" w:rsidRDefault="00C9351E" w:rsidP="006B5092">
            <w:pPr>
              <w:rPr>
                <w:bCs/>
                <w:i/>
                <w:iCs/>
                <w:sz w:val="10"/>
                <w:szCs w:val="10"/>
                <w:lang w:val="pl-PL" w:eastAsia="pl-PL"/>
              </w:rPr>
            </w:pPr>
          </w:p>
          <w:p w:rsidR="00C9351E" w:rsidRPr="00B655DC" w:rsidRDefault="00C9351E" w:rsidP="006B5092">
            <w:pPr>
              <w:rPr>
                <w:i/>
                <w:sz w:val="20"/>
                <w:szCs w:val="20"/>
                <w:lang w:val="pl-PL" w:eastAsia="pl-PL"/>
              </w:rPr>
            </w:pPr>
            <w:r w:rsidRPr="00B655DC">
              <w:rPr>
                <w:b/>
                <w:sz w:val="20"/>
                <w:szCs w:val="20"/>
                <w:lang w:val="pl-PL" w:eastAsia="pl-PL"/>
              </w:rPr>
              <w:t xml:space="preserve">Postępowanie </w:t>
            </w:r>
            <w:r w:rsidR="00F60C30" w:rsidRPr="00F60C30">
              <w:rPr>
                <w:b/>
                <w:sz w:val="20"/>
                <w:szCs w:val="20"/>
                <w:lang w:val="pl-PL" w:eastAsia="pl-PL"/>
              </w:rPr>
              <w:t xml:space="preserve">zostało przeprowadzone </w:t>
            </w:r>
            <w:r w:rsidRPr="00B655DC">
              <w:rPr>
                <w:b/>
                <w:sz w:val="20"/>
                <w:szCs w:val="20"/>
                <w:lang w:val="pl-PL" w:eastAsia="pl-PL"/>
              </w:rPr>
              <w:t xml:space="preserve">podmiot, któremu zamawiający powierzył/powierzyli przeprowadzenie postępowania </w:t>
            </w:r>
            <w:r w:rsidR="008F4707"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D1157C" w:rsidRDefault="00C9351E" w:rsidP="006B5092">
            <w:pPr>
              <w:rPr>
                <w:sz w:val="10"/>
                <w:szCs w:val="10"/>
                <w:lang w:val="pl-PL" w:eastAsia="pl-PL"/>
              </w:rPr>
            </w:pPr>
          </w:p>
          <w:p w:rsidR="00C9351E" w:rsidRPr="00B655DC" w:rsidRDefault="00C9351E" w:rsidP="006B5092">
            <w:pPr>
              <w:rPr>
                <w:b/>
                <w:bCs/>
                <w:sz w:val="20"/>
                <w:szCs w:val="20"/>
                <w:lang w:val="pl-PL" w:eastAsia="pl-PL"/>
              </w:rPr>
            </w:pPr>
            <w:r w:rsidRPr="00B655DC">
              <w:rPr>
                <w:b/>
                <w:bCs/>
                <w:sz w:val="20"/>
                <w:szCs w:val="20"/>
                <w:lang w:val="pl-PL" w:eastAsia="pl-PL"/>
              </w:rPr>
              <w:t>Informacje na temat podmiotu któremu zamawiający powierzył/powierzyli prowadzenie postępowania:</w:t>
            </w:r>
          </w:p>
          <w:p w:rsidR="00C9351E" w:rsidRPr="00B655DC" w:rsidRDefault="00C9351E" w:rsidP="006B5092">
            <w:pPr>
              <w:rPr>
                <w:b/>
                <w:bCs/>
                <w:sz w:val="20"/>
                <w:szCs w:val="20"/>
                <w:lang w:val="pl-PL" w:eastAsia="pl-PL"/>
              </w:rPr>
            </w:pPr>
            <w:r w:rsidRPr="00B655DC">
              <w:rPr>
                <w:b/>
                <w:bCs/>
                <w:sz w:val="20"/>
                <w:szCs w:val="20"/>
                <w:lang w:val="pl-PL" w:eastAsia="pl-PL"/>
              </w:rPr>
              <w:t>________________________________________________________________________________________</w:t>
            </w:r>
          </w:p>
          <w:p w:rsidR="00C9351E" w:rsidRPr="00D1157C" w:rsidRDefault="00C9351E" w:rsidP="006B5092">
            <w:pPr>
              <w:rPr>
                <w:sz w:val="10"/>
                <w:szCs w:val="10"/>
                <w:lang w:val="pl-PL" w:eastAsia="pl-PL"/>
              </w:rPr>
            </w:pPr>
          </w:p>
          <w:p w:rsidR="00C9351E" w:rsidRPr="00B655DC" w:rsidRDefault="00C9351E" w:rsidP="006B5092">
            <w:pPr>
              <w:rPr>
                <w:i/>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wspólnie przez zamawiających</w:t>
            </w:r>
            <w:r w:rsidRPr="00B655DC">
              <w:rPr>
                <w:b/>
                <w:bCs/>
                <w:lang w:val="pl-PL" w:eastAsia="pl-PL"/>
              </w:rPr>
              <w:t xml:space="preserve"> </w:t>
            </w:r>
            <w:r w:rsidR="008F4707"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D1157C" w:rsidRDefault="00C9351E" w:rsidP="006B5092">
            <w:pPr>
              <w:rPr>
                <w:sz w:val="10"/>
                <w:szCs w:val="10"/>
                <w:lang w:val="pl-PL" w:eastAsia="pl-PL"/>
              </w:rPr>
            </w:pPr>
          </w:p>
          <w:p w:rsidR="00F60C30" w:rsidRDefault="00F60C30" w:rsidP="00F60C30">
            <w:pPr>
              <w:rPr>
                <w:sz w:val="20"/>
                <w:szCs w:val="20"/>
                <w:lang w:val="pl-PL" w:eastAsia="pl-PL"/>
              </w:rPr>
            </w:pPr>
            <w:r>
              <w:rPr>
                <w:sz w:val="20"/>
                <w:szCs w:val="20"/>
                <w:lang w:val="pl-PL" w:eastAsia="pl-PL"/>
              </w:rPr>
              <w:t>N</w:t>
            </w:r>
            <w:r w:rsidR="00C9351E" w:rsidRPr="00B655DC">
              <w:rPr>
                <w:sz w:val="20"/>
                <w:szCs w:val="20"/>
                <w:lang w:val="pl-PL" w:eastAsia="pl-PL"/>
              </w:rPr>
              <w:t xml:space="preserve">ależy wymienić zamawiających, którzy wspólnie przeprowadzają postępowanie oraz podać adresy ich siedzib, krajowe numery identyfikacyjne oraz osoby do kontaktów wraz z danymi do kontaktów: </w:t>
            </w:r>
            <w:r>
              <w:rPr>
                <w:sz w:val="20"/>
                <w:szCs w:val="20"/>
                <w:lang w:val="pl-PL" w:eastAsia="pl-PL"/>
              </w:rPr>
              <w:t xml:space="preserve"> _______________________________</w:t>
            </w:r>
          </w:p>
          <w:p w:rsidR="00C9351E" w:rsidRPr="00D1157C" w:rsidRDefault="00F60C30" w:rsidP="00F60C30">
            <w:pPr>
              <w:rPr>
                <w:sz w:val="10"/>
                <w:szCs w:val="10"/>
                <w:lang w:val="pl-PL" w:eastAsia="pl-PL"/>
              </w:rPr>
            </w:pPr>
            <w:r>
              <w:rPr>
                <w:sz w:val="20"/>
                <w:szCs w:val="20"/>
                <w:lang w:val="pl-PL" w:eastAsia="pl-PL"/>
              </w:rPr>
              <w:t>________________________________________________________________________________________________</w:t>
            </w:r>
            <w:r w:rsidR="00C9351E" w:rsidRPr="00B655DC">
              <w:rPr>
                <w:sz w:val="20"/>
                <w:szCs w:val="20"/>
                <w:lang w:val="pl-PL" w:eastAsia="pl-PL"/>
              </w:rPr>
              <w:br/>
            </w:r>
          </w:p>
          <w:p w:rsidR="00C9351E" w:rsidRPr="00B655DC" w:rsidRDefault="00C9351E" w:rsidP="006B5092">
            <w:pPr>
              <w:rPr>
                <w:i/>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wspólnie z zamawiającymi z innych państw członkowskich Unii Europejskiej</w:t>
            </w:r>
            <w:r w:rsidR="008F4707"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D1157C" w:rsidRDefault="00C9351E" w:rsidP="006B5092">
            <w:pPr>
              <w:rPr>
                <w:i/>
                <w:sz w:val="10"/>
                <w:szCs w:val="10"/>
                <w:lang w:val="pl-PL" w:eastAsia="pl-PL"/>
              </w:rPr>
            </w:pPr>
          </w:p>
          <w:p w:rsidR="00C9351E" w:rsidRPr="00B655DC" w:rsidRDefault="00C9351E" w:rsidP="006B5092">
            <w:pPr>
              <w:rPr>
                <w:sz w:val="20"/>
                <w:szCs w:val="20"/>
                <w:lang w:val="pl-PL" w:eastAsia="pl-PL"/>
              </w:rPr>
            </w:pPr>
            <w:r w:rsidRPr="00B655DC">
              <w:rPr>
                <w:sz w:val="20"/>
                <w:szCs w:val="20"/>
                <w:lang w:val="pl-PL" w:eastAsia="pl-PL"/>
              </w:rPr>
              <w:t>W przypadku przeprowadzania postępowania wspólnie z zamawiającymi z innych państw członkowskich Unii Europejskiej – mające zastosowanie krajowe prawo zamówień publicznych: _________________________________</w:t>
            </w:r>
          </w:p>
          <w:p w:rsidR="00C9351E" w:rsidRPr="00D1157C" w:rsidRDefault="00C9351E" w:rsidP="00313BC9">
            <w:pPr>
              <w:rPr>
                <w:rFonts w:ascii="Tahoma" w:hAnsi="Tahoma" w:cs="Tahoma"/>
                <w:bCs/>
                <w:sz w:val="10"/>
                <w:szCs w:val="10"/>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4"/>
        </w:trPr>
        <w:tc>
          <w:tcPr>
            <w:tcW w:w="9923" w:type="dxa"/>
            <w:tcBorders>
              <w:left w:val="single" w:sz="12" w:space="0" w:color="auto"/>
            </w:tcBorders>
            <w:vAlign w:val="center"/>
          </w:tcPr>
          <w:p w:rsidR="00C9351E" w:rsidRPr="00B655DC" w:rsidRDefault="00C9351E" w:rsidP="006B5092">
            <w:pPr>
              <w:rPr>
                <w:sz w:val="20"/>
                <w:lang w:val="pl-PL"/>
              </w:rPr>
            </w:pPr>
            <w:r w:rsidRPr="00B655DC">
              <w:rPr>
                <w:sz w:val="20"/>
                <w:lang w:val="pl-PL"/>
              </w:rPr>
              <w:t>Informacje dodatkowe: _____________________________________________________________________________</w:t>
            </w:r>
          </w:p>
        </w:tc>
      </w:tr>
    </w:tbl>
    <w:p w:rsidR="00C9351E" w:rsidRPr="00D1157C" w:rsidRDefault="00C9351E" w:rsidP="00C9351E">
      <w:pPr>
        <w:ind w:left="-180" w:right="-28"/>
        <w:jc w:val="both"/>
        <w:rPr>
          <w:b/>
          <w:sz w:val="10"/>
          <w:szCs w:val="10"/>
          <w:lang w:val="pl-PL"/>
        </w:rPr>
      </w:pPr>
    </w:p>
    <w:p w:rsidR="00C9351E" w:rsidRPr="00B655DC" w:rsidRDefault="00C9351E" w:rsidP="00C9351E">
      <w:pPr>
        <w:pStyle w:val="Rub2"/>
        <w:ind w:left="-181" w:right="-595"/>
        <w:rPr>
          <w:b/>
          <w:lang w:val="pl-PL"/>
        </w:rPr>
      </w:pPr>
      <w:r w:rsidRPr="00B655DC">
        <w:rPr>
          <w:b/>
          <w:lang w:val="pl-PL"/>
        </w:rPr>
        <w:t>I.1) Nazwa i adres</w:t>
      </w:r>
    </w:p>
    <w:tbl>
      <w:tblPr>
        <w:tblW w:w="9923" w:type="dxa"/>
        <w:tblInd w:w="-176" w:type="dxa"/>
        <w:tblLayout w:type="fixed"/>
        <w:tblLook w:val="0000" w:firstRow="0" w:lastRow="0" w:firstColumn="0" w:lastColumn="0" w:noHBand="0" w:noVBand="0"/>
      </w:tblPr>
      <w:tblGrid>
        <w:gridCol w:w="3119"/>
        <w:gridCol w:w="3119"/>
        <w:gridCol w:w="1417"/>
        <w:gridCol w:w="2268"/>
      </w:tblGrid>
      <w:tr w:rsidR="00C9351E" w:rsidRPr="00B655DC" w:rsidTr="006B5092">
        <w:trPr>
          <w:cantSplit/>
          <w:trHeight w:val="332"/>
        </w:trPr>
        <w:tc>
          <w:tcPr>
            <w:tcW w:w="9923" w:type="dxa"/>
            <w:gridSpan w:val="4"/>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(firma):</w:t>
            </w:r>
            <w:r w:rsidRPr="00B655DC">
              <w:rPr>
                <w:b/>
                <w:sz w:val="20"/>
                <w:lang w:val="pl-PL"/>
              </w:rPr>
              <w:t xml:space="preserve">                                             </w:t>
            </w:r>
            <w:r w:rsidRPr="00D1157C">
              <w:rPr>
                <w:rFonts w:ascii="Tahoma" w:hAnsi="Tahoma" w:cs="Tahoma"/>
                <w:b/>
                <w:sz w:val="20"/>
                <w:szCs w:val="20"/>
                <w:lang w:val="pl-PL"/>
              </w:rPr>
              <w:t>Gmina-Miasto Elbląg</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Krajowy numer identyfikacyjny</w:t>
            </w:r>
            <w:r w:rsidRPr="00313BC9">
              <w:rPr>
                <w:rStyle w:val="Odwoanieprzypisudolnego"/>
                <w:sz w:val="20"/>
                <w:lang w:val="pl-PL"/>
              </w:rPr>
              <w:footnoteReference w:id="2"/>
            </w:r>
            <w:r w:rsidRPr="00313BC9">
              <w:rPr>
                <w:sz w:val="20"/>
                <w:lang w:val="pl-PL"/>
              </w:rPr>
              <w:t xml:space="preserve"> </w:t>
            </w:r>
            <w:r w:rsidRPr="00313BC9">
              <w:rPr>
                <w:rFonts w:ascii="Tahoma" w:hAnsi="Tahoma" w:cs="Tahoma"/>
                <w:b/>
                <w:bCs/>
                <w:sz w:val="20"/>
                <w:szCs w:val="20"/>
                <w:lang w:val="pl-PL" w:eastAsia="pl-PL"/>
              </w:rPr>
              <w:t>170747715</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5B0645">
        <w:trPr>
          <w:cantSplit/>
        </w:trPr>
        <w:tc>
          <w:tcPr>
            <w:tcW w:w="3119"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lastRenderedPageBreak/>
              <w:t xml:space="preserve">Miejscowość: </w:t>
            </w:r>
            <w:r w:rsidRPr="00B655DC">
              <w:rPr>
                <w:rFonts w:ascii="Tahoma" w:hAnsi="Tahoma" w:cs="Tahoma"/>
                <w:sz w:val="20"/>
                <w:lang w:val="pl-PL"/>
              </w:rPr>
              <w:t>Elbląg</w:t>
            </w:r>
          </w:p>
        </w:tc>
        <w:tc>
          <w:tcPr>
            <w:tcW w:w="3119"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417"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2268" w:type="dxa"/>
            <w:tcBorders>
              <w:top w:val="single" w:sz="6" w:space="0" w:color="auto"/>
              <w:left w:val="single" w:sz="4"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Województwo: </w:t>
            </w:r>
            <w:r w:rsidRPr="00B655DC">
              <w:rPr>
                <w:rFonts w:ascii="Tahoma" w:hAnsi="Tahoma" w:cs="Tahoma"/>
                <w:sz w:val="20"/>
                <w:lang w:val="pl-PL"/>
              </w:rPr>
              <w:t>warmińsko-mazurskie</w:t>
            </w:r>
          </w:p>
        </w:tc>
      </w:tr>
      <w:tr w:rsidR="00C9351E" w:rsidRPr="00B655DC" w:rsidTr="005B0645">
        <w:trPr>
          <w:cantSplit/>
          <w:trHeight w:val="159"/>
        </w:trPr>
        <w:tc>
          <w:tcPr>
            <w:tcW w:w="3119"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3119" w:type="dxa"/>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w:t>
            </w:r>
            <w:r w:rsidR="005B0645">
              <w:rPr>
                <w:rFonts w:ascii="Tahoma" w:hAnsi="Tahoma" w:cs="Tahoma"/>
                <w:sz w:val="20"/>
                <w:lang w:val="pl-PL"/>
              </w:rPr>
              <w:t>,</w:t>
            </w:r>
            <w:r w:rsidRPr="00B655DC">
              <w:rPr>
                <w:rFonts w:ascii="Tahoma" w:hAnsi="Tahoma" w:cs="Tahoma"/>
                <w:sz w:val="20"/>
                <w:lang w:val="pl-PL"/>
              </w:rPr>
              <w:t xml:space="preserve"> 34</w:t>
            </w:r>
            <w:r w:rsidR="005B0645">
              <w:rPr>
                <w:rFonts w:ascii="Tahoma" w:hAnsi="Tahoma" w:cs="Tahoma"/>
                <w:sz w:val="20"/>
                <w:lang w:val="pl-PL"/>
              </w:rPr>
              <w:t>55 239 33 44</w:t>
            </w:r>
          </w:p>
        </w:tc>
        <w:tc>
          <w:tcPr>
            <w:tcW w:w="3685"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rzp@umelblag.pl</w:t>
            </w:r>
          </w:p>
        </w:tc>
      </w:tr>
      <w:tr w:rsidR="00C9351E" w:rsidRPr="00B655DC" w:rsidTr="006B5092">
        <w:trPr>
          <w:cantSplit/>
          <w:trHeight w:val="575"/>
        </w:trPr>
        <w:tc>
          <w:tcPr>
            <w:tcW w:w="9923" w:type="dxa"/>
            <w:gridSpan w:val="4"/>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Adres strony internetowej (</w:t>
            </w:r>
            <w:proofErr w:type="spellStart"/>
            <w:r w:rsidRPr="00B655DC">
              <w:rPr>
                <w:sz w:val="20"/>
                <w:lang w:val="pl-PL"/>
              </w:rPr>
              <w:t>URL</w:t>
            </w:r>
            <w:proofErr w:type="spellEnd"/>
            <w:r w:rsidRPr="00B655DC">
              <w:rPr>
                <w:sz w:val="20"/>
                <w:lang w:val="pl-PL"/>
              </w:rPr>
              <w:t xml:space="preserve">): </w:t>
            </w:r>
            <w:r w:rsidRPr="00B655DC">
              <w:rPr>
                <w:rFonts w:ascii="Tahoma" w:hAnsi="Tahoma" w:cs="Tahoma"/>
                <w:b/>
                <w:sz w:val="20"/>
                <w:lang w:val="pl-PL"/>
              </w:rPr>
              <w:t>www.umelblag.pl</w:t>
            </w:r>
          </w:p>
          <w:p w:rsidR="00C9351E" w:rsidRPr="00B655DC" w:rsidRDefault="00C9351E" w:rsidP="006B5092">
            <w:pPr>
              <w:rPr>
                <w:sz w:val="20"/>
                <w:lang w:val="pl-PL"/>
              </w:rPr>
            </w:pPr>
            <w:r w:rsidRPr="00B655DC">
              <w:rPr>
                <w:sz w:val="20"/>
                <w:lang w:val="pl-PL"/>
              </w:rPr>
              <w:t xml:space="preserve">Adres profilu nabywcy </w:t>
            </w:r>
            <w:r w:rsidRPr="00B655DC">
              <w:rPr>
                <w:i/>
                <w:sz w:val="20"/>
                <w:lang w:val="pl-PL"/>
              </w:rPr>
              <w:t>(jeżeli dotyczy)</w:t>
            </w:r>
            <w:r w:rsidRPr="00B655DC">
              <w:rPr>
                <w:sz w:val="20"/>
                <w:lang w:val="pl-PL"/>
              </w:rPr>
              <w:t>:</w:t>
            </w:r>
          </w:p>
        </w:tc>
      </w:tr>
      <w:tr w:rsidR="00C9351E" w:rsidRPr="00B655DC" w:rsidTr="006B5092">
        <w:trPr>
          <w:cantSplit/>
          <w:trHeight w:val="575"/>
        </w:trPr>
        <w:tc>
          <w:tcPr>
            <w:tcW w:w="9923" w:type="dxa"/>
            <w:gridSpan w:val="4"/>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t xml:space="preserve">Adres strony internetowej, pod którym można uzyskać dostęp do narzędzi i urządzeń lub formatów plików, które nie są ogólnie dostępne </w:t>
            </w:r>
            <w:r w:rsidRPr="00B655DC">
              <w:rPr>
                <w:i/>
                <w:sz w:val="20"/>
                <w:lang w:val="pl-PL"/>
              </w:rPr>
              <w:t>(jeżeli dotyczy)</w:t>
            </w:r>
            <w:r w:rsidRPr="00B655DC">
              <w:rPr>
                <w:sz w:val="20"/>
                <w:lang w:val="pl-PL"/>
              </w:rPr>
              <w:t>:</w:t>
            </w:r>
          </w:p>
        </w:tc>
      </w:tr>
    </w:tbl>
    <w:p w:rsidR="00C9351E" w:rsidRPr="00D1157C" w:rsidRDefault="00C9351E" w:rsidP="00C9351E">
      <w:pPr>
        <w:pStyle w:val="Rub2"/>
        <w:tabs>
          <w:tab w:val="clear" w:pos="709"/>
          <w:tab w:val="left" w:pos="426"/>
        </w:tabs>
        <w:ind w:left="-180" w:right="22"/>
        <w:rPr>
          <w:b/>
          <w:sz w:val="10"/>
          <w:szCs w:val="10"/>
          <w:lang w:val="pl-PL"/>
        </w:rPr>
      </w:pPr>
    </w:p>
    <w:p w:rsidR="00C9351E" w:rsidRPr="00B655DC" w:rsidRDefault="00C9351E" w:rsidP="00C9351E">
      <w:pPr>
        <w:pStyle w:val="Rub2"/>
        <w:tabs>
          <w:tab w:val="clear" w:pos="709"/>
          <w:tab w:val="left" w:pos="426"/>
        </w:tabs>
        <w:ind w:left="-180" w:right="22"/>
        <w:rPr>
          <w:b/>
          <w:smallCaps w:val="0"/>
          <w:lang w:val="pl-PL"/>
        </w:rPr>
      </w:pPr>
      <w:r w:rsidRPr="00B655DC">
        <w:rPr>
          <w:b/>
          <w:lang w:val="pl-PL"/>
        </w:rPr>
        <w:t xml:space="preserve">I.2) </w:t>
      </w:r>
      <w:r w:rsidRPr="00B655DC">
        <w:rPr>
          <w:b/>
          <w:smallCaps w:val="0"/>
          <w:lang w:val="pl-PL"/>
        </w:rPr>
        <w:t>RODZAJ ZAMAWIAJĄCEGO</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8F4707"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123BF8">
              <w:rPr>
                <w:bCs/>
                <w:sz w:val="20"/>
                <w:szCs w:val="20"/>
                <w:lang w:val="pl-PL"/>
              </w:rPr>
            </w:r>
            <w:r w:rsidR="00123BF8">
              <w:rPr>
                <w:bCs/>
                <w:sz w:val="20"/>
                <w:szCs w:val="20"/>
                <w:lang w:val="pl-PL"/>
              </w:rPr>
              <w:fldChar w:fldCharType="separate"/>
            </w:r>
            <w:r w:rsidR="008F4707" w:rsidRPr="00B655DC">
              <w:rPr>
                <w:bCs/>
                <w:sz w:val="20"/>
                <w:szCs w:val="20"/>
                <w:lang w:val="pl-PL"/>
              </w:rPr>
              <w:fldChar w:fldCharType="end"/>
            </w:r>
            <w:r w:rsidRPr="00B655DC">
              <w:rPr>
                <w:bCs/>
                <w:sz w:val="20"/>
                <w:szCs w:val="20"/>
                <w:lang w:val="pl-PL"/>
              </w:rPr>
              <w:t xml:space="preserve"> Administracja rządowa centralna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8F4707"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123BF8">
              <w:rPr>
                <w:bCs/>
                <w:sz w:val="20"/>
                <w:szCs w:val="20"/>
                <w:lang w:val="pl-PL"/>
              </w:rPr>
            </w:r>
            <w:r w:rsidR="00123BF8">
              <w:rPr>
                <w:bCs/>
                <w:sz w:val="20"/>
                <w:szCs w:val="20"/>
                <w:lang w:val="pl-PL"/>
              </w:rPr>
              <w:fldChar w:fldCharType="separate"/>
            </w:r>
            <w:r w:rsidR="008F4707" w:rsidRPr="00B655DC">
              <w:rPr>
                <w:bCs/>
                <w:sz w:val="20"/>
                <w:szCs w:val="20"/>
                <w:lang w:val="pl-PL"/>
              </w:rPr>
              <w:fldChar w:fldCharType="end"/>
            </w:r>
            <w:r w:rsidRPr="00B655DC">
              <w:rPr>
                <w:bCs/>
                <w:sz w:val="20"/>
                <w:szCs w:val="20"/>
                <w:lang w:val="pl-PL"/>
              </w:rPr>
              <w:t xml:space="preserve"> Administracja rządowa terenowa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557E17">
              <w:rPr>
                <w:bCs/>
                <w:sz w:val="20"/>
                <w:szCs w:val="20"/>
                <w:lang w:val="pl-PL"/>
              </w:rPr>
              <w:t xml:space="preserve">X </w:t>
            </w:r>
            <w:r w:rsidRPr="00B655DC">
              <w:rPr>
                <w:bCs/>
                <w:sz w:val="20"/>
                <w:szCs w:val="20"/>
                <w:lang w:val="pl-PL"/>
              </w:rPr>
              <w:t xml:space="preserve"> Administracja samorządowa</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8F4707"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123BF8">
              <w:rPr>
                <w:bCs/>
                <w:sz w:val="20"/>
                <w:szCs w:val="20"/>
                <w:lang w:val="pl-PL"/>
              </w:rPr>
            </w:r>
            <w:r w:rsidR="00123BF8">
              <w:rPr>
                <w:bCs/>
                <w:sz w:val="20"/>
                <w:szCs w:val="20"/>
                <w:lang w:val="pl-PL"/>
              </w:rPr>
              <w:fldChar w:fldCharType="separate"/>
            </w:r>
            <w:r w:rsidR="008F4707" w:rsidRPr="00B655DC">
              <w:rPr>
                <w:bCs/>
                <w:sz w:val="20"/>
                <w:szCs w:val="20"/>
                <w:lang w:val="pl-PL"/>
              </w:rPr>
              <w:fldChar w:fldCharType="end"/>
            </w:r>
            <w:r w:rsidRPr="00B655DC">
              <w:rPr>
                <w:bCs/>
                <w:sz w:val="20"/>
                <w:szCs w:val="20"/>
                <w:lang w:val="pl-PL"/>
              </w:rPr>
              <w:t xml:space="preserve"> Jednostki organizacyjne administracji samorządowej</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8F4707"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123BF8">
              <w:rPr>
                <w:bCs/>
                <w:sz w:val="20"/>
                <w:szCs w:val="20"/>
                <w:lang w:val="pl-PL"/>
              </w:rPr>
            </w:r>
            <w:r w:rsidR="00123BF8">
              <w:rPr>
                <w:bCs/>
                <w:sz w:val="20"/>
                <w:szCs w:val="20"/>
                <w:lang w:val="pl-PL"/>
              </w:rPr>
              <w:fldChar w:fldCharType="separate"/>
            </w:r>
            <w:r w:rsidR="008F4707" w:rsidRPr="00B655DC">
              <w:rPr>
                <w:bCs/>
                <w:sz w:val="20"/>
                <w:szCs w:val="20"/>
                <w:lang w:val="pl-PL"/>
              </w:rPr>
              <w:fldChar w:fldCharType="end"/>
            </w:r>
            <w:r w:rsidRPr="00B655DC">
              <w:rPr>
                <w:lang w:val="pl-PL"/>
              </w:rPr>
              <w:t xml:space="preserve"> </w:t>
            </w:r>
            <w:r w:rsidRPr="00B655DC">
              <w:rPr>
                <w:bCs/>
                <w:sz w:val="20"/>
                <w:szCs w:val="20"/>
                <w:lang w:val="pl-PL"/>
              </w:rPr>
              <w:t xml:space="preserve">Zamawiający udzielający zamówień, o którym mowa w art. 3 ust. 1 pkt 5 ustawy </w:t>
            </w:r>
            <w:proofErr w:type="spellStart"/>
            <w:r w:rsidRPr="00B655DC">
              <w:rPr>
                <w:bCs/>
                <w:sz w:val="20"/>
                <w:szCs w:val="20"/>
                <w:lang w:val="pl-PL"/>
              </w:rPr>
              <w:t>Pzp</w:t>
            </w:r>
            <w:proofErr w:type="spellEnd"/>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8F4707"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123BF8">
              <w:rPr>
                <w:bCs/>
                <w:sz w:val="20"/>
                <w:szCs w:val="20"/>
                <w:lang w:val="pl-PL"/>
              </w:rPr>
            </w:r>
            <w:r w:rsidR="00123BF8">
              <w:rPr>
                <w:bCs/>
                <w:sz w:val="20"/>
                <w:szCs w:val="20"/>
                <w:lang w:val="pl-PL"/>
              </w:rPr>
              <w:fldChar w:fldCharType="separate"/>
            </w:r>
            <w:r w:rsidR="008F4707"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sektorowych</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8F4707" w:rsidRPr="00B655DC">
              <w:rPr>
                <w:bCs/>
                <w:sz w:val="20"/>
                <w:szCs w:val="20"/>
                <w:lang w:val="pl-PL"/>
              </w:rPr>
              <w:fldChar w:fldCharType="begin">
                <w:ffData>
                  <w:name w:val="Check3"/>
                  <w:enabled/>
                  <w:calcOnExit w:val="0"/>
                  <w:checkBox>
                    <w:sizeAuto/>
                    <w:default w:val="0"/>
                  </w:checkBox>
                </w:ffData>
              </w:fldChar>
            </w:r>
            <w:r w:rsidRPr="00B655DC">
              <w:rPr>
                <w:bCs/>
                <w:sz w:val="20"/>
                <w:szCs w:val="20"/>
                <w:lang w:val="pl-PL"/>
              </w:rPr>
              <w:instrText xml:space="preserve"> FORMCHECKBOX </w:instrText>
            </w:r>
            <w:r w:rsidR="00123BF8">
              <w:rPr>
                <w:bCs/>
                <w:sz w:val="20"/>
                <w:szCs w:val="20"/>
                <w:lang w:val="pl-PL"/>
              </w:rPr>
            </w:r>
            <w:r w:rsidR="00123BF8">
              <w:rPr>
                <w:bCs/>
                <w:sz w:val="20"/>
                <w:szCs w:val="20"/>
                <w:lang w:val="pl-PL"/>
              </w:rPr>
              <w:fldChar w:fldCharType="separate"/>
            </w:r>
            <w:r w:rsidR="008F4707" w:rsidRPr="00B655DC">
              <w:rPr>
                <w:bCs/>
                <w:sz w:val="20"/>
                <w:szCs w:val="20"/>
                <w:lang w:val="pl-PL"/>
              </w:rPr>
              <w:fldChar w:fldCharType="end"/>
            </w:r>
            <w:r w:rsidRPr="00B655DC">
              <w:rPr>
                <w:bCs/>
                <w:sz w:val="20"/>
                <w:szCs w:val="20"/>
                <w:lang w:val="pl-PL"/>
              </w:rPr>
              <w:t xml:space="preserve"> Podmiot prawa publicznego</w:t>
            </w:r>
          </w:p>
          <w:p w:rsidR="00C9351E" w:rsidRDefault="00C9351E" w:rsidP="006B5092">
            <w:pPr>
              <w:autoSpaceDE w:val="0"/>
              <w:autoSpaceDN w:val="0"/>
              <w:adjustRightInd w:val="0"/>
              <w:rPr>
                <w:bCs/>
                <w:sz w:val="20"/>
                <w:szCs w:val="20"/>
                <w:lang w:val="pl-PL"/>
              </w:rPr>
            </w:pPr>
            <w:r w:rsidRPr="00B655DC">
              <w:rPr>
                <w:bCs/>
                <w:sz w:val="20"/>
                <w:szCs w:val="20"/>
                <w:lang w:val="pl-PL"/>
              </w:rPr>
              <w:t xml:space="preserve">  </w:t>
            </w:r>
            <w:r w:rsidR="008F4707" w:rsidRPr="00B655DC">
              <w:rPr>
                <w:bCs/>
                <w:sz w:val="20"/>
                <w:szCs w:val="20"/>
                <w:lang w:val="pl-PL"/>
              </w:rPr>
              <w:fldChar w:fldCharType="begin">
                <w:ffData>
                  <w:name w:val="Check17"/>
                  <w:enabled/>
                  <w:calcOnExit w:val="0"/>
                  <w:checkBox>
                    <w:sizeAuto/>
                    <w:default w:val="0"/>
                  </w:checkBox>
                </w:ffData>
              </w:fldChar>
            </w:r>
            <w:r w:rsidRPr="00B655DC">
              <w:rPr>
                <w:bCs/>
                <w:sz w:val="20"/>
                <w:szCs w:val="20"/>
                <w:lang w:val="pl-PL"/>
              </w:rPr>
              <w:instrText xml:space="preserve"> FORMCHECKBOX </w:instrText>
            </w:r>
            <w:r w:rsidR="00123BF8">
              <w:rPr>
                <w:bCs/>
                <w:sz w:val="20"/>
                <w:szCs w:val="20"/>
                <w:lang w:val="pl-PL"/>
              </w:rPr>
            </w:r>
            <w:r w:rsidR="00123BF8">
              <w:rPr>
                <w:bCs/>
                <w:sz w:val="20"/>
                <w:szCs w:val="20"/>
                <w:lang w:val="pl-PL"/>
              </w:rPr>
              <w:fldChar w:fldCharType="separate"/>
            </w:r>
            <w:r w:rsidR="008F4707" w:rsidRPr="00B655DC">
              <w:rPr>
                <w:bCs/>
                <w:sz w:val="20"/>
                <w:szCs w:val="20"/>
                <w:lang w:val="pl-PL"/>
              </w:rPr>
              <w:fldChar w:fldCharType="end"/>
            </w:r>
            <w:r w:rsidRPr="00B655DC">
              <w:rPr>
                <w:bCs/>
                <w:sz w:val="20"/>
                <w:szCs w:val="20"/>
                <w:lang w:val="pl-PL"/>
              </w:rPr>
              <w:t xml:space="preserve"> Inny </w:t>
            </w:r>
            <w:r w:rsidRPr="00B655DC">
              <w:rPr>
                <w:bCs/>
                <w:i/>
                <w:sz w:val="20"/>
                <w:szCs w:val="20"/>
                <w:lang w:val="pl-PL"/>
              </w:rPr>
              <w:t>(proszę określić): ____________</w:t>
            </w:r>
            <w:r w:rsidRPr="00B655DC">
              <w:rPr>
                <w:bCs/>
                <w:sz w:val="20"/>
                <w:szCs w:val="20"/>
                <w:lang w:val="pl-PL"/>
              </w:rPr>
              <w:t xml:space="preserve">                                                             </w:t>
            </w:r>
          </w:p>
          <w:p w:rsidR="00D1157C" w:rsidRPr="00D1157C" w:rsidRDefault="00D1157C" w:rsidP="006B5092">
            <w:pPr>
              <w:autoSpaceDE w:val="0"/>
              <w:autoSpaceDN w:val="0"/>
              <w:adjustRightInd w:val="0"/>
              <w:rPr>
                <w:bCs/>
                <w:sz w:val="10"/>
                <w:szCs w:val="10"/>
                <w:lang w:val="pl-PL"/>
              </w:rPr>
            </w:pPr>
          </w:p>
        </w:tc>
      </w:tr>
    </w:tbl>
    <w:p w:rsidR="00C9351E" w:rsidRPr="00D1157C" w:rsidRDefault="00C9351E" w:rsidP="00C9351E">
      <w:pPr>
        <w:ind w:left="-181"/>
        <w:rPr>
          <w:b/>
          <w:sz w:val="10"/>
          <w:szCs w:val="10"/>
          <w:lang w:val="pl-PL"/>
        </w:rPr>
      </w:pPr>
    </w:p>
    <w:p w:rsidR="008F0079" w:rsidRDefault="008F0079" w:rsidP="00C9351E">
      <w:pPr>
        <w:pStyle w:val="Rub2"/>
        <w:tabs>
          <w:tab w:val="clear" w:pos="709"/>
          <w:tab w:val="left" w:pos="426"/>
        </w:tabs>
        <w:ind w:left="-180" w:right="22"/>
        <w:rPr>
          <w:b/>
          <w:lang w:val="pl-PL"/>
        </w:rPr>
      </w:pPr>
    </w:p>
    <w:p w:rsidR="00C9351E" w:rsidRPr="00B655DC" w:rsidRDefault="00C9351E" w:rsidP="00C9351E">
      <w:pPr>
        <w:pStyle w:val="Rub2"/>
        <w:tabs>
          <w:tab w:val="clear" w:pos="709"/>
          <w:tab w:val="left" w:pos="426"/>
        </w:tabs>
        <w:ind w:left="-180" w:right="22"/>
        <w:rPr>
          <w:b/>
          <w:lang w:val="pl-PL"/>
        </w:rPr>
      </w:pPr>
      <w:r w:rsidRPr="00B655DC">
        <w:rPr>
          <w:b/>
          <w:lang w:val="pl-PL"/>
        </w:rPr>
        <w:t xml:space="preserve">I.3) WSPÓLNE UDZIELANIE ZAMÓWIENIA </w:t>
      </w:r>
      <w:r w:rsidRPr="00B655DC">
        <w:rPr>
          <w:i/>
          <w:smallCaps w:val="0"/>
          <w:lang w:val="pl-PL"/>
        </w:rPr>
        <w:t>(jeżeli dotyczy)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Podział obowiązków między zamawiającymi w przypadku wspólnego przeprowadzania postępowania, w tym w przypadku wspólnego przeprowadzania postępowania z zamawiającymi z innych państw członkowskich Unii Europejskiej (</w:t>
            </w:r>
            <w:r w:rsidR="00077981" w:rsidRPr="00077981">
              <w:rPr>
                <w:bCs/>
                <w:sz w:val="20"/>
                <w:szCs w:val="20"/>
                <w:lang w:val="pl-PL"/>
              </w:rPr>
              <w:t>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r w:rsidRPr="00B655DC">
              <w:rPr>
                <w:bCs/>
                <w:sz w:val="20"/>
                <w:szCs w:val="20"/>
                <w:lang w:val="pl-PL"/>
              </w:rPr>
              <w:t xml:space="preserve">): </w:t>
            </w:r>
          </w:p>
          <w:p w:rsidR="00C9351E" w:rsidRPr="00B655DC" w:rsidRDefault="00C9351E" w:rsidP="006B5092">
            <w:pPr>
              <w:autoSpaceDE w:val="0"/>
              <w:autoSpaceDN w:val="0"/>
              <w:adjustRightInd w:val="0"/>
              <w:rPr>
                <w:bCs/>
                <w:sz w:val="20"/>
                <w:szCs w:val="20"/>
                <w:u w:val="single"/>
                <w:lang w:val="pl-PL"/>
              </w:rPr>
            </w:pPr>
            <w:r w:rsidRPr="00B655DC">
              <w:rPr>
                <w:bCs/>
                <w:sz w:val="20"/>
                <w:szCs w:val="20"/>
                <w:lang w:val="pl-PL"/>
              </w:rPr>
              <w:t>_____________________________________________________________________________________________</w:t>
            </w:r>
          </w:p>
          <w:p w:rsidR="00C9351E" w:rsidRPr="00D1157C" w:rsidRDefault="00C9351E" w:rsidP="006B5092">
            <w:pPr>
              <w:autoSpaceDE w:val="0"/>
              <w:autoSpaceDN w:val="0"/>
              <w:adjustRightInd w:val="0"/>
              <w:rPr>
                <w:bCs/>
                <w:sz w:val="10"/>
                <w:szCs w:val="10"/>
                <w:lang w:val="pl-PL"/>
              </w:rPr>
            </w:pPr>
          </w:p>
        </w:tc>
      </w:tr>
    </w:tbl>
    <w:p w:rsidR="00C9351E" w:rsidRPr="00D1157C" w:rsidRDefault="00C9351E" w:rsidP="00C9351E">
      <w:pPr>
        <w:ind w:left="-181"/>
        <w:rPr>
          <w:b/>
          <w:sz w:val="10"/>
          <w:szCs w:val="10"/>
          <w:lang w:val="pl-PL"/>
        </w:rPr>
      </w:pPr>
    </w:p>
    <w:p w:rsidR="008F0079" w:rsidRDefault="008F0079" w:rsidP="00C9351E">
      <w:pPr>
        <w:ind w:left="-181"/>
        <w:rPr>
          <w:b/>
          <w:sz w:val="22"/>
          <w:szCs w:val="22"/>
          <w:lang w:val="pl-PL"/>
        </w:rPr>
      </w:pPr>
    </w:p>
    <w:p w:rsidR="00C9351E" w:rsidRPr="00B655DC" w:rsidRDefault="00C9351E" w:rsidP="00C9351E">
      <w:pPr>
        <w:ind w:left="-181"/>
        <w:rPr>
          <w:b/>
          <w:sz w:val="22"/>
          <w:szCs w:val="22"/>
          <w:lang w:val="pl-PL"/>
        </w:rPr>
      </w:pPr>
      <w:r w:rsidRPr="00B655DC">
        <w:rPr>
          <w:b/>
          <w:sz w:val="22"/>
          <w:szCs w:val="22"/>
          <w:lang w:val="pl-PL"/>
        </w:rPr>
        <w:t>SEKCJA II: PRZEDMIOT ZAMÓWIENIA</w:t>
      </w:r>
    </w:p>
    <w:p w:rsidR="00C9351E" w:rsidRPr="00D1157C" w:rsidRDefault="00C9351E" w:rsidP="00C9351E">
      <w:pPr>
        <w:ind w:left="-181"/>
        <w:rPr>
          <w:b/>
          <w:color w:val="0000FF"/>
          <w:sz w:val="10"/>
          <w:szCs w:val="10"/>
          <w:lang w:val="pl-PL"/>
        </w:rPr>
      </w:pPr>
    </w:p>
    <w:tbl>
      <w:tblPr>
        <w:tblW w:w="9923" w:type="dxa"/>
        <w:tblInd w:w="-176" w:type="dxa"/>
        <w:tblLayout w:type="fixed"/>
        <w:tblLook w:val="01E0" w:firstRow="1" w:lastRow="1" w:firstColumn="1" w:lastColumn="1" w:noHBand="0" w:noVBand="0"/>
      </w:tblPr>
      <w:tblGrid>
        <w:gridCol w:w="3524"/>
        <w:gridCol w:w="3240"/>
        <w:gridCol w:w="3159"/>
      </w:tblGrid>
      <w:tr w:rsidR="00C9351E" w:rsidRPr="00B655DC" w:rsidTr="006B5092">
        <w:tc>
          <w:tcPr>
            <w:tcW w:w="9923" w:type="dxa"/>
            <w:gridSpan w:val="3"/>
            <w:tcBorders>
              <w:top w:val="single" w:sz="12" w:space="0" w:color="auto"/>
              <w:left w:val="single" w:sz="12" w:space="0" w:color="auto"/>
              <w:bottom w:val="single" w:sz="12" w:space="0" w:color="auto"/>
              <w:right w:val="single" w:sz="12" w:space="0" w:color="auto"/>
            </w:tcBorders>
          </w:tcPr>
          <w:p w:rsidR="00C9351E" w:rsidRDefault="00C9351E" w:rsidP="006B5092">
            <w:pPr>
              <w:rPr>
                <w:b/>
                <w:sz w:val="20"/>
                <w:szCs w:val="20"/>
                <w:lang w:val="pl-PL"/>
              </w:rPr>
            </w:pPr>
            <w:r w:rsidRPr="00B655DC">
              <w:rPr>
                <w:b/>
                <w:sz w:val="20"/>
                <w:lang w:val="pl-PL"/>
              </w:rPr>
              <w:t>II.1) Nazwa nadana zamówieniu przez zamawiającego</w:t>
            </w:r>
            <w:r w:rsidRPr="00B655DC">
              <w:rPr>
                <w:b/>
                <w:sz w:val="20"/>
                <w:szCs w:val="20"/>
                <w:lang w:val="pl-PL"/>
              </w:rPr>
              <w:t xml:space="preserve">: </w:t>
            </w:r>
          </w:p>
          <w:p w:rsidR="00C9351E" w:rsidRPr="003E5B3C" w:rsidRDefault="00A631F7" w:rsidP="005B0645">
            <w:pPr>
              <w:jc w:val="center"/>
              <w:rPr>
                <w:rFonts w:ascii="Tahoma" w:hAnsi="Tahoma" w:cs="Tahoma"/>
                <w:sz w:val="20"/>
                <w:szCs w:val="20"/>
              </w:rPr>
            </w:pPr>
            <w:r w:rsidRPr="00EC4F69">
              <w:rPr>
                <w:rFonts w:ascii="Tahoma" w:hAnsi="Tahoma" w:cs="Tahoma"/>
                <w:sz w:val="20"/>
                <w:szCs w:val="20"/>
                <w:lang w:val="pl-PL"/>
              </w:rPr>
              <w:t>Przebudowa drogi wojewódzkiej nr 504, etap II – budowa torowiska i trakcji tramwajowej w ul. Gen. Grota Roweckiego i ul. 12 Lutego w Elblągu</w:t>
            </w:r>
          </w:p>
        </w:tc>
      </w:tr>
      <w:tr w:rsidR="00C9351E" w:rsidRPr="00B655DC" w:rsidTr="006B5092">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C9351E" w:rsidRPr="00B655DC" w:rsidRDefault="00C9351E" w:rsidP="00DE3BE0">
            <w:pPr>
              <w:rPr>
                <w:b/>
                <w:sz w:val="20"/>
                <w:lang w:val="pl-PL"/>
              </w:rPr>
            </w:pPr>
            <w:r w:rsidRPr="00B655DC">
              <w:rPr>
                <w:b/>
                <w:sz w:val="20"/>
                <w:lang w:val="pl-PL"/>
              </w:rPr>
              <w:t xml:space="preserve">Numer referencyjny </w:t>
            </w:r>
            <w:r w:rsidRPr="00B655DC">
              <w:rPr>
                <w:i/>
                <w:sz w:val="20"/>
                <w:lang w:val="pl-PL"/>
              </w:rPr>
              <w:t>(jeżeli dotyczy)</w:t>
            </w:r>
            <w:r w:rsidRPr="00B655DC">
              <w:rPr>
                <w:b/>
                <w:sz w:val="20"/>
                <w:lang w:val="pl-PL"/>
              </w:rPr>
              <w:t>:</w:t>
            </w:r>
            <w:r w:rsidR="005B0645">
              <w:rPr>
                <w:rFonts w:ascii="Tahoma" w:hAnsi="Tahoma" w:cs="Tahoma"/>
                <w:sz w:val="20"/>
                <w:lang w:val="pl-PL"/>
              </w:rPr>
              <w:t xml:space="preserve"> RZP.271.</w:t>
            </w:r>
            <w:r w:rsidR="00DE3BE0">
              <w:rPr>
                <w:rFonts w:ascii="Tahoma" w:hAnsi="Tahoma" w:cs="Tahoma"/>
                <w:sz w:val="20"/>
                <w:lang w:val="pl-PL"/>
              </w:rPr>
              <w:t>63</w:t>
            </w:r>
            <w:r w:rsidR="00557E17" w:rsidRPr="00BB3485">
              <w:rPr>
                <w:rFonts w:ascii="Tahoma" w:hAnsi="Tahoma" w:cs="Tahoma"/>
                <w:sz w:val="20"/>
                <w:lang w:val="pl-PL"/>
              </w:rPr>
              <w:t>.2016.</w:t>
            </w:r>
            <w:r w:rsidR="003E5B3C">
              <w:rPr>
                <w:rFonts w:ascii="Tahoma" w:hAnsi="Tahoma" w:cs="Tahoma"/>
                <w:sz w:val="20"/>
                <w:lang w:val="pl-PL"/>
              </w:rPr>
              <w:t>PL</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64"/>
        </w:trPr>
        <w:tc>
          <w:tcPr>
            <w:tcW w:w="9923" w:type="dxa"/>
            <w:gridSpan w:val="3"/>
            <w:tcBorders>
              <w:left w:val="single" w:sz="12" w:space="0" w:color="auto"/>
            </w:tcBorders>
            <w:vAlign w:val="center"/>
          </w:tcPr>
          <w:p w:rsidR="00C9351E" w:rsidRPr="00B655DC" w:rsidRDefault="00C9351E" w:rsidP="006B5092">
            <w:pPr>
              <w:rPr>
                <w:b/>
                <w:sz w:val="20"/>
                <w:lang w:val="pl-PL"/>
              </w:rPr>
            </w:pPr>
            <w:r w:rsidRPr="00B655DC">
              <w:rPr>
                <w:b/>
                <w:sz w:val="20"/>
                <w:lang w:val="pl-PL"/>
              </w:rPr>
              <w:t>II.2) Rodzaj zamówienia</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3524" w:type="dxa"/>
            <w:tcBorders>
              <w:left w:val="single" w:sz="12" w:space="0" w:color="auto"/>
            </w:tcBorders>
            <w:vAlign w:val="center"/>
          </w:tcPr>
          <w:p w:rsidR="00C9351E" w:rsidRPr="00B655DC" w:rsidRDefault="00C9351E" w:rsidP="00AB7216">
            <w:pPr>
              <w:rPr>
                <w:b/>
                <w:sz w:val="20"/>
                <w:lang w:val="pl-PL"/>
              </w:rPr>
            </w:pPr>
            <w:r w:rsidRPr="00B655DC">
              <w:rPr>
                <w:sz w:val="20"/>
                <w:lang w:val="pl-PL"/>
              </w:rPr>
              <w:t xml:space="preserve"> </w:t>
            </w:r>
            <w:r w:rsidRPr="00B655DC">
              <w:rPr>
                <w:b/>
                <w:sz w:val="20"/>
                <w:lang w:val="pl-PL"/>
              </w:rPr>
              <w:t>Roboty budowlane</w:t>
            </w:r>
            <w:r w:rsidRPr="00B655DC">
              <w:rPr>
                <w:sz w:val="20"/>
                <w:lang w:val="pl-PL"/>
              </w:rPr>
              <w:t xml:space="preserve">                    </w:t>
            </w:r>
            <w:r w:rsidR="00AB7216">
              <w:rPr>
                <w:b/>
                <w:sz w:val="20"/>
                <w:lang w:val="pl-PL"/>
              </w:rPr>
              <w:t>X</w:t>
            </w:r>
          </w:p>
        </w:tc>
        <w:tc>
          <w:tcPr>
            <w:tcW w:w="3240" w:type="dxa"/>
            <w:vAlign w:val="center"/>
          </w:tcPr>
          <w:p w:rsidR="00C9351E" w:rsidRPr="00B655DC" w:rsidRDefault="00C9351E" w:rsidP="00557E17">
            <w:pPr>
              <w:rPr>
                <w:b/>
                <w:sz w:val="20"/>
                <w:lang w:val="pl-PL"/>
              </w:rPr>
            </w:pPr>
            <w:r w:rsidRPr="00B655DC">
              <w:rPr>
                <w:b/>
                <w:sz w:val="20"/>
                <w:lang w:val="pl-PL"/>
              </w:rPr>
              <w:t xml:space="preserve"> Dostawy</w:t>
            </w:r>
            <w:r w:rsidRPr="00B655DC">
              <w:rPr>
                <w:sz w:val="20"/>
                <w:lang w:val="pl-PL"/>
              </w:rPr>
              <w:t xml:space="preserve">                                  </w:t>
            </w:r>
            <w:r w:rsidR="008F4707" w:rsidRPr="00B655DC">
              <w:rPr>
                <w:b/>
                <w:sz w:val="20"/>
                <w:lang w:val="pl-PL"/>
              </w:rPr>
              <w:fldChar w:fldCharType="begin">
                <w:ffData>
                  <w:name w:val="Check19"/>
                  <w:enabled/>
                  <w:calcOnExit w:val="0"/>
                  <w:checkBox>
                    <w:sizeAuto/>
                    <w:default w:val="0"/>
                  </w:checkBox>
                </w:ffData>
              </w:fldChar>
            </w:r>
            <w:r w:rsidR="00AB7216" w:rsidRPr="00B655DC">
              <w:rPr>
                <w:b/>
                <w:sz w:val="20"/>
                <w:lang w:val="pl-PL"/>
              </w:rPr>
              <w:instrText xml:space="preserve"> FORMCHECKBOX </w:instrText>
            </w:r>
            <w:r w:rsidR="00123BF8">
              <w:rPr>
                <w:b/>
                <w:sz w:val="20"/>
                <w:lang w:val="pl-PL"/>
              </w:rPr>
            </w:r>
            <w:r w:rsidR="00123BF8">
              <w:rPr>
                <w:b/>
                <w:sz w:val="20"/>
                <w:lang w:val="pl-PL"/>
              </w:rPr>
              <w:fldChar w:fldCharType="separate"/>
            </w:r>
            <w:r w:rsidR="008F4707" w:rsidRPr="00B655DC">
              <w:rPr>
                <w:b/>
                <w:sz w:val="20"/>
                <w:lang w:val="pl-PL"/>
              </w:rPr>
              <w:fldChar w:fldCharType="end"/>
            </w:r>
          </w:p>
        </w:tc>
        <w:tc>
          <w:tcPr>
            <w:tcW w:w="3159" w:type="dxa"/>
            <w:vAlign w:val="center"/>
          </w:tcPr>
          <w:p w:rsidR="00C9351E" w:rsidRPr="00B655DC" w:rsidRDefault="00C9351E" w:rsidP="006B5092">
            <w:pPr>
              <w:rPr>
                <w:b/>
                <w:sz w:val="20"/>
                <w:lang w:val="pl-PL"/>
              </w:rPr>
            </w:pPr>
            <w:r w:rsidRPr="00B655DC">
              <w:rPr>
                <w:b/>
                <w:sz w:val="20"/>
                <w:lang w:val="pl-PL"/>
              </w:rPr>
              <w:t xml:space="preserve"> Usługi</w:t>
            </w:r>
            <w:r w:rsidRPr="00B655DC">
              <w:rPr>
                <w:sz w:val="20"/>
                <w:lang w:val="pl-PL"/>
              </w:rPr>
              <w:t xml:space="preserve">                                      </w:t>
            </w:r>
            <w:r w:rsidR="008F4707" w:rsidRPr="00B655DC">
              <w:rPr>
                <w:b/>
                <w:sz w:val="20"/>
                <w:lang w:val="pl-PL"/>
              </w:rPr>
              <w:fldChar w:fldCharType="begin">
                <w:ffData>
                  <w:name w:val="Check19"/>
                  <w:enabled/>
                  <w:calcOnExit w:val="0"/>
                  <w:checkBox>
                    <w:sizeAuto/>
                    <w:default w:val="0"/>
                  </w:checkBox>
                </w:ffData>
              </w:fldChar>
            </w:r>
            <w:r w:rsidRPr="00B655DC">
              <w:rPr>
                <w:b/>
                <w:sz w:val="20"/>
                <w:lang w:val="pl-PL"/>
              </w:rPr>
              <w:instrText xml:space="preserve"> FORMCHECKBOX </w:instrText>
            </w:r>
            <w:r w:rsidR="00123BF8">
              <w:rPr>
                <w:b/>
                <w:sz w:val="20"/>
                <w:lang w:val="pl-PL"/>
              </w:rPr>
            </w:r>
            <w:r w:rsidR="00123BF8">
              <w:rPr>
                <w:b/>
                <w:sz w:val="20"/>
                <w:lang w:val="pl-PL"/>
              </w:rPr>
              <w:fldChar w:fldCharType="separate"/>
            </w:r>
            <w:r w:rsidR="008F4707" w:rsidRPr="00B655DC">
              <w:rPr>
                <w:b/>
                <w:sz w:val="20"/>
                <w:lang w:val="pl-PL"/>
              </w:rPr>
              <w:fldChar w:fldCharType="end"/>
            </w:r>
            <w:r w:rsidRPr="00B655DC">
              <w:rPr>
                <w:b/>
                <w:sz w:val="20"/>
                <w:lang w:val="pl-PL"/>
              </w:rPr>
              <w:t xml:space="preserve"> </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c>
          <w:tcPr>
            <w:tcW w:w="9923" w:type="dxa"/>
            <w:gridSpan w:val="3"/>
            <w:tcBorders>
              <w:left w:val="single" w:sz="12" w:space="0" w:color="auto"/>
            </w:tcBorders>
          </w:tcPr>
          <w:p w:rsidR="00CE7574" w:rsidRDefault="00C9351E" w:rsidP="00CE7574">
            <w:pPr>
              <w:rPr>
                <w:b/>
                <w:sz w:val="20"/>
                <w:szCs w:val="20"/>
                <w:lang w:val="pl-PL"/>
              </w:rPr>
            </w:pPr>
            <w:r w:rsidRPr="00B655DC">
              <w:rPr>
                <w:b/>
                <w:sz w:val="20"/>
                <w:lang w:val="pl-PL"/>
              </w:rPr>
              <w:t xml:space="preserve">II.3)  </w:t>
            </w:r>
            <w:r w:rsidR="00CE7574" w:rsidRPr="00B655DC">
              <w:rPr>
                <w:b/>
                <w:sz w:val="20"/>
                <w:szCs w:val="20"/>
                <w:lang w:val="pl-PL"/>
              </w:rPr>
              <w:t xml:space="preserve">Krótki opis przedmiotu zamówienia </w:t>
            </w:r>
            <w:r w:rsidR="00CE7574" w:rsidRPr="00B655DC">
              <w:rPr>
                <w:i/>
                <w:sz w:val="20"/>
                <w:szCs w:val="20"/>
                <w:lang w:val="pl-PL"/>
              </w:rPr>
              <w:t>(wielkość, zakres, rodzaj i ilość dostaw, usług lub robót budowlanych lub określenie zapotrzebowania i wymagań)</w:t>
            </w:r>
            <w:r w:rsidR="00CE7574" w:rsidRPr="00B655DC">
              <w:rPr>
                <w:b/>
                <w:sz w:val="20"/>
                <w:szCs w:val="20"/>
                <w:lang w:val="pl-PL"/>
              </w:rPr>
              <w:t xml:space="preserve"> a w przypadku partnerstwa innowacyjnego - określenie zapotrzebowania na </w:t>
            </w:r>
            <w:r w:rsidR="00CE7574" w:rsidRPr="00A945D8">
              <w:rPr>
                <w:b/>
                <w:sz w:val="20"/>
                <w:szCs w:val="20"/>
                <w:lang w:val="pl-PL"/>
              </w:rPr>
              <w:t>innowacyjny produkt, usługę lub roboty budowlane:</w:t>
            </w:r>
            <w:r w:rsidR="00CE7574" w:rsidRPr="00B655DC">
              <w:rPr>
                <w:b/>
                <w:sz w:val="20"/>
                <w:szCs w:val="20"/>
                <w:lang w:val="pl-PL"/>
              </w:rPr>
              <w:t xml:space="preserve"> </w:t>
            </w:r>
          </w:p>
          <w:p w:rsidR="00B11DF3" w:rsidRPr="006867F7" w:rsidRDefault="00B11DF3" w:rsidP="00B11DF3">
            <w:pPr>
              <w:ind w:left="318"/>
              <w:jc w:val="both"/>
              <w:rPr>
                <w:rFonts w:ascii="Tahoma" w:hAnsi="Tahoma" w:cs="Tahoma"/>
                <w:sz w:val="8"/>
                <w:szCs w:val="8"/>
              </w:rPr>
            </w:pP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Przedmiot zamówienia:</w:t>
            </w:r>
          </w:p>
          <w:p w:rsidR="00A631F7" w:rsidRPr="00D81384" w:rsidRDefault="00A631F7" w:rsidP="00A631F7">
            <w:pPr>
              <w:ind w:left="318"/>
              <w:rPr>
                <w:rFonts w:ascii="Tahoma" w:hAnsi="Tahoma" w:cs="Tahoma"/>
                <w:bCs/>
                <w:sz w:val="18"/>
                <w:szCs w:val="18"/>
                <w:lang w:val="pl-PL" w:eastAsia="pl-PL"/>
              </w:rPr>
            </w:pPr>
            <w:r w:rsidRPr="00D81384">
              <w:rPr>
                <w:rFonts w:ascii="Tahoma" w:hAnsi="Tahoma" w:cs="Tahoma"/>
                <w:sz w:val="18"/>
                <w:szCs w:val="18"/>
                <w:lang w:val="pl-PL" w:eastAsia="pl-PL"/>
              </w:rPr>
              <w:t>Przebudowa drogi wojewódzkiej nr 504, etap II – budowa torowiska i trakcji tramwajowej w ul. Gen. Grota Roweckiego i ul. 12 Lutego w Elblągu</w:t>
            </w:r>
          </w:p>
          <w:p w:rsidR="00A631F7" w:rsidRPr="00D81384" w:rsidRDefault="00A631F7" w:rsidP="00A631F7">
            <w:pPr>
              <w:tabs>
                <w:tab w:val="left" w:pos="318"/>
              </w:tabs>
              <w:ind w:left="318"/>
              <w:jc w:val="both"/>
              <w:rPr>
                <w:rFonts w:ascii="Tahoma" w:hAnsi="Tahoma" w:cs="Tahoma"/>
                <w:color w:val="000000"/>
                <w:sz w:val="18"/>
                <w:szCs w:val="18"/>
                <w:u w:val="single"/>
                <w:lang w:val="pl-PL" w:eastAsia="pl-PL"/>
              </w:rPr>
            </w:pPr>
            <w:r w:rsidRPr="00D81384">
              <w:rPr>
                <w:rFonts w:ascii="Tahoma" w:hAnsi="Tahoma" w:cs="Tahoma"/>
                <w:color w:val="000000"/>
                <w:sz w:val="18"/>
                <w:szCs w:val="18"/>
                <w:u w:val="single"/>
                <w:lang w:val="pl-PL" w:eastAsia="pl-PL"/>
              </w:rPr>
              <w:t>Przedmiot główny:</w:t>
            </w:r>
          </w:p>
          <w:p w:rsidR="00A631F7" w:rsidRPr="00D81384" w:rsidRDefault="00A631F7" w:rsidP="00A631F7">
            <w:pPr>
              <w:tabs>
                <w:tab w:val="left" w:pos="318"/>
              </w:tabs>
              <w:ind w:left="318"/>
              <w:jc w:val="both"/>
              <w:rPr>
                <w:rFonts w:ascii="Tahoma" w:hAnsi="Tahoma" w:cs="Tahoma"/>
                <w:color w:val="000000"/>
                <w:sz w:val="18"/>
                <w:szCs w:val="18"/>
                <w:lang w:val="pl-PL" w:eastAsia="pl-PL"/>
              </w:rPr>
            </w:pPr>
            <w:proofErr w:type="spellStart"/>
            <w:r w:rsidRPr="00D81384">
              <w:rPr>
                <w:rFonts w:ascii="Tahoma" w:hAnsi="Tahoma" w:cs="Tahoma"/>
                <w:color w:val="000000"/>
                <w:sz w:val="18"/>
                <w:szCs w:val="18"/>
                <w:lang w:val="pl-PL" w:eastAsia="pl-PL"/>
              </w:rPr>
              <w:t>CPV</w:t>
            </w:r>
            <w:proofErr w:type="spellEnd"/>
            <w:r w:rsidRPr="00D81384">
              <w:rPr>
                <w:rFonts w:ascii="Tahoma" w:hAnsi="Tahoma" w:cs="Tahoma"/>
                <w:color w:val="000000"/>
                <w:sz w:val="18"/>
                <w:szCs w:val="18"/>
                <w:lang w:val="pl-PL" w:eastAsia="pl-PL"/>
              </w:rPr>
              <w:t xml:space="preserve">: 45.23.00.00-8     </w:t>
            </w:r>
          </w:p>
          <w:p w:rsidR="00A631F7" w:rsidRPr="00D81384" w:rsidRDefault="00A631F7" w:rsidP="00A631F7">
            <w:pPr>
              <w:tabs>
                <w:tab w:val="left" w:pos="318"/>
                <w:tab w:val="left" w:pos="709"/>
              </w:tabs>
              <w:ind w:left="318"/>
              <w:jc w:val="both"/>
              <w:rPr>
                <w:rFonts w:ascii="Tahoma" w:hAnsi="Tahoma" w:cs="Tahoma"/>
                <w:sz w:val="18"/>
                <w:szCs w:val="18"/>
                <w:lang w:val="pl-PL" w:eastAsia="pl-PL"/>
              </w:rPr>
            </w:pPr>
            <w:r w:rsidRPr="00D81384">
              <w:rPr>
                <w:rFonts w:ascii="Tahoma" w:hAnsi="Tahoma" w:cs="Tahoma"/>
                <w:color w:val="000000"/>
                <w:sz w:val="18"/>
                <w:szCs w:val="18"/>
                <w:lang w:val="pl-PL" w:eastAsia="pl-PL"/>
              </w:rPr>
              <w:t xml:space="preserve">Nazewnictwo wg </w:t>
            </w:r>
            <w:proofErr w:type="spellStart"/>
            <w:r w:rsidRPr="00D81384">
              <w:rPr>
                <w:rFonts w:ascii="Tahoma" w:hAnsi="Tahoma" w:cs="Tahoma"/>
                <w:color w:val="000000"/>
                <w:sz w:val="18"/>
                <w:szCs w:val="18"/>
                <w:lang w:val="pl-PL" w:eastAsia="pl-PL"/>
              </w:rPr>
              <w:t>CPV</w:t>
            </w:r>
            <w:proofErr w:type="spellEnd"/>
            <w:r w:rsidRPr="00D81384">
              <w:rPr>
                <w:rFonts w:ascii="Tahoma" w:hAnsi="Tahoma" w:cs="Tahoma"/>
                <w:color w:val="000000"/>
                <w:sz w:val="18"/>
                <w:szCs w:val="18"/>
                <w:lang w:val="pl-PL" w:eastAsia="pl-PL"/>
              </w:rPr>
              <w:t>: Roboty budowlane w zakresie budowy rurociągów, linii komunikacyjnych i elektroenergetycznych, autostrad, dróg, lotnisk i kolei; wyrównywanie terenu</w:t>
            </w:r>
          </w:p>
          <w:p w:rsidR="00A631F7" w:rsidRPr="00D81384" w:rsidRDefault="00A631F7" w:rsidP="00A631F7">
            <w:pPr>
              <w:tabs>
                <w:tab w:val="left" w:pos="318"/>
                <w:tab w:val="left" w:pos="709"/>
              </w:tabs>
              <w:ind w:left="318"/>
              <w:jc w:val="both"/>
              <w:rPr>
                <w:rFonts w:ascii="Tahoma" w:hAnsi="Tahoma" w:cs="Tahoma"/>
                <w:sz w:val="18"/>
                <w:szCs w:val="18"/>
                <w:lang w:val="pl-PL" w:eastAsia="pl-PL"/>
              </w:rPr>
            </w:pPr>
            <w:r w:rsidRPr="00D81384">
              <w:rPr>
                <w:rFonts w:ascii="Tahoma" w:hAnsi="Tahoma" w:cs="Tahoma"/>
                <w:color w:val="000000"/>
                <w:sz w:val="18"/>
                <w:szCs w:val="18"/>
                <w:lang w:val="pl-PL" w:eastAsia="pl-PL"/>
              </w:rPr>
              <w:t>Przedmiotem zamówienia są roboty budowlane polegające na przebudowie drogi wojewódzkiej nr 504, etap II – budowa torowiska i trakcji tramwajowej w ul. Gen. Grota Roweckiego i ul. 12 Lutego w Elblągu.</w:t>
            </w:r>
          </w:p>
          <w:p w:rsidR="00A631F7" w:rsidRPr="00D81384" w:rsidRDefault="00A631F7" w:rsidP="00A631F7">
            <w:pPr>
              <w:ind w:left="851"/>
              <w:jc w:val="both"/>
              <w:rPr>
                <w:rFonts w:ascii="Tahoma" w:hAnsi="Tahoma" w:cs="Tahoma"/>
                <w:sz w:val="18"/>
                <w:szCs w:val="18"/>
                <w:lang w:val="pl-PL" w:eastAsia="pl-PL"/>
              </w:rPr>
            </w:pP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Zakres zamówienia.</w:t>
            </w:r>
          </w:p>
          <w:p w:rsidR="00A631F7" w:rsidRPr="00D81384" w:rsidRDefault="00A631F7" w:rsidP="00A631F7">
            <w:pPr>
              <w:ind w:left="318" w:firstLine="11"/>
              <w:jc w:val="both"/>
              <w:rPr>
                <w:rFonts w:ascii="Tahoma" w:hAnsi="Tahoma" w:cs="Tahoma"/>
                <w:sz w:val="18"/>
                <w:szCs w:val="18"/>
                <w:lang w:val="pl-PL" w:eastAsia="pl-PL"/>
              </w:rPr>
            </w:pPr>
            <w:r w:rsidRPr="00D81384">
              <w:rPr>
                <w:rFonts w:ascii="Tahoma" w:hAnsi="Tahoma" w:cs="Tahoma"/>
                <w:sz w:val="18"/>
                <w:szCs w:val="18"/>
                <w:lang w:val="pl-PL" w:eastAsia="pl-PL"/>
              </w:rPr>
              <w:t>Na zakres robót, będących przedmiotem zamówienia, składa się:</w:t>
            </w:r>
          </w:p>
          <w:p w:rsidR="00A631F7" w:rsidRPr="00D81384" w:rsidRDefault="00A631F7" w:rsidP="00A631F7">
            <w:pPr>
              <w:numPr>
                <w:ilvl w:val="3"/>
                <w:numId w:val="24"/>
              </w:numPr>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budowa układu torowego wraz z odwodnieniem w ul. Gen. Grota –Roweckiego i ul. 12 Lutego,</w:t>
            </w:r>
          </w:p>
          <w:p w:rsidR="00A631F7" w:rsidRPr="00D81384" w:rsidRDefault="00A631F7" w:rsidP="00A631F7">
            <w:pPr>
              <w:numPr>
                <w:ilvl w:val="3"/>
                <w:numId w:val="24"/>
              </w:numPr>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budowa sieci trakcyjnej w ul. Gen. Grota –Roweckiego i ul. 12 Lutego,</w:t>
            </w:r>
          </w:p>
          <w:p w:rsidR="00A631F7" w:rsidRPr="00D81384" w:rsidRDefault="00A631F7" w:rsidP="00A631F7">
            <w:pPr>
              <w:numPr>
                <w:ilvl w:val="3"/>
                <w:numId w:val="24"/>
              </w:numPr>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budowa peronów przystanków tramwajowych,</w:t>
            </w:r>
          </w:p>
          <w:p w:rsidR="00A631F7" w:rsidRPr="00D81384" w:rsidRDefault="00A631F7" w:rsidP="00A631F7">
            <w:pPr>
              <w:numPr>
                <w:ilvl w:val="3"/>
                <w:numId w:val="24"/>
              </w:numPr>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budowa kabli trakcyjnych na odcinku od stacji prostownikowej przy ul. Szpitalnej do granic przebudowy drogi wojewódzkiej nr 504,</w:t>
            </w:r>
          </w:p>
          <w:p w:rsidR="00A631F7" w:rsidRPr="00D81384" w:rsidRDefault="00A631F7" w:rsidP="00A631F7">
            <w:pPr>
              <w:numPr>
                <w:ilvl w:val="3"/>
                <w:numId w:val="24"/>
              </w:numPr>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przebudowa stacji prostownikowej przy ul. Szpitalnej,</w:t>
            </w:r>
          </w:p>
          <w:p w:rsidR="00A631F7" w:rsidRPr="00D81384" w:rsidRDefault="00A631F7" w:rsidP="00A631F7">
            <w:pPr>
              <w:numPr>
                <w:ilvl w:val="3"/>
                <w:numId w:val="24"/>
              </w:numPr>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przebudowa skrzyżowań ulic: 12 Lutego- Gen. Grota-Roweckiego- Armii Krajowej oraz 12 Lutego- Królewiecka- Teatralna- Nowowiejska- Płk. Stanisława Dąbka,</w:t>
            </w:r>
          </w:p>
          <w:p w:rsidR="00A631F7" w:rsidRPr="00D81384" w:rsidRDefault="00A631F7" w:rsidP="00A631F7">
            <w:pPr>
              <w:numPr>
                <w:ilvl w:val="3"/>
                <w:numId w:val="24"/>
              </w:numPr>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budowa i przebudowa sygnalizacji świetlnych,</w:t>
            </w:r>
          </w:p>
          <w:p w:rsidR="00A631F7" w:rsidRPr="00D81384" w:rsidRDefault="00A631F7" w:rsidP="00A631F7">
            <w:pPr>
              <w:numPr>
                <w:ilvl w:val="3"/>
                <w:numId w:val="24"/>
              </w:numPr>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wykonanie oznakowania poziomego i pionowego zgodnie z docelowym projektem organizacji ruch drogowego,</w:t>
            </w:r>
          </w:p>
          <w:p w:rsidR="00A631F7" w:rsidRPr="00D81384" w:rsidRDefault="00A631F7" w:rsidP="00A631F7">
            <w:pPr>
              <w:numPr>
                <w:ilvl w:val="3"/>
                <w:numId w:val="24"/>
              </w:numPr>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wykonanie zieleni.</w:t>
            </w:r>
          </w:p>
          <w:p w:rsidR="00A631F7" w:rsidRPr="00D81384" w:rsidRDefault="00A631F7" w:rsidP="00A631F7">
            <w:pPr>
              <w:ind w:left="318"/>
              <w:jc w:val="both"/>
              <w:rPr>
                <w:rFonts w:ascii="Tahoma" w:hAnsi="Tahoma" w:cs="Tahoma"/>
                <w:sz w:val="18"/>
                <w:szCs w:val="18"/>
                <w:lang w:val="pl-PL" w:eastAsia="pl-PL"/>
              </w:rPr>
            </w:pPr>
            <w:r w:rsidRPr="00D81384">
              <w:rPr>
                <w:rFonts w:ascii="Tahoma" w:hAnsi="Tahoma" w:cs="Tahoma"/>
                <w:sz w:val="18"/>
                <w:szCs w:val="18"/>
                <w:lang w:val="pl-PL" w:eastAsia="pl-PL"/>
              </w:rPr>
              <w:lastRenderedPageBreak/>
              <w:t>Szczegółowy zakres zamówienia i technologię wykonania przedmiotu zamówienia określają projekty budowlane i wykonawcze pn.: Przebudowa drogi wojewódzkiej nr 504, etap II – budowa torowiska i trakcji tramwajowej w ul. Gen. Grota Roweckiego i ul. 12 Lutego w Elblągu, przedmiary robót, specyfikacje techniczne, decyzja o zezwoleniu na realizację inwestycji drogowej nr 8/09 z dnia 11.12.2009 r. wydana przez Wojewodę Warmińsko-Mazurskiego i decyzja o środowiskowych uwarunkowaniach z dnia 07.08.2009 r. wydana przez Prezydenta Miasta Elbląga.</w:t>
            </w:r>
          </w:p>
          <w:p w:rsidR="00A631F7" w:rsidRPr="00D81384" w:rsidRDefault="00A631F7" w:rsidP="00A631F7">
            <w:pPr>
              <w:ind w:left="709" w:firstLine="11"/>
              <w:jc w:val="both"/>
              <w:rPr>
                <w:rFonts w:ascii="Tahoma" w:hAnsi="Tahoma" w:cs="Tahoma"/>
                <w:sz w:val="18"/>
                <w:szCs w:val="18"/>
                <w:lang w:val="pl-PL" w:eastAsia="pl-PL"/>
              </w:rPr>
            </w:pPr>
          </w:p>
          <w:p w:rsidR="00A631F7" w:rsidRPr="00D81384" w:rsidRDefault="00A631F7" w:rsidP="00A631F7">
            <w:pPr>
              <w:ind w:left="318"/>
              <w:jc w:val="both"/>
              <w:rPr>
                <w:rFonts w:ascii="Tahoma" w:hAnsi="Tahoma" w:cs="Tahoma"/>
                <w:sz w:val="18"/>
                <w:szCs w:val="18"/>
                <w:lang w:val="pl-PL" w:eastAsia="pl-PL"/>
              </w:rPr>
            </w:pPr>
            <w:r w:rsidRPr="00D81384">
              <w:rPr>
                <w:rFonts w:ascii="Tahoma" w:hAnsi="Tahoma" w:cs="Tahoma"/>
                <w:sz w:val="18"/>
                <w:szCs w:val="18"/>
                <w:lang w:val="pl-PL" w:eastAsia="pl-PL"/>
              </w:rPr>
              <w:t>A. DOKUMENTACJA PROJEKTOWA</w:t>
            </w:r>
          </w:p>
          <w:p w:rsidR="00A631F7" w:rsidRPr="00D81384" w:rsidRDefault="00A631F7" w:rsidP="00A631F7">
            <w:pPr>
              <w:ind w:left="709" w:firstLine="142"/>
              <w:jc w:val="both"/>
              <w:rPr>
                <w:rFonts w:ascii="Tahoma" w:hAnsi="Tahoma" w:cs="Tahoma"/>
                <w:sz w:val="18"/>
                <w:szCs w:val="18"/>
                <w:lang w:val="pl-PL" w:eastAsia="pl-PL"/>
              </w:rPr>
            </w:pPr>
          </w:p>
          <w:p w:rsidR="00A631F7" w:rsidRPr="00D81384" w:rsidRDefault="00A631F7" w:rsidP="00A631F7">
            <w:pPr>
              <w:ind w:left="602"/>
              <w:jc w:val="both"/>
              <w:rPr>
                <w:rFonts w:ascii="Tahoma" w:hAnsi="Tahoma" w:cs="Tahoma"/>
                <w:sz w:val="18"/>
                <w:szCs w:val="18"/>
                <w:lang w:val="pl-PL" w:eastAsia="pl-PL"/>
              </w:rPr>
            </w:pPr>
            <w:r w:rsidRPr="00D81384">
              <w:rPr>
                <w:rFonts w:ascii="Tahoma" w:hAnsi="Tahoma" w:cs="Tahoma"/>
                <w:sz w:val="18"/>
                <w:szCs w:val="18"/>
                <w:lang w:val="pl-PL" w:eastAsia="pl-PL"/>
              </w:rPr>
              <w:t>1. PRZEDMIAR ROBÓT, KOSZTORYS OFERTOWY</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Rodzaj opracowania: Przedmiar robót, kosztorys ofertowy</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Nazwa obiektu: Budowa trakcji tramwajowej w ul. 12 Lutego i Gen. Grota Roweckiego w Elblągu</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Gen. Grota Roweckiego, 12 Lutego</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 xml:space="preserve">Zamawiający informuje, że przedmiar robót stanowi ZAŁĄCZNIK NR 10 do </w:t>
            </w:r>
            <w:proofErr w:type="spellStart"/>
            <w:r w:rsidRPr="00D81384">
              <w:rPr>
                <w:rFonts w:ascii="Tahoma" w:hAnsi="Tahoma" w:cs="Tahoma"/>
                <w:sz w:val="18"/>
                <w:szCs w:val="18"/>
                <w:lang w:val="pl-PL" w:eastAsia="pl-PL"/>
              </w:rPr>
              <w:t>SIWZ</w:t>
            </w:r>
            <w:proofErr w:type="spellEnd"/>
            <w:r w:rsidRPr="00D81384">
              <w:rPr>
                <w:rFonts w:ascii="Tahoma" w:hAnsi="Tahoma" w:cs="Tahoma"/>
                <w:sz w:val="18"/>
                <w:szCs w:val="18"/>
                <w:lang w:val="pl-PL" w:eastAsia="pl-PL"/>
              </w:rPr>
              <w:t>.</w:t>
            </w:r>
          </w:p>
          <w:p w:rsidR="00A631F7" w:rsidRPr="00D81384" w:rsidRDefault="00A631F7" w:rsidP="00A631F7">
            <w:pPr>
              <w:ind w:left="1134"/>
              <w:jc w:val="both"/>
              <w:rPr>
                <w:rFonts w:ascii="Tahoma" w:hAnsi="Tahoma" w:cs="Tahoma"/>
                <w:sz w:val="18"/>
                <w:szCs w:val="18"/>
                <w:lang w:val="pl-PL" w:eastAsia="pl-PL"/>
              </w:rPr>
            </w:pPr>
          </w:p>
          <w:p w:rsidR="00A631F7" w:rsidRPr="00D81384" w:rsidRDefault="00A631F7" w:rsidP="00A631F7">
            <w:pPr>
              <w:ind w:left="602"/>
              <w:jc w:val="both"/>
              <w:rPr>
                <w:rFonts w:ascii="Tahoma" w:hAnsi="Tahoma" w:cs="Tahoma"/>
                <w:sz w:val="18"/>
                <w:szCs w:val="18"/>
                <w:lang w:val="pl-PL" w:eastAsia="pl-PL"/>
              </w:rPr>
            </w:pPr>
            <w:r w:rsidRPr="00D81384">
              <w:rPr>
                <w:rFonts w:ascii="Tahoma" w:hAnsi="Tahoma" w:cs="Tahoma"/>
                <w:sz w:val="18"/>
                <w:szCs w:val="18"/>
                <w:lang w:val="pl-PL" w:eastAsia="pl-PL"/>
              </w:rPr>
              <w:t>2.  PROJEKTY:</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1) PROJEKT BUDOWLANY I WYKONAWCZY</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Rodzaj opracowania: Projekt sieci trakcyjnej</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obiektu: Sieć trakcyjna w ul. Gen. Grota Roweckiego i ul. 12-go Lutego</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Gen. Grota Roweckiego, ul. 12-go Lutego</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2) PROJEKT BUDOWLANY I WYKONAWCZY</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Rodzaj opracowania: Projekt przebudowy stacji prostownikowej Szpitalna</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obiektu: Stacja prostownikowa Szpitalna</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Szpitalna 8, dz. nr 259, Obr. 15</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3) PROJEKT BUDOWLANY I WYKONAWCZY</w:t>
            </w:r>
          </w:p>
          <w:p w:rsidR="00DE3BE0" w:rsidRPr="00DE3BE0" w:rsidRDefault="00DE3BE0" w:rsidP="00DE3BE0">
            <w:pPr>
              <w:ind w:left="1169"/>
              <w:jc w:val="both"/>
              <w:rPr>
                <w:rFonts w:ascii="Tahoma" w:hAnsi="Tahoma" w:cs="Tahoma"/>
                <w:sz w:val="18"/>
                <w:szCs w:val="18"/>
                <w:lang w:val="pl-PL" w:eastAsia="pl-PL"/>
              </w:rPr>
            </w:pPr>
            <w:r w:rsidRPr="00DE3BE0">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DE3BE0" w:rsidRPr="00DE3BE0" w:rsidRDefault="00DE3BE0" w:rsidP="00DE3BE0">
            <w:pPr>
              <w:ind w:left="1169"/>
              <w:jc w:val="both"/>
              <w:rPr>
                <w:rFonts w:ascii="Tahoma" w:hAnsi="Tahoma" w:cs="Tahoma"/>
                <w:sz w:val="18"/>
                <w:szCs w:val="18"/>
                <w:lang w:val="pl-PL" w:eastAsia="pl-PL"/>
              </w:rPr>
            </w:pPr>
            <w:r w:rsidRPr="00DE3BE0">
              <w:rPr>
                <w:rFonts w:ascii="Tahoma" w:hAnsi="Tahoma" w:cs="Tahoma"/>
                <w:sz w:val="18"/>
                <w:szCs w:val="18"/>
                <w:lang w:val="pl-PL" w:eastAsia="pl-PL"/>
              </w:rPr>
              <w:t>Rodzaj opracowania: Projekt zasilania sieci trakcyjnej</w:t>
            </w:r>
          </w:p>
          <w:p w:rsidR="00DE3BE0" w:rsidRPr="00DE3BE0" w:rsidRDefault="00DE3BE0" w:rsidP="00DE3BE0">
            <w:pPr>
              <w:ind w:left="1169"/>
              <w:jc w:val="both"/>
              <w:rPr>
                <w:rFonts w:ascii="Tahoma" w:hAnsi="Tahoma" w:cs="Tahoma"/>
                <w:sz w:val="18"/>
                <w:szCs w:val="18"/>
                <w:lang w:val="pl-PL" w:eastAsia="pl-PL"/>
              </w:rPr>
            </w:pPr>
            <w:r w:rsidRPr="00DE3BE0">
              <w:rPr>
                <w:rFonts w:ascii="Tahoma" w:hAnsi="Tahoma" w:cs="Tahoma"/>
                <w:sz w:val="18"/>
                <w:szCs w:val="18"/>
                <w:lang w:val="pl-PL" w:eastAsia="pl-PL"/>
              </w:rPr>
              <w:t>Nazwa obiektu: Trakcyjne linie kablowe</w:t>
            </w:r>
          </w:p>
          <w:p w:rsidR="00A631F7" w:rsidRPr="00D81384" w:rsidRDefault="00DE3BE0" w:rsidP="00DE3BE0">
            <w:pPr>
              <w:ind w:left="1169"/>
              <w:jc w:val="both"/>
              <w:rPr>
                <w:rFonts w:ascii="Tahoma" w:hAnsi="Tahoma" w:cs="Tahoma"/>
                <w:sz w:val="18"/>
                <w:szCs w:val="18"/>
                <w:lang w:val="pl-PL" w:eastAsia="pl-PL"/>
              </w:rPr>
            </w:pPr>
            <w:r w:rsidRPr="00DE3BE0">
              <w:rPr>
                <w:rFonts w:ascii="Tahoma" w:hAnsi="Tahoma" w:cs="Tahoma"/>
                <w:sz w:val="18"/>
                <w:szCs w:val="18"/>
                <w:lang w:val="pl-PL" w:eastAsia="pl-PL"/>
              </w:rPr>
              <w:t>Adres obiektu: Elbląg, obręb 15 – dz. Nr 154/28, 181, 182/20, 183, 186/11, 255/4, 259</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4) PROJEKT BUDOWLANY I WYKONAWCZY</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Rodzaj opracowania: Projekt torowy z elementami dróg</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obiektu: Torowisko z elementami dróg</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12 Lutego, ul. Gen Grota Roweckiego</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5) PROJEKT BUDOWLANY I WYKONAWCZY</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Rodzaj opracowania: Projekt docelowej organizacji ruchu</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obiektu: Oznakowanie pionowe i poziome</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12 Lutego, ul. Gen Grota Roweckiego</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6) PROJEKT BUDOWLANY I WYKONAWCZY</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Rodzaj opracowania: Projekt szaty roślinnej</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obiektu: Torowisko z elementami dróg</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12 Lutego, ul. Gen Grota Roweckiego</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7) PROJEKT BUDOWLANY I WYKONAWCZY</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Rodzaj opracowania: Projekt sygnalizacji świetlnych</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Nazwa obiektu: Drogowe sygnalizacje świetlne</w:t>
            </w:r>
          </w:p>
          <w:p w:rsidR="00A631F7" w:rsidRPr="00D81384" w:rsidRDefault="00A631F7" w:rsidP="00A631F7">
            <w:pPr>
              <w:ind w:left="1169"/>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12 Luty, ul. Gen Grota Roweckiego</w:t>
            </w:r>
          </w:p>
          <w:p w:rsidR="00A631F7" w:rsidRPr="00D81384" w:rsidRDefault="00A631F7" w:rsidP="00A631F7">
            <w:pPr>
              <w:ind w:left="318"/>
              <w:jc w:val="both"/>
              <w:rPr>
                <w:rFonts w:ascii="Tahoma" w:hAnsi="Tahoma" w:cs="Tahoma"/>
                <w:sz w:val="18"/>
                <w:szCs w:val="18"/>
                <w:lang w:val="pl-PL" w:eastAsia="pl-PL"/>
              </w:rPr>
            </w:pPr>
            <w:r w:rsidRPr="00D81384">
              <w:rPr>
                <w:rFonts w:ascii="Tahoma" w:hAnsi="Tahoma" w:cs="Tahoma"/>
                <w:sz w:val="18"/>
                <w:szCs w:val="18"/>
                <w:lang w:val="pl-PL" w:eastAsia="pl-PL"/>
              </w:rPr>
              <w:t>B. SPECYFIKACJE TECHNICZNE WYKONANIA I ODBIORU ROBÓT BUDOWLANYCH</w:t>
            </w:r>
          </w:p>
          <w:p w:rsidR="00A631F7" w:rsidRPr="00D81384" w:rsidRDefault="00A631F7" w:rsidP="00A631F7">
            <w:pPr>
              <w:tabs>
                <w:tab w:val="left" w:pos="602"/>
              </w:tabs>
              <w:ind w:left="602"/>
              <w:jc w:val="both"/>
              <w:rPr>
                <w:rFonts w:ascii="Tahoma" w:hAnsi="Tahoma" w:cs="Tahoma"/>
                <w:sz w:val="18"/>
                <w:szCs w:val="18"/>
                <w:lang w:val="pl-PL" w:eastAsia="pl-PL"/>
              </w:rPr>
            </w:pPr>
            <w:r w:rsidRPr="00D81384">
              <w:rPr>
                <w:rFonts w:ascii="Tahoma" w:hAnsi="Tahoma" w:cs="Tahoma"/>
                <w:sz w:val="18"/>
                <w:szCs w:val="18"/>
                <w:lang w:val="pl-PL" w:eastAsia="pl-PL"/>
              </w:rPr>
              <w:t>1) E.02, E.03, E.04, E.05, E.06 SPECYFIKACJE TECHNICZNE</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A631F7" w:rsidRPr="00D81384" w:rsidRDefault="00A631F7" w:rsidP="00A631F7">
            <w:pPr>
              <w:ind w:left="885"/>
              <w:jc w:val="both"/>
              <w:rPr>
                <w:rFonts w:ascii="Tahoma" w:hAnsi="Tahoma" w:cs="Tahoma"/>
                <w:sz w:val="18"/>
                <w:szCs w:val="18"/>
                <w:lang w:val="pl-PL" w:eastAsia="pl-PL"/>
              </w:rPr>
            </w:pPr>
            <w:proofErr w:type="spellStart"/>
            <w:r w:rsidRPr="00D81384">
              <w:rPr>
                <w:rFonts w:ascii="Tahoma" w:hAnsi="Tahoma" w:cs="Tahoma"/>
                <w:sz w:val="18"/>
                <w:szCs w:val="18"/>
                <w:lang w:val="pl-PL" w:eastAsia="pl-PL"/>
              </w:rPr>
              <w:t>CPV</w:t>
            </w:r>
            <w:proofErr w:type="spellEnd"/>
            <w:r w:rsidRPr="00D81384">
              <w:rPr>
                <w:rFonts w:ascii="Tahoma" w:hAnsi="Tahoma" w:cs="Tahoma"/>
                <w:sz w:val="18"/>
                <w:szCs w:val="18"/>
                <w:lang w:val="pl-PL" w:eastAsia="pl-PL"/>
              </w:rPr>
              <w:t>: 45.23.14.00-9; 45.23.41.26-5; 45.23.16.00-1</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Rodzaj opracowania: Projekt sieci trakcyjnej</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Nazwa obiektu: Sieć trakcyjna w ul. Grota Roweckiego i ul. 12-go Lutego</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Grota Roweckiego, ul. 12-go Lutego</w:t>
            </w:r>
          </w:p>
          <w:p w:rsidR="00A631F7" w:rsidRPr="00D81384" w:rsidRDefault="00A631F7" w:rsidP="00A631F7">
            <w:pPr>
              <w:tabs>
                <w:tab w:val="left" w:pos="602"/>
              </w:tabs>
              <w:ind w:left="602"/>
              <w:jc w:val="both"/>
              <w:rPr>
                <w:rFonts w:ascii="Tahoma" w:hAnsi="Tahoma" w:cs="Tahoma"/>
                <w:sz w:val="18"/>
                <w:szCs w:val="18"/>
                <w:lang w:val="pl-PL" w:eastAsia="pl-PL"/>
              </w:rPr>
            </w:pPr>
            <w:r w:rsidRPr="00D81384">
              <w:rPr>
                <w:rFonts w:ascii="Tahoma" w:hAnsi="Tahoma" w:cs="Tahoma"/>
                <w:sz w:val="18"/>
                <w:szCs w:val="18"/>
                <w:lang w:val="pl-PL" w:eastAsia="pl-PL"/>
              </w:rPr>
              <w:t>2) E.01 - SPECYFIKACJE TECHNICZNE</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lastRenderedPageBreak/>
              <w:t>Nazwa inwestycji: Przebudowa drogi wojewódzkiej nr 504, etap II – budowa torowiska i trakcji tramwajowej w ul. Gen. Grota Roweckiego i ul. 12 Lutego w Elblągu</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Rodzaj opracowania: Projekt przebudowy stacji prostownikowej Szpitalna</w:t>
            </w:r>
          </w:p>
          <w:p w:rsidR="00A631F7" w:rsidRPr="00D81384" w:rsidRDefault="00A631F7" w:rsidP="00A631F7">
            <w:pPr>
              <w:ind w:left="885"/>
              <w:jc w:val="both"/>
              <w:rPr>
                <w:rFonts w:ascii="Tahoma" w:hAnsi="Tahoma" w:cs="Tahoma"/>
                <w:sz w:val="18"/>
                <w:szCs w:val="18"/>
                <w:lang w:val="pl-PL" w:eastAsia="pl-PL"/>
              </w:rPr>
            </w:pPr>
            <w:proofErr w:type="spellStart"/>
            <w:r w:rsidRPr="00D81384">
              <w:rPr>
                <w:rFonts w:ascii="Tahoma" w:hAnsi="Tahoma" w:cs="Tahoma"/>
                <w:sz w:val="18"/>
                <w:szCs w:val="18"/>
                <w:lang w:val="pl-PL" w:eastAsia="pl-PL"/>
              </w:rPr>
              <w:t>CPV</w:t>
            </w:r>
            <w:proofErr w:type="spellEnd"/>
            <w:r w:rsidRPr="00D81384">
              <w:rPr>
                <w:rFonts w:ascii="Tahoma" w:hAnsi="Tahoma" w:cs="Tahoma"/>
                <w:sz w:val="18"/>
                <w:szCs w:val="18"/>
                <w:lang w:val="pl-PL" w:eastAsia="pl-PL"/>
              </w:rPr>
              <w:t>: 45.23.22.20-0</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Nazwa obiektu: Stacja prostownikowa Szpitalna</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Szpitalna 8, dz. nr 259, Obr. 15</w:t>
            </w:r>
          </w:p>
          <w:p w:rsidR="00A631F7" w:rsidRPr="00D81384" w:rsidRDefault="00A631F7" w:rsidP="00A631F7">
            <w:pPr>
              <w:tabs>
                <w:tab w:val="left" w:pos="602"/>
              </w:tabs>
              <w:ind w:left="602"/>
              <w:jc w:val="both"/>
              <w:rPr>
                <w:rFonts w:ascii="Tahoma" w:hAnsi="Tahoma" w:cs="Tahoma"/>
                <w:sz w:val="18"/>
                <w:szCs w:val="18"/>
                <w:lang w:val="pl-PL" w:eastAsia="pl-PL"/>
              </w:rPr>
            </w:pPr>
            <w:r w:rsidRPr="00D81384">
              <w:rPr>
                <w:rFonts w:ascii="Tahoma" w:hAnsi="Tahoma" w:cs="Tahoma"/>
                <w:sz w:val="18"/>
                <w:szCs w:val="18"/>
                <w:lang w:val="pl-PL" w:eastAsia="pl-PL"/>
              </w:rPr>
              <w:t>3) Nazwa inwestycji: Przebudowa drogi wojewódzkiej nr 504, etap II – budowa torowiska i trakcji tramwajowej w ul. Gen. Grota Roweckiego i ul. 12 Lutego w Elblągu</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Faza: Specyfikacja techniczna D-01.03.02</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Rodzaj/tytuł opracowania: Sieć trakcyjna – linie kablowe</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Adres obiektu: Elbląg, dz. Nr 154/28, 181, 132/20, 183, 186/11, 255/4, 259</w:t>
            </w:r>
          </w:p>
          <w:p w:rsidR="00A631F7" w:rsidRPr="00D81384" w:rsidRDefault="00A631F7" w:rsidP="00A631F7">
            <w:pPr>
              <w:tabs>
                <w:tab w:val="left" w:pos="602"/>
              </w:tabs>
              <w:ind w:left="602"/>
              <w:jc w:val="both"/>
              <w:rPr>
                <w:rFonts w:ascii="Tahoma" w:hAnsi="Tahoma" w:cs="Tahoma"/>
                <w:sz w:val="18"/>
                <w:szCs w:val="18"/>
                <w:lang w:val="pl-PL" w:eastAsia="pl-PL"/>
              </w:rPr>
            </w:pPr>
            <w:r w:rsidRPr="00D81384">
              <w:rPr>
                <w:rFonts w:ascii="Tahoma" w:hAnsi="Tahoma" w:cs="Tahoma"/>
                <w:sz w:val="18"/>
                <w:szCs w:val="18"/>
                <w:lang w:val="pl-PL" w:eastAsia="pl-PL"/>
              </w:rPr>
              <w:t>4) PROJEKT BUDOWLANY I WYKONAWCZY</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Nazwa inwestycji: Przebudowa drogi wojewódzkiej nr 504, etap II – budowa torowiska i trakcji tramwajowej w ul. Gen. Grota Roweckiego i ul. 12 Lutego w Elblągu</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 xml:space="preserve">Rodzaj opracowania: Specyfikacje techniczne </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Nazwa obiektu: Torowisko z elementami dróg</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12 Lutego, ul. Gen Grota Roweckiego</w:t>
            </w:r>
          </w:p>
          <w:p w:rsidR="00A631F7" w:rsidRPr="00D81384" w:rsidRDefault="00A631F7" w:rsidP="00A631F7">
            <w:pPr>
              <w:tabs>
                <w:tab w:val="left" w:pos="602"/>
              </w:tabs>
              <w:ind w:left="602"/>
              <w:jc w:val="both"/>
              <w:rPr>
                <w:rFonts w:ascii="Tahoma" w:hAnsi="Tahoma" w:cs="Tahoma"/>
                <w:sz w:val="18"/>
                <w:szCs w:val="18"/>
                <w:lang w:val="pl-PL" w:eastAsia="pl-PL"/>
              </w:rPr>
            </w:pPr>
            <w:r w:rsidRPr="00D81384">
              <w:rPr>
                <w:rFonts w:ascii="Tahoma" w:hAnsi="Tahoma" w:cs="Tahoma"/>
                <w:sz w:val="18"/>
                <w:szCs w:val="18"/>
                <w:lang w:val="pl-PL" w:eastAsia="pl-PL"/>
              </w:rPr>
              <w:t>5) Nazwa inwestycji: Przebudowa drogi wojewódzkiej nr 504, etap II – budowa torowiska i trakcji tramwajowej w ul. Gen. Grota Roweckiego i ul. 12 Lutego w Elblągu</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 xml:space="preserve">Faza: Szczegółowe specyfikacje techniczne </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Rodzaj/tytuł opracowania: D-07.03.01. Sygnalizacje świetlne</w:t>
            </w:r>
          </w:p>
          <w:p w:rsidR="00A631F7" w:rsidRPr="00D81384" w:rsidRDefault="00A631F7" w:rsidP="00A631F7">
            <w:pPr>
              <w:ind w:left="885"/>
              <w:jc w:val="both"/>
              <w:rPr>
                <w:rFonts w:ascii="Tahoma" w:hAnsi="Tahoma" w:cs="Tahoma"/>
                <w:sz w:val="18"/>
                <w:szCs w:val="18"/>
                <w:lang w:val="pl-PL" w:eastAsia="pl-PL"/>
              </w:rPr>
            </w:pPr>
            <w:r w:rsidRPr="00D81384">
              <w:rPr>
                <w:rFonts w:ascii="Tahoma" w:hAnsi="Tahoma" w:cs="Tahoma"/>
                <w:sz w:val="18"/>
                <w:szCs w:val="18"/>
                <w:lang w:val="pl-PL" w:eastAsia="pl-PL"/>
              </w:rPr>
              <w:t>Adres obiektu: Elbląg ul. 12 luty, ul. Gen Grota Roweckiego</w:t>
            </w:r>
          </w:p>
          <w:p w:rsidR="001E2F2E" w:rsidRPr="001C7BBF" w:rsidRDefault="001E2F2E" w:rsidP="001E2F2E">
            <w:pPr>
              <w:tabs>
                <w:tab w:val="center" w:pos="4153"/>
                <w:tab w:val="right" w:pos="8306"/>
                <w:tab w:val="right" w:leader="underscore" w:pos="9072"/>
              </w:tabs>
              <w:spacing w:before="120"/>
              <w:ind w:firstLine="318"/>
              <w:rPr>
                <w:rFonts w:ascii="Tahoma" w:hAnsi="Tahoma" w:cs="Tahoma"/>
                <w:sz w:val="18"/>
                <w:szCs w:val="18"/>
              </w:rPr>
            </w:pPr>
            <w:r w:rsidRPr="00AA3C99">
              <w:rPr>
                <w:rFonts w:ascii="Tahoma" w:hAnsi="Tahoma" w:cs="Tahoma"/>
                <w:sz w:val="18"/>
                <w:szCs w:val="18"/>
              </w:rPr>
              <w:t xml:space="preserve">C. </w:t>
            </w:r>
            <w:proofErr w:type="spellStart"/>
            <w:r w:rsidRPr="00AA3C99">
              <w:rPr>
                <w:rFonts w:ascii="Tahoma" w:hAnsi="Tahoma" w:cs="Tahoma"/>
                <w:sz w:val="18"/>
                <w:szCs w:val="18"/>
              </w:rPr>
              <w:t>Decyzja</w:t>
            </w:r>
            <w:proofErr w:type="spellEnd"/>
            <w:r w:rsidRPr="00AA3C99">
              <w:rPr>
                <w:rFonts w:ascii="Tahoma" w:hAnsi="Tahoma" w:cs="Tahoma"/>
                <w:sz w:val="18"/>
                <w:szCs w:val="18"/>
              </w:rPr>
              <w:t xml:space="preserve"> </w:t>
            </w:r>
            <w:proofErr w:type="spellStart"/>
            <w:r w:rsidRPr="00AA3C99">
              <w:rPr>
                <w:rFonts w:ascii="Tahoma" w:hAnsi="Tahoma" w:cs="Tahoma"/>
                <w:sz w:val="18"/>
                <w:szCs w:val="18"/>
              </w:rPr>
              <w:t>nr</w:t>
            </w:r>
            <w:proofErr w:type="spellEnd"/>
            <w:r w:rsidRPr="00AA3C99">
              <w:rPr>
                <w:rFonts w:ascii="Tahoma" w:hAnsi="Tahoma" w:cs="Tahoma"/>
                <w:sz w:val="18"/>
                <w:szCs w:val="18"/>
              </w:rPr>
              <w:t xml:space="preserve"> 8/09 o </w:t>
            </w:r>
            <w:proofErr w:type="spellStart"/>
            <w:r w:rsidRPr="00AA3C99">
              <w:rPr>
                <w:rFonts w:ascii="Tahoma" w:hAnsi="Tahoma" w:cs="Tahoma"/>
                <w:sz w:val="18"/>
                <w:szCs w:val="18"/>
              </w:rPr>
              <w:t>zezwoleniu</w:t>
            </w:r>
            <w:proofErr w:type="spellEnd"/>
            <w:r w:rsidRPr="00AA3C99">
              <w:rPr>
                <w:rFonts w:ascii="Tahoma" w:hAnsi="Tahoma" w:cs="Tahoma"/>
                <w:sz w:val="18"/>
                <w:szCs w:val="18"/>
              </w:rPr>
              <w:t xml:space="preserve"> </w:t>
            </w:r>
            <w:proofErr w:type="spellStart"/>
            <w:r w:rsidRPr="00AA3C99">
              <w:rPr>
                <w:rFonts w:ascii="Tahoma" w:hAnsi="Tahoma" w:cs="Tahoma"/>
                <w:sz w:val="18"/>
                <w:szCs w:val="18"/>
              </w:rPr>
              <w:t>na</w:t>
            </w:r>
            <w:proofErr w:type="spellEnd"/>
            <w:r w:rsidRPr="00AA3C99">
              <w:rPr>
                <w:rFonts w:ascii="Tahoma" w:hAnsi="Tahoma" w:cs="Tahoma"/>
                <w:sz w:val="18"/>
                <w:szCs w:val="18"/>
              </w:rPr>
              <w:t xml:space="preserve"> </w:t>
            </w:r>
            <w:proofErr w:type="spellStart"/>
            <w:r w:rsidRPr="00AA3C99">
              <w:rPr>
                <w:rFonts w:ascii="Tahoma" w:hAnsi="Tahoma" w:cs="Tahoma"/>
                <w:sz w:val="18"/>
                <w:szCs w:val="18"/>
              </w:rPr>
              <w:t>realizację</w:t>
            </w:r>
            <w:proofErr w:type="spellEnd"/>
            <w:r w:rsidRPr="00AA3C99">
              <w:rPr>
                <w:rFonts w:ascii="Tahoma" w:hAnsi="Tahoma" w:cs="Tahoma"/>
                <w:sz w:val="18"/>
                <w:szCs w:val="18"/>
              </w:rPr>
              <w:t xml:space="preserve"> </w:t>
            </w:r>
            <w:proofErr w:type="spellStart"/>
            <w:r w:rsidRPr="00AA3C99">
              <w:rPr>
                <w:rFonts w:ascii="Tahoma" w:hAnsi="Tahoma" w:cs="Tahoma"/>
                <w:sz w:val="18"/>
                <w:szCs w:val="18"/>
              </w:rPr>
              <w:t>inwestycji</w:t>
            </w:r>
            <w:proofErr w:type="spellEnd"/>
            <w:r w:rsidRPr="00AA3C99">
              <w:rPr>
                <w:rFonts w:ascii="Tahoma" w:hAnsi="Tahoma" w:cs="Tahoma"/>
                <w:sz w:val="18"/>
                <w:szCs w:val="18"/>
              </w:rPr>
              <w:t xml:space="preserve"> </w:t>
            </w:r>
            <w:proofErr w:type="spellStart"/>
            <w:r w:rsidRPr="00AA3C99">
              <w:rPr>
                <w:rFonts w:ascii="Tahoma" w:hAnsi="Tahoma" w:cs="Tahoma"/>
                <w:sz w:val="18"/>
                <w:szCs w:val="18"/>
              </w:rPr>
              <w:t>drogowej</w:t>
            </w:r>
            <w:proofErr w:type="spellEnd"/>
            <w:r w:rsidRPr="00AA3C99">
              <w:rPr>
                <w:rFonts w:ascii="Tahoma" w:hAnsi="Tahoma" w:cs="Tahoma"/>
                <w:sz w:val="18"/>
                <w:szCs w:val="18"/>
              </w:rPr>
              <w:t xml:space="preserve"> z </w:t>
            </w:r>
            <w:proofErr w:type="spellStart"/>
            <w:r w:rsidRPr="00AA3C99">
              <w:rPr>
                <w:rFonts w:ascii="Tahoma" w:hAnsi="Tahoma" w:cs="Tahoma"/>
                <w:sz w:val="18"/>
                <w:szCs w:val="18"/>
              </w:rPr>
              <w:t>dnia</w:t>
            </w:r>
            <w:proofErr w:type="spellEnd"/>
            <w:r w:rsidRPr="00AA3C99">
              <w:rPr>
                <w:rFonts w:ascii="Tahoma" w:hAnsi="Tahoma" w:cs="Tahoma"/>
                <w:sz w:val="18"/>
                <w:szCs w:val="18"/>
              </w:rPr>
              <w:t xml:space="preserve"> 11 </w:t>
            </w:r>
            <w:proofErr w:type="spellStart"/>
            <w:r w:rsidRPr="00AA3C99">
              <w:rPr>
                <w:rFonts w:ascii="Tahoma" w:hAnsi="Tahoma" w:cs="Tahoma"/>
                <w:sz w:val="18"/>
                <w:szCs w:val="18"/>
              </w:rPr>
              <w:t>grudnia</w:t>
            </w:r>
            <w:proofErr w:type="spellEnd"/>
            <w:r w:rsidRPr="00AA3C99">
              <w:rPr>
                <w:rFonts w:ascii="Tahoma" w:hAnsi="Tahoma" w:cs="Tahoma"/>
                <w:sz w:val="18"/>
                <w:szCs w:val="18"/>
              </w:rPr>
              <w:t xml:space="preserve"> 2009r.</w:t>
            </w:r>
          </w:p>
          <w:p w:rsidR="001E2F2E" w:rsidRDefault="001E2F2E" w:rsidP="001E2F2E">
            <w:pPr>
              <w:ind w:left="318"/>
              <w:jc w:val="both"/>
              <w:rPr>
                <w:rFonts w:ascii="Tahoma" w:hAnsi="Tahoma" w:cs="Tahoma"/>
                <w:sz w:val="18"/>
                <w:szCs w:val="18"/>
              </w:rPr>
            </w:pPr>
            <w:r w:rsidRPr="001C7BBF">
              <w:rPr>
                <w:rFonts w:ascii="Tahoma" w:hAnsi="Tahoma" w:cs="Tahoma"/>
                <w:sz w:val="18"/>
                <w:szCs w:val="18"/>
              </w:rPr>
              <w:t xml:space="preserve">D. </w:t>
            </w:r>
            <w:proofErr w:type="spellStart"/>
            <w:r w:rsidRPr="001C7BBF">
              <w:rPr>
                <w:rFonts w:ascii="Tahoma" w:hAnsi="Tahoma" w:cs="Tahoma"/>
                <w:sz w:val="18"/>
                <w:szCs w:val="18"/>
              </w:rPr>
              <w:t>Decyzja</w:t>
            </w:r>
            <w:proofErr w:type="spellEnd"/>
            <w:r w:rsidRPr="001C7BBF">
              <w:rPr>
                <w:rFonts w:ascii="Tahoma" w:hAnsi="Tahoma" w:cs="Tahoma"/>
                <w:sz w:val="18"/>
                <w:szCs w:val="18"/>
              </w:rPr>
              <w:t xml:space="preserve"> z </w:t>
            </w:r>
            <w:proofErr w:type="spellStart"/>
            <w:r w:rsidRPr="001C7BBF">
              <w:rPr>
                <w:rFonts w:ascii="Tahoma" w:hAnsi="Tahoma" w:cs="Tahoma"/>
                <w:sz w:val="18"/>
                <w:szCs w:val="18"/>
              </w:rPr>
              <w:t>dnia</w:t>
            </w:r>
            <w:proofErr w:type="spellEnd"/>
            <w:r w:rsidRPr="001C7BBF">
              <w:rPr>
                <w:rFonts w:ascii="Tahoma" w:hAnsi="Tahoma" w:cs="Tahoma"/>
                <w:sz w:val="18"/>
                <w:szCs w:val="18"/>
              </w:rPr>
              <w:t xml:space="preserve"> 07.08.2009r. </w:t>
            </w:r>
            <w:proofErr w:type="spellStart"/>
            <w:r w:rsidRPr="001C7BBF">
              <w:rPr>
                <w:rFonts w:ascii="Tahoma" w:hAnsi="Tahoma" w:cs="Tahoma"/>
                <w:sz w:val="18"/>
                <w:szCs w:val="18"/>
              </w:rPr>
              <w:t>Znak</w:t>
            </w:r>
            <w:proofErr w:type="spellEnd"/>
            <w:r w:rsidRPr="001C7BBF">
              <w:rPr>
                <w:rFonts w:ascii="Tahoma" w:hAnsi="Tahoma" w:cs="Tahoma"/>
                <w:sz w:val="18"/>
                <w:szCs w:val="18"/>
              </w:rPr>
              <w:t xml:space="preserve"> </w:t>
            </w:r>
            <w:proofErr w:type="spellStart"/>
            <w:r w:rsidRPr="001C7BBF">
              <w:rPr>
                <w:rFonts w:ascii="Tahoma" w:hAnsi="Tahoma" w:cs="Tahoma"/>
                <w:sz w:val="18"/>
                <w:szCs w:val="18"/>
              </w:rPr>
              <w:t>pisma</w:t>
            </w:r>
            <w:proofErr w:type="spellEnd"/>
            <w:r w:rsidRPr="001C7BBF">
              <w:rPr>
                <w:rFonts w:ascii="Tahoma" w:hAnsi="Tahoma" w:cs="Tahoma"/>
                <w:sz w:val="18"/>
                <w:szCs w:val="18"/>
              </w:rPr>
              <w:t>: GKiOŚ.OŚ.VII.7625-50/2008</w:t>
            </w:r>
          </w:p>
          <w:p w:rsidR="001E2F2E" w:rsidRDefault="001E2F2E" w:rsidP="001E2F2E">
            <w:pPr>
              <w:ind w:left="318"/>
              <w:jc w:val="both"/>
              <w:rPr>
                <w:rFonts w:ascii="Tahoma" w:hAnsi="Tahoma" w:cs="Tahoma"/>
                <w:sz w:val="18"/>
                <w:szCs w:val="18"/>
              </w:rPr>
            </w:pPr>
          </w:p>
          <w:p w:rsidR="00A631F7" w:rsidRPr="00D81384" w:rsidRDefault="001E2F2E" w:rsidP="00A631F7">
            <w:pPr>
              <w:ind w:left="318"/>
              <w:jc w:val="both"/>
              <w:rPr>
                <w:rFonts w:ascii="Tahoma" w:hAnsi="Tahoma" w:cs="Tahoma"/>
                <w:sz w:val="18"/>
                <w:szCs w:val="18"/>
                <w:lang w:val="pl-PL" w:eastAsia="pl-PL"/>
              </w:rPr>
            </w:pPr>
            <w:proofErr w:type="spellStart"/>
            <w:r w:rsidRPr="005958A1">
              <w:rPr>
                <w:rFonts w:ascii="Tahoma" w:hAnsi="Tahoma" w:cs="Tahoma"/>
                <w:sz w:val="18"/>
                <w:szCs w:val="18"/>
              </w:rPr>
              <w:t>Zamawiający</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informuje</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że</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dokumentacja</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projektowa</w:t>
            </w:r>
            <w:proofErr w:type="spellEnd"/>
            <w:r w:rsidRPr="005958A1">
              <w:rPr>
                <w:rFonts w:ascii="Tahoma" w:hAnsi="Tahoma" w:cs="Tahoma"/>
                <w:sz w:val="18"/>
                <w:szCs w:val="18"/>
              </w:rPr>
              <w:t xml:space="preserve">, o </w:t>
            </w:r>
            <w:proofErr w:type="spellStart"/>
            <w:r w:rsidRPr="005958A1">
              <w:rPr>
                <w:rFonts w:ascii="Tahoma" w:hAnsi="Tahoma" w:cs="Tahoma"/>
                <w:sz w:val="18"/>
                <w:szCs w:val="18"/>
              </w:rPr>
              <w:t>której</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mowa</w:t>
            </w:r>
            <w:proofErr w:type="spellEnd"/>
            <w:r w:rsidRPr="005958A1">
              <w:rPr>
                <w:rFonts w:ascii="Tahoma" w:hAnsi="Tahoma" w:cs="Tahoma"/>
                <w:sz w:val="18"/>
                <w:szCs w:val="18"/>
              </w:rPr>
              <w:t xml:space="preserve"> w </w:t>
            </w:r>
            <w:proofErr w:type="spellStart"/>
            <w:r w:rsidRPr="005958A1">
              <w:rPr>
                <w:rFonts w:ascii="Tahoma" w:hAnsi="Tahoma" w:cs="Tahoma"/>
                <w:sz w:val="18"/>
                <w:szCs w:val="18"/>
              </w:rPr>
              <w:t>pkt</w:t>
            </w:r>
            <w:proofErr w:type="spellEnd"/>
            <w:r w:rsidRPr="005958A1">
              <w:rPr>
                <w:rFonts w:ascii="Tahoma" w:hAnsi="Tahoma" w:cs="Tahoma"/>
                <w:sz w:val="18"/>
                <w:szCs w:val="18"/>
              </w:rPr>
              <w:t xml:space="preserve"> A. </w:t>
            </w:r>
            <w:proofErr w:type="spellStart"/>
            <w:r w:rsidRPr="005958A1">
              <w:rPr>
                <w:rFonts w:ascii="Tahoma" w:hAnsi="Tahoma" w:cs="Tahoma"/>
                <w:sz w:val="18"/>
                <w:szCs w:val="18"/>
              </w:rPr>
              <w:t>ppkt</w:t>
            </w:r>
            <w:proofErr w:type="spellEnd"/>
            <w:r w:rsidRPr="005958A1">
              <w:rPr>
                <w:rFonts w:ascii="Tahoma" w:hAnsi="Tahoma" w:cs="Tahoma"/>
                <w:sz w:val="18"/>
                <w:szCs w:val="18"/>
              </w:rPr>
              <w:t xml:space="preserve"> 2., </w:t>
            </w:r>
            <w:proofErr w:type="spellStart"/>
            <w:r w:rsidRPr="005958A1">
              <w:rPr>
                <w:rFonts w:ascii="Tahoma" w:hAnsi="Tahoma" w:cs="Tahoma"/>
                <w:sz w:val="18"/>
                <w:szCs w:val="18"/>
              </w:rPr>
              <w:t>specyfikacje</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techniczne</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wykonania</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i</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odbioru</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robót</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budowlanych</w:t>
            </w:r>
            <w:proofErr w:type="spellEnd"/>
            <w:r w:rsidRPr="005958A1">
              <w:rPr>
                <w:rFonts w:ascii="Tahoma" w:hAnsi="Tahoma" w:cs="Tahoma"/>
                <w:sz w:val="18"/>
                <w:szCs w:val="18"/>
              </w:rPr>
              <w:t xml:space="preserve">, o </w:t>
            </w:r>
            <w:proofErr w:type="spellStart"/>
            <w:r w:rsidRPr="005958A1">
              <w:rPr>
                <w:rFonts w:ascii="Tahoma" w:hAnsi="Tahoma" w:cs="Tahoma"/>
                <w:sz w:val="18"/>
                <w:szCs w:val="18"/>
              </w:rPr>
              <w:t>których</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mowa</w:t>
            </w:r>
            <w:proofErr w:type="spellEnd"/>
            <w:r w:rsidRPr="005958A1">
              <w:rPr>
                <w:rFonts w:ascii="Tahoma" w:hAnsi="Tahoma" w:cs="Tahoma"/>
                <w:sz w:val="18"/>
                <w:szCs w:val="18"/>
              </w:rPr>
              <w:t xml:space="preserve"> w </w:t>
            </w:r>
            <w:proofErr w:type="spellStart"/>
            <w:r w:rsidRPr="005958A1">
              <w:rPr>
                <w:rFonts w:ascii="Tahoma" w:hAnsi="Tahoma" w:cs="Tahoma"/>
                <w:sz w:val="18"/>
                <w:szCs w:val="18"/>
              </w:rPr>
              <w:t>pkt</w:t>
            </w:r>
            <w:proofErr w:type="spellEnd"/>
            <w:r w:rsidRPr="005958A1">
              <w:rPr>
                <w:rFonts w:ascii="Tahoma" w:hAnsi="Tahoma" w:cs="Tahoma"/>
                <w:sz w:val="18"/>
                <w:szCs w:val="18"/>
              </w:rPr>
              <w:t xml:space="preserve"> B., </w:t>
            </w:r>
            <w:proofErr w:type="spellStart"/>
            <w:r w:rsidRPr="005958A1">
              <w:rPr>
                <w:rFonts w:ascii="Tahoma" w:hAnsi="Tahoma" w:cs="Tahoma"/>
                <w:sz w:val="18"/>
                <w:szCs w:val="18"/>
              </w:rPr>
              <w:t>oraz</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decyzje</w:t>
            </w:r>
            <w:proofErr w:type="spellEnd"/>
            <w:r w:rsidRPr="005958A1">
              <w:rPr>
                <w:rFonts w:ascii="Tahoma" w:hAnsi="Tahoma" w:cs="Tahoma"/>
                <w:sz w:val="18"/>
                <w:szCs w:val="18"/>
              </w:rPr>
              <w:t xml:space="preserve">, o </w:t>
            </w:r>
            <w:proofErr w:type="spellStart"/>
            <w:r w:rsidRPr="005958A1">
              <w:rPr>
                <w:rFonts w:ascii="Tahoma" w:hAnsi="Tahoma" w:cs="Tahoma"/>
                <w:sz w:val="18"/>
                <w:szCs w:val="18"/>
              </w:rPr>
              <w:t>których</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mowa</w:t>
            </w:r>
            <w:proofErr w:type="spellEnd"/>
            <w:r w:rsidRPr="005958A1">
              <w:rPr>
                <w:rFonts w:ascii="Tahoma" w:hAnsi="Tahoma" w:cs="Tahoma"/>
                <w:sz w:val="18"/>
                <w:szCs w:val="18"/>
              </w:rPr>
              <w:t xml:space="preserve"> w </w:t>
            </w:r>
            <w:proofErr w:type="spellStart"/>
            <w:r w:rsidRPr="005958A1">
              <w:rPr>
                <w:rFonts w:ascii="Tahoma" w:hAnsi="Tahoma" w:cs="Tahoma"/>
                <w:sz w:val="18"/>
                <w:szCs w:val="18"/>
              </w:rPr>
              <w:t>pkt</w:t>
            </w:r>
            <w:proofErr w:type="spellEnd"/>
            <w:r w:rsidRPr="005958A1">
              <w:rPr>
                <w:rFonts w:ascii="Tahoma" w:hAnsi="Tahoma" w:cs="Tahoma"/>
                <w:sz w:val="18"/>
                <w:szCs w:val="18"/>
              </w:rPr>
              <w:t xml:space="preserve"> C. </w:t>
            </w:r>
            <w:proofErr w:type="spellStart"/>
            <w:r w:rsidRPr="005958A1">
              <w:rPr>
                <w:rFonts w:ascii="Tahoma" w:hAnsi="Tahoma" w:cs="Tahoma"/>
                <w:sz w:val="18"/>
                <w:szCs w:val="18"/>
              </w:rPr>
              <w:t>i</w:t>
            </w:r>
            <w:proofErr w:type="spellEnd"/>
            <w:r w:rsidRPr="005958A1">
              <w:rPr>
                <w:rFonts w:ascii="Tahoma" w:hAnsi="Tahoma" w:cs="Tahoma"/>
                <w:sz w:val="18"/>
                <w:szCs w:val="18"/>
              </w:rPr>
              <w:t xml:space="preserve"> D., </w:t>
            </w:r>
            <w:proofErr w:type="spellStart"/>
            <w:r w:rsidRPr="005958A1">
              <w:rPr>
                <w:rFonts w:ascii="Tahoma" w:hAnsi="Tahoma" w:cs="Tahoma"/>
                <w:sz w:val="18"/>
                <w:szCs w:val="18"/>
              </w:rPr>
              <w:t>stanowią</w:t>
            </w:r>
            <w:proofErr w:type="spellEnd"/>
            <w:r w:rsidRPr="005958A1">
              <w:rPr>
                <w:rFonts w:ascii="Tahoma" w:hAnsi="Tahoma" w:cs="Tahoma"/>
                <w:sz w:val="18"/>
                <w:szCs w:val="18"/>
              </w:rPr>
              <w:t xml:space="preserve"> </w:t>
            </w:r>
            <w:proofErr w:type="spellStart"/>
            <w:r w:rsidRPr="005958A1">
              <w:rPr>
                <w:rFonts w:ascii="Tahoma" w:hAnsi="Tahoma" w:cs="Tahoma"/>
                <w:sz w:val="18"/>
                <w:szCs w:val="18"/>
              </w:rPr>
              <w:t>ZAŁĄCZNIK</w:t>
            </w:r>
            <w:proofErr w:type="spellEnd"/>
            <w:r w:rsidRPr="005958A1">
              <w:rPr>
                <w:rFonts w:ascii="Tahoma" w:hAnsi="Tahoma" w:cs="Tahoma"/>
                <w:sz w:val="18"/>
                <w:szCs w:val="18"/>
              </w:rPr>
              <w:t xml:space="preserve"> NR 11 do </w:t>
            </w:r>
            <w:proofErr w:type="spellStart"/>
            <w:r w:rsidRPr="005958A1">
              <w:rPr>
                <w:rFonts w:ascii="Tahoma" w:hAnsi="Tahoma" w:cs="Tahoma"/>
                <w:sz w:val="18"/>
                <w:szCs w:val="18"/>
              </w:rPr>
              <w:t>SIWZ</w:t>
            </w:r>
            <w:proofErr w:type="spellEnd"/>
            <w:r w:rsidRPr="005958A1">
              <w:rPr>
                <w:rFonts w:ascii="Tahoma" w:hAnsi="Tahoma" w:cs="Tahoma"/>
                <w:sz w:val="18"/>
                <w:szCs w:val="18"/>
              </w:rPr>
              <w:t>.</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Zamawiający informuje, że:</w:t>
            </w:r>
          </w:p>
          <w:p w:rsidR="00A631F7" w:rsidRPr="00D81384" w:rsidRDefault="00A631F7" w:rsidP="00A631F7">
            <w:pPr>
              <w:numPr>
                <w:ilvl w:val="0"/>
                <w:numId w:val="18"/>
              </w:numPr>
              <w:tabs>
                <w:tab w:val="num" w:pos="743"/>
              </w:tabs>
              <w:ind w:left="743" w:hanging="425"/>
              <w:jc w:val="both"/>
              <w:rPr>
                <w:rFonts w:ascii="Tahoma" w:hAnsi="Tahoma" w:cs="Tahoma"/>
                <w:sz w:val="18"/>
                <w:szCs w:val="18"/>
              </w:rPr>
            </w:pPr>
            <w:proofErr w:type="spellStart"/>
            <w:r w:rsidRPr="00D81384">
              <w:rPr>
                <w:rFonts w:ascii="Tahoma" w:hAnsi="Tahoma" w:cs="Tahoma"/>
                <w:sz w:val="18"/>
                <w:szCs w:val="18"/>
              </w:rPr>
              <w:t>Posiada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aktualną</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decyzję</w:t>
            </w:r>
            <w:proofErr w:type="spellEnd"/>
            <w:r w:rsidRPr="00D81384">
              <w:rPr>
                <w:rFonts w:ascii="Tahoma" w:hAnsi="Tahoma" w:cs="Tahoma"/>
                <w:sz w:val="18"/>
                <w:szCs w:val="18"/>
              </w:rPr>
              <w:t xml:space="preserve"> o </w:t>
            </w:r>
            <w:proofErr w:type="spellStart"/>
            <w:r w:rsidRPr="00D81384">
              <w:rPr>
                <w:rFonts w:ascii="Tahoma" w:hAnsi="Tahoma" w:cs="Tahoma"/>
                <w:sz w:val="18"/>
                <w:szCs w:val="18"/>
              </w:rPr>
              <w:t>zezwoleniu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realizację</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inwestycji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drogowej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nr</w:t>
            </w:r>
            <w:proofErr w:type="spellEnd"/>
            <w:r w:rsidRPr="00D81384">
              <w:rPr>
                <w:rFonts w:ascii="Tahoma" w:hAnsi="Tahoma" w:cs="Tahoma"/>
                <w:sz w:val="18"/>
                <w:szCs w:val="18"/>
              </w:rPr>
              <w:t xml:space="preserve"> 8/09 z </w:t>
            </w:r>
            <w:proofErr w:type="spellStart"/>
            <w:r w:rsidRPr="00D81384">
              <w:rPr>
                <w:rFonts w:ascii="Tahoma" w:hAnsi="Tahoma" w:cs="Tahoma"/>
                <w:sz w:val="18"/>
                <w:szCs w:val="18"/>
              </w:rPr>
              <w:t>dnia</w:t>
            </w:r>
            <w:proofErr w:type="spellEnd"/>
            <w:r w:rsidRPr="00D81384">
              <w:rPr>
                <w:rFonts w:ascii="Tahoma" w:hAnsi="Tahoma" w:cs="Tahoma"/>
                <w:sz w:val="18"/>
                <w:szCs w:val="18"/>
              </w:rPr>
              <w:t xml:space="preserve"> 11.12.2009 r. </w:t>
            </w:r>
            <w:proofErr w:type="spellStart"/>
            <w:r w:rsidRPr="00D81384">
              <w:rPr>
                <w:rFonts w:ascii="Tahoma" w:hAnsi="Tahoma" w:cs="Tahoma"/>
                <w:sz w:val="18"/>
                <w:szCs w:val="18"/>
              </w:rPr>
              <w:t>wydaną</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przez</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Wojewodę</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Warmińsko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Mazurskiego</w:t>
            </w:r>
            <w:proofErr w:type="spellEnd"/>
            <w:r w:rsidRPr="00D81384">
              <w:rPr>
                <w:rFonts w:ascii="Tahoma" w:hAnsi="Tahoma" w:cs="Tahoma"/>
                <w:sz w:val="18"/>
                <w:szCs w:val="18"/>
              </w:rPr>
              <w:t>.</w:t>
            </w:r>
          </w:p>
          <w:p w:rsidR="00A631F7" w:rsidRPr="00D81384" w:rsidRDefault="00A631F7" w:rsidP="00A631F7">
            <w:pPr>
              <w:numPr>
                <w:ilvl w:val="0"/>
                <w:numId w:val="18"/>
              </w:numPr>
              <w:tabs>
                <w:tab w:val="num" w:pos="743"/>
              </w:tabs>
              <w:ind w:left="743" w:hanging="425"/>
              <w:jc w:val="both"/>
              <w:rPr>
                <w:rFonts w:ascii="Tahoma" w:hAnsi="Tahoma" w:cs="Tahoma"/>
                <w:sz w:val="18"/>
                <w:szCs w:val="18"/>
              </w:rPr>
            </w:pPr>
            <w:proofErr w:type="spellStart"/>
            <w:r w:rsidRPr="00D81384">
              <w:rPr>
                <w:rFonts w:ascii="Tahoma" w:hAnsi="Tahoma" w:cs="Tahoma"/>
                <w:sz w:val="18"/>
                <w:szCs w:val="18"/>
              </w:rPr>
              <w:t>Posiada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aktualne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zgłoszenie</w:t>
            </w:r>
            <w:proofErr w:type="spellEnd"/>
            <w:r w:rsidRPr="00D81384">
              <w:rPr>
                <w:rFonts w:ascii="Tahoma" w:hAnsi="Tahoma" w:cs="Tahoma"/>
                <w:sz w:val="18"/>
                <w:szCs w:val="18"/>
              </w:rPr>
              <w:t xml:space="preserve"> z </w:t>
            </w:r>
            <w:proofErr w:type="spellStart"/>
            <w:r w:rsidRPr="00D81384">
              <w:rPr>
                <w:rFonts w:ascii="Tahoma" w:hAnsi="Tahoma" w:cs="Tahoma"/>
                <w:sz w:val="18"/>
                <w:szCs w:val="18"/>
              </w:rPr>
              <w:t>dnia</w:t>
            </w:r>
            <w:proofErr w:type="spellEnd"/>
            <w:r w:rsidRPr="00D81384">
              <w:rPr>
                <w:rFonts w:ascii="Tahoma" w:hAnsi="Tahoma" w:cs="Tahoma"/>
                <w:sz w:val="18"/>
                <w:szCs w:val="18"/>
              </w:rPr>
              <w:t xml:space="preserve"> 30.06.2016 r. </w:t>
            </w:r>
            <w:proofErr w:type="spellStart"/>
            <w:r w:rsidRPr="00D81384">
              <w:rPr>
                <w:rFonts w:ascii="Tahoma" w:hAnsi="Tahoma" w:cs="Tahoma"/>
                <w:sz w:val="18"/>
                <w:szCs w:val="18"/>
              </w:rPr>
              <w:t>budowy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kablowej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sieci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trakcyjnej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odcinku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od</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stacji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prostownikowej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ul</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Szpitalnej</w:t>
            </w:r>
            <w:proofErr w:type="spellEnd"/>
            <w:r w:rsidRPr="00D81384">
              <w:rPr>
                <w:rFonts w:ascii="Tahoma" w:hAnsi="Tahoma" w:cs="Tahoma"/>
                <w:sz w:val="18"/>
                <w:szCs w:val="18"/>
              </w:rPr>
              <w:t xml:space="preserve"> do </w:t>
            </w:r>
            <w:proofErr w:type="spellStart"/>
            <w:r w:rsidRPr="00D81384">
              <w:rPr>
                <w:rFonts w:ascii="Tahoma" w:hAnsi="Tahoma" w:cs="Tahoma"/>
                <w:sz w:val="18"/>
                <w:szCs w:val="18"/>
              </w:rPr>
              <w:t>ul</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Armii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Krajowej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zgłoszenie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robót</w:t>
            </w:r>
            <w:proofErr w:type="spellEnd"/>
            <w:r w:rsidRPr="00D81384">
              <w:rPr>
                <w:rFonts w:ascii="Tahoma" w:hAnsi="Tahoma" w:cs="Tahoma"/>
                <w:sz w:val="18"/>
                <w:szCs w:val="18"/>
              </w:rPr>
              <w:t xml:space="preserve"> z </w:t>
            </w:r>
            <w:proofErr w:type="spellStart"/>
            <w:r w:rsidRPr="00D81384">
              <w:rPr>
                <w:rFonts w:ascii="Tahoma" w:hAnsi="Tahoma" w:cs="Tahoma"/>
                <w:sz w:val="18"/>
                <w:szCs w:val="18"/>
              </w:rPr>
              <w:t>dnia</w:t>
            </w:r>
            <w:proofErr w:type="spellEnd"/>
            <w:r w:rsidRPr="00D81384">
              <w:rPr>
                <w:rFonts w:ascii="Tahoma" w:hAnsi="Tahoma" w:cs="Tahoma"/>
                <w:sz w:val="18"/>
                <w:szCs w:val="18"/>
              </w:rPr>
              <w:t xml:space="preserve"> 24.06.2016 r. </w:t>
            </w:r>
            <w:proofErr w:type="spellStart"/>
            <w:r w:rsidRPr="00D81384">
              <w:rPr>
                <w:rFonts w:ascii="Tahoma" w:hAnsi="Tahoma" w:cs="Tahoma"/>
                <w:sz w:val="18"/>
                <w:szCs w:val="18"/>
              </w:rPr>
              <w:t>dotyczących</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przebudowy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stacji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prostownikowej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ul</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Szpitalnej</w:t>
            </w:r>
            <w:proofErr w:type="spellEnd"/>
            <w:r w:rsidRPr="00D81384">
              <w:rPr>
                <w:rFonts w:ascii="Tahoma" w:hAnsi="Tahoma" w:cs="Tahoma"/>
                <w:sz w:val="18"/>
                <w:szCs w:val="18"/>
              </w:rPr>
              <w:t>.</w:t>
            </w:r>
          </w:p>
          <w:p w:rsidR="00A631F7" w:rsidRPr="00D81384" w:rsidRDefault="00A631F7" w:rsidP="00A631F7">
            <w:pPr>
              <w:numPr>
                <w:ilvl w:val="0"/>
                <w:numId w:val="18"/>
              </w:numPr>
              <w:tabs>
                <w:tab w:val="num" w:pos="743"/>
              </w:tabs>
              <w:ind w:left="743" w:hanging="425"/>
              <w:jc w:val="both"/>
              <w:rPr>
                <w:rFonts w:ascii="Tahoma" w:hAnsi="Tahoma" w:cs="Tahoma"/>
                <w:sz w:val="18"/>
                <w:szCs w:val="18"/>
              </w:rPr>
            </w:pPr>
            <w:r w:rsidRPr="00D81384">
              <w:rPr>
                <w:rFonts w:ascii="Tahoma" w:hAnsi="Tahoma" w:cs="Tahoma"/>
                <w:sz w:val="18"/>
                <w:szCs w:val="18"/>
              </w:rPr>
              <w:t xml:space="preserve">W 2014 </w:t>
            </w:r>
            <w:proofErr w:type="spellStart"/>
            <w:r w:rsidRPr="00D81384">
              <w:rPr>
                <w:rFonts w:ascii="Tahoma" w:hAnsi="Tahoma" w:cs="Tahoma"/>
                <w:sz w:val="18"/>
                <w:szCs w:val="18"/>
              </w:rPr>
              <w:t>roku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została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zakończona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inwestycja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przebudowy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ulicy</w:t>
            </w:r>
            <w:proofErr w:type="spellEnd"/>
            <w:r w:rsidRPr="00D81384">
              <w:rPr>
                <w:rFonts w:ascii="Tahoma" w:hAnsi="Tahoma" w:cs="Tahoma"/>
                <w:sz w:val="18"/>
                <w:szCs w:val="18"/>
              </w:rPr>
              <w:t xml:space="preserve"> 12 </w:t>
            </w:r>
            <w:proofErr w:type="spellStart"/>
            <w:r w:rsidRPr="00D81384">
              <w:rPr>
                <w:rFonts w:ascii="Tahoma" w:hAnsi="Tahoma" w:cs="Tahoma"/>
                <w:sz w:val="18"/>
                <w:szCs w:val="18"/>
              </w:rPr>
              <w:t>Lutego</w:t>
            </w:r>
            <w:proofErr w:type="spellEnd"/>
            <w:r w:rsidRPr="00D81384">
              <w:rPr>
                <w:rFonts w:ascii="Tahoma" w:hAnsi="Tahoma" w:cs="Tahoma"/>
                <w:sz w:val="18"/>
                <w:szCs w:val="18"/>
              </w:rPr>
              <w:t xml:space="preserve"> w </w:t>
            </w:r>
            <w:proofErr w:type="spellStart"/>
            <w:r w:rsidRPr="00D81384">
              <w:rPr>
                <w:rFonts w:ascii="Tahoma" w:hAnsi="Tahoma" w:cs="Tahoma"/>
                <w:sz w:val="18"/>
                <w:szCs w:val="18"/>
              </w:rPr>
              <w:t>Elblągu</w:t>
            </w:r>
            <w:proofErr w:type="spellEnd"/>
            <w:r w:rsidRPr="00D81384">
              <w:rPr>
                <w:rFonts w:ascii="Tahoma" w:hAnsi="Tahoma" w:cs="Tahoma"/>
                <w:sz w:val="18"/>
                <w:szCs w:val="18"/>
              </w:rPr>
              <w:t xml:space="preserve"> – bez </w:t>
            </w:r>
            <w:proofErr w:type="spellStart"/>
            <w:r w:rsidRPr="00D81384">
              <w:rPr>
                <w:rFonts w:ascii="Tahoma" w:hAnsi="Tahoma" w:cs="Tahoma"/>
                <w:sz w:val="18"/>
                <w:szCs w:val="18"/>
              </w:rPr>
              <w:t>budowy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torowiska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zrealizowana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podstawie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decyzji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zrid</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nr</w:t>
            </w:r>
            <w:proofErr w:type="spellEnd"/>
            <w:r w:rsidRPr="00D81384">
              <w:rPr>
                <w:rFonts w:ascii="Tahoma" w:hAnsi="Tahoma" w:cs="Tahoma"/>
                <w:sz w:val="18"/>
                <w:szCs w:val="18"/>
              </w:rPr>
              <w:t xml:space="preserve"> 8/09 z </w:t>
            </w:r>
            <w:proofErr w:type="spellStart"/>
            <w:r w:rsidRPr="00D81384">
              <w:rPr>
                <w:rFonts w:ascii="Tahoma" w:hAnsi="Tahoma" w:cs="Tahoma"/>
                <w:sz w:val="18"/>
                <w:szCs w:val="18"/>
              </w:rPr>
              <w:t>dnia</w:t>
            </w:r>
            <w:proofErr w:type="spellEnd"/>
            <w:r w:rsidRPr="00D81384">
              <w:rPr>
                <w:rFonts w:ascii="Tahoma" w:hAnsi="Tahoma" w:cs="Tahoma"/>
                <w:sz w:val="18"/>
                <w:szCs w:val="18"/>
              </w:rPr>
              <w:t xml:space="preserve"> 11.12.2009 r. </w:t>
            </w:r>
            <w:proofErr w:type="spellStart"/>
            <w:r w:rsidRPr="00D81384">
              <w:rPr>
                <w:rFonts w:ascii="Tahoma" w:hAnsi="Tahoma" w:cs="Tahoma"/>
                <w:sz w:val="18"/>
                <w:szCs w:val="18"/>
              </w:rPr>
              <w:t>wydanej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przez</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Wojewodę</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Warmińsko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Mazurskiego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podstawie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dokumentacji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projektowej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pt</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Przebudowa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drogi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wojewódzkiej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nr</w:t>
            </w:r>
            <w:proofErr w:type="spellEnd"/>
            <w:r w:rsidRPr="00D81384">
              <w:rPr>
                <w:rFonts w:ascii="Tahoma" w:hAnsi="Tahoma" w:cs="Tahoma"/>
                <w:sz w:val="18"/>
                <w:szCs w:val="18"/>
              </w:rPr>
              <w:t xml:space="preserve"> 504 w </w:t>
            </w:r>
            <w:proofErr w:type="spellStart"/>
            <w:r w:rsidRPr="00D81384">
              <w:rPr>
                <w:rFonts w:ascii="Tahoma" w:hAnsi="Tahoma" w:cs="Tahoma"/>
                <w:sz w:val="18"/>
                <w:szCs w:val="18"/>
              </w:rPr>
              <w:t>Elblągu</w:t>
            </w:r>
            <w:proofErr w:type="spellEnd"/>
            <w:r w:rsidRPr="00D81384">
              <w:rPr>
                <w:rFonts w:ascii="Tahoma" w:hAnsi="Tahoma" w:cs="Tahoma"/>
                <w:sz w:val="18"/>
                <w:szCs w:val="18"/>
              </w:rPr>
              <w:t xml:space="preserve"> - </w:t>
            </w:r>
            <w:proofErr w:type="spellStart"/>
            <w:r w:rsidRPr="00D81384">
              <w:rPr>
                <w:rFonts w:ascii="Tahoma" w:hAnsi="Tahoma" w:cs="Tahoma"/>
                <w:sz w:val="18"/>
                <w:szCs w:val="18"/>
              </w:rPr>
              <w:t>ul</w:t>
            </w:r>
            <w:proofErr w:type="spellEnd"/>
            <w:r w:rsidRPr="00D81384">
              <w:rPr>
                <w:rFonts w:ascii="Tahoma" w:hAnsi="Tahoma" w:cs="Tahoma"/>
                <w:sz w:val="18"/>
                <w:szCs w:val="18"/>
              </w:rPr>
              <w:t xml:space="preserve">. 12 </w:t>
            </w:r>
            <w:proofErr w:type="spellStart"/>
            <w:r w:rsidRPr="00D81384">
              <w:rPr>
                <w:rFonts w:ascii="Tahoma" w:hAnsi="Tahoma" w:cs="Tahoma"/>
                <w:sz w:val="18"/>
                <w:szCs w:val="18"/>
              </w:rPr>
              <w:t>Lutego</w:t>
            </w:r>
            <w:proofErr w:type="spellEnd"/>
            <w:r w:rsidRPr="00D81384">
              <w:rPr>
                <w:rFonts w:ascii="Tahoma" w:hAnsi="Tahoma" w:cs="Tahoma"/>
                <w:sz w:val="18"/>
                <w:szCs w:val="18"/>
                <w:lang w:val="pl-PL"/>
              </w:rPr>
              <w:t>.</w:t>
            </w:r>
          </w:p>
          <w:p w:rsidR="00A631F7" w:rsidRPr="00D81384" w:rsidRDefault="00A631F7" w:rsidP="00A631F7">
            <w:pPr>
              <w:numPr>
                <w:ilvl w:val="0"/>
                <w:numId w:val="18"/>
              </w:numPr>
              <w:tabs>
                <w:tab w:val="num" w:pos="743"/>
              </w:tabs>
              <w:ind w:left="743" w:hanging="425"/>
              <w:jc w:val="both"/>
              <w:rPr>
                <w:rFonts w:ascii="Tahoma" w:hAnsi="Tahoma" w:cs="Tahoma"/>
                <w:sz w:val="18"/>
                <w:szCs w:val="18"/>
              </w:rPr>
            </w:pPr>
            <w:proofErr w:type="spellStart"/>
            <w:r w:rsidRPr="00D81384">
              <w:rPr>
                <w:rFonts w:ascii="Tahoma" w:hAnsi="Tahoma" w:cs="Tahoma"/>
                <w:sz w:val="18"/>
                <w:szCs w:val="18"/>
              </w:rPr>
              <w:t>Powołał</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Inżyniera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Kontraktu</w:t>
            </w:r>
            <w:proofErr w:type="spellEnd"/>
            <w:r w:rsidRPr="00D81384">
              <w:rPr>
                <w:rFonts w:ascii="Tahoma" w:hAnsi="Tahoma" w:cs="Tahoma"/>
                <w:sz w:val="18"/>
                <w:szCs w:val="18"/>
              </w:rPr>
              <w:t xml:space="preserve"> do </w:t>
            </w:r>
            <w:proofErr w:type="spellStart"/>
            <w:r w:rsidRPr="00D81384">
              <w:rPr>
                <w:rFonts w:ascii="Tahoma" w:hAnsi="Tahoma" w:cs="Tahoma"/>
                <w:sz w:val="18"/>
                <w:szCs w:val="18"/>
              </w:rPr>
              <w:t>zarządzania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nadzoru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nad</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robotami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obejmującymi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wykonanie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przedmiotu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umowy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Zamawiający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mocą</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podpisanej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umowy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nr</w:t>
            </w:r>
            <w:proofErr w:type="spellEnd"/>
            <w:r w:rsidRPr="00D81384">
              <w:rPr>
                <w:rFonts w:ascii="Tahoma" w:hAnsi="Tahoma" w:cs="Tahoma"/>
                <w:sz w:val="18"/>
                <w:szCs w:val="18"/>
              </w:rPr>
              <w:t xml:space="preserve"> DZD/ID-26/2016 z </w:t>
            </w:r>
            <w:proofErr w:type="spellStart"/>
            <w:r w:rsidRPr="00D81384">
              <w:rPr>
                <w:rFonts w:ascii="Tahoma" w:hAnsi="Tahoma" w:cs="Tahoma"/>
                <w:sz w:val="18"/>
                <w:szCs w:val="18"/>
              </w:rPr>
              <w:t>dnia</w:t>
            </w:r>
            <w:proofErr w:type="spellEnd"/>
            <w:r w:rsidRPr="00D81384">
              <w:rPr>
                <w:rFonts w:ascii="Tahoma" w:hAnsi="Tahoma" w:cs="Tahoma"/>
                <w:sz w:val="18"/>
                <w:szCs w:val="18"/>
              </w:rPr>
              <w:t xml:space="preserve"> 11 </w:t>
            </w:r>
            <w:proofErr w:type="spellStart"/>
            <w:r w:rsidRPr="00D81384">
              <w:rPr>
                <w:rFonts w:ascii="Tahoma" w:hAnsi="Tahoma" w:cs="Tahoma"/>
                <w:sz w:val="18"/>
                <w:szCs w:val="18"/>
              </w:rPr>
              <w:t>maja</w:t>
            </w:r>
            <w:proofErr w:type="spellEnd"/>
            <w:r w:rsidRPr="00D81384">
              <w:rPr>
                <w:rFonts w:ascii="Tahoma" w:hAnsi="Tahoma" w:cs="Tahoma"/>
                <w:sz w:val="18"/>
                <w:szCs w:val="18"/>
              </w:rPr>
              <w:t xml:space="preserve"> 2016 r. z </w:t>
            </w:r>
            <w:proofErr w:type="spellStart"/>
            <w:r w:rsidRPr="00D81384">
              <w:rPr>
                <w:rFonts w:ascii="Tahoma" w:hAnsi="Tahoma" w:cs="Tahoma"/>
                <w:sz w:val="18"/>
                <w:szCs w:val="18"/>
              </w:rPr>
              <w:t>Inżynierem</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Kontraktu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TE</w:t>
            </w:r>
            <w:proofErr w:type="spellEnd"/>
            <w:r w:rsidRPr="00D81384">
              <w:rPr>
                <w:rFonts w:ascii="Tahoma" w:hAnsi="Tahoma" w:cs="Tahoma"/>
                <w:sz w:val="18"/>
                <w:szCs w:val="18"/>
              </w:rPr>
              <w:t xml:space="preserve"> sp. z </w:t>
            </w:r>
            <w:proofErr w:type="spellStart"/>
            <w:r w:rsidRPr="00D81384">
              <w:rPr>
                <w:rFonts w:ascii="Tahoma" w:hAnsi="Tahoma" w:cs="Tahoma"/>
                <w:sz w:val="18"/>
                <w:szCs w:val="18"/>
              </w:rPr>
              <w:t>o.o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przekazał</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odpowiedzialność</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oraz</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pełnomocnictwa</w:t>
            </w:r>
            <w:proofErr w:type="spellEnd"/>
            <w:r w:rsidRPr="00D81384">
              <w:rPr>
                <w:rFonts w:ascii="Tahoma" w:hAnsi="Tahoma" w:cs="Tahoma"/>
                <w:sz w:val="18"/>
                <w:szCs w:val="18"/>
              </w:rPr>
              <w:t xml:space="preserve"> do </w:t>
            </w:r>
            <w:proofErr w:type="spellStart"/>
            <w:r w:rsidRPr="00D81384">
              <w:rPr>
                <w:rFonts w:ascii="Tahoma" w:hAnsi="Tahoma" w:cs="Tahoma"/>
                <w:sz w:val="18"/>
                <w:szCs w:val="18"/>
              </w:rPr>
              <w:t>bezpośredniego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monitorowania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nadzorowania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realizacji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robót</w:t>
            </w:r>
            <w:proofErr w:type="spellEnd"/>
            <w:r w:rsidRPr="00D81384">
              <w:rPr>
                <w:rFonts w:ascii="Tahoma" w:hAnsi="Tahoma" w:cs="Tahoma"/>
                <w:sz w:val="18"/>
                <w:szCs w:val="18"/>
              </w:rPr>
              <w:t xml:space="preserve"> w </w:t>
            </w:r>
            <w:proofErr w:type="spellStart"/>
            <w:r w:rsidRPr="00D81384">
              <w:rPr>
                <w:rFonts w:ascii="Tahoma" w:hAnsi="Tahoma" w:cs="Tahoma"/>
                <w:sz w:val="18"/>
                <w:szCs w:val="18"/>
              </w:rPr>
              <w:t>zakresie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określonym</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dokumentacją</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projektową</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warunkami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zawartej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umowy</w:t>
            </w:r>
            <w:proofErr w:type="spellEnd"/>
            <w:r w:rsidRPr="00D81384">
              <w:rPr>
                <w:rFonts w:ascii="Tahoma" w:hAnsi="Tahoma" w:cs="Tahoma"/>
                <w:sz w:val="18"/>
                <w:szCs w:val="18"/>
              </w:rPr>
              <w:t>.</w:t>
            </w:r>
          </w:p>
          <w:p w:rsidR="00A631F7" w:rsidRPr="00D81384" w:rsidRDefault="00A631F7" w:rsidP="00A631F7">
            <w:pPr>
              <w:numPr>
                <w:ilvl w:val="0"/>
                <w:numId w:val="18"/>
              </w:numPr>
              <w:tabs>
                <w:tab w:val="num" w:pos="743"/>
              </w:tabs>
              <w:ind w:left="743" w:hanging="425"/>
              <w:jc w:val="both"/>
              <w:rPr>
                <w:rFonts w:ascii="Tahoma" w:hAnsi="Tahoma" w:cs="Tahoma"/>
                <w:sz w:val="18"/>
                <w:szCs w:val="18"/>
              </w:rPr>
            </w:pPr>
            <w:proofErr w:type="spellStart"/>
            <w:r w:rsidRPr="00D81384">
              <w:rPr>
                <w:rFonts w:ascii="Tahoma" w:hAnsi="Tahoma" w:cs="Tahoma"/>
                <w:sz w:val="18"/>
                <w:szCs w:val="18"/>
              </w:rPr>
              <w:t>Wszelkie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projekty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czasowych</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organizacji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ruchu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czas</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realizacji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inwestycji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uprzednim</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zaakceptowaniu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przez</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Inżyniera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Kontraktu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zaopiniowaniu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przez</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Policję</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muszą</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zostać</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zatwierdzone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przez</w:t>
            </w:r>
            <w:proofErr w:type="spellEnd"/>
            <w:r w:rsidRPr="00D81384">
              <w:rPr>
                <w:rFonts w:ascii="Tahoma" w:hAnsi="Tahoma" w:cs="Tahoma"/>
                <w:sz w:val="18"/>
                <w:szCs w:val="18"/>
              </w:rPr>
              <w:t xml:space="preserve"> organ </w:t>
            </w:r>
            <w:proofErr w:type="spellStart"/>
            <w:r w:rsidRPr="00D81384">
              <w:rPr>
                <w:rFonts w:ascii="Tahoma" w:hAnsi="Tahoma" w:cs="Tahoma"/>
                <w:sz w:val="18"/>
                <w:szCs w:val="18"/>
              </w:rPr>
              <w:t>zarządzający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ruchem</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drogowym</w:t>
            </w:r>
            <w:proofErr w:type="spellEnd"/>
            <w:r w:rsidRPr="00D81384">
              <w:rPr>
                <w:rFonts w:ascii="Tahoma" w:hAnsi="Tahoma" w:cs="Tahoma"/>
                <w:sz w:val="18"/>
                <w:szCs w:val="18"/>
              </w:rPr>
              <w:t xml:space="preserve">. </w:t>
            </w:r>
          </w:p>
          <w:p w:rsidR="00A631F7" w:rsidRPr="00D81384" w:rsidRDefault="00A631F7" w:rsidP="00A631F7">
            <w:pPr>
              <w:numPr>
                <w:ilvl w:val="0"/>
                <w:numId w:val="18"/>
              </w:numPr>
              <w:tabs>
                <w:tab w:val="num" w:pos="743"/>
              </w:tabs>
              <w:ind w:left="743" w:hanging="425"/>
              <w:jc w:val="both"/>
              <w:rPr>
                <w:rFonts w:ascii="Tahoma" w:hAnsi="Tahoma" w:cs="Tahoma"/>
                <w:sz w:val="18"/>
                <w:szCs w:val="18"/>
              </w:rPr>
            </w:pPr>
            <w:proofErr w:type="spellStart"/>
            <w:r w:rsidRPr="00D81384">
              <w:rPr>
                <w:rFonts w:ascii="Tahoma" w:hAnsi="Tahoma" w:cs="Tahoma"/>
                <w:sz w:val="18"/>
                <w:szCs w:val="18"/>
              </w:rPr>
              <w:t>Ustalenie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wprowadzenie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zmian</w:t>
            </w:r>
            <w:proofErr w:type="spellEnd"/>
            <w:r w:rsidRPr="00D81384">
              <w:rPr>
                <w:rFonts w:ascii="Tahoma" w:hAnsi="Tahoma" w:cs="Tahoma"/>
                <w:sz w:val="18"/>
                <w:szCs w:val="18"/>
              </w:rPr>
              <w:t xml:space="preserve"> w </w:t>
            </w:r>
            <w:proofErr w:type="spellStart"/>
            <w:r w:rsidRPr="00D81384">
              <w:rPr>
                <w:rFonts w:ascii="Tahoma" w:hAnsi="Tahoma" w:cs="Tahoma"/>
                <w:sz w:val="18"/>
                <w:szCs w:val="18"/>
              </w:rPr>
              <w:t>funkcjonowaniu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publicznej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komunikacji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zbiorowej</w:t>
            </w:r>
            <w:proofErr w:type="spellEnd"/>
            <w:r w:rsidRPr="00D81384">
              <w:rPr>
                <w:rFonts w:ascii="Tahoma" w:hAnsi="Tahoma" w:cs="Tahoma"/>
                <w:sz w:val="18"/>
                <w:szCs w:val="18"/>
              </w:rPr>
              <w:t xml:space="preserve"> w </w:t>
            </w:r>
            <w:proofErr w:type="spellStart"/>
            <w:r w:rsidRPr="00D81384">
              <w:rPr>
                <w:rFonts w:ascii="Tahoma" w:hAnsi="Tahoma" w:cs="Tahoma"/>
                <w:sz w:val="18"/>
                <w:szCs w:val="18"/>
              </w:rPr>
              <w:t>okresach</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zmiany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organizacji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ruchu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należeć</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będzie</w:t>
            </w:r>
            <w:proofErr w:type="spellEnd"/>
            <w:r w:rsidRPr="00D81384">
              <w:rPr>
                <w:rFonts w:ascii="Tahoma" w:hAnsi="Tahoma" w:cs="Tahoma"/>
                <w:sz w:val="18"/>
                <w:szCs w:val="18"/>
              </w:rPr>
              <w:t xml:space="preserve"> do </w:t>
            </w:r>
            <w:proofErr w:type="spellStart"/>
            <w:r w:rsidRPr="00D81384">
              <w:rPr>
                <w:rFonts w:ascii="Tahoma" w:hAnsi="Tahoma" w:cs="Tahoma"/>
                <w:sz w:val="18"/>
                <w:szCs w:val="18"/>
              </w:rPr>
              <w:t>obowiązków</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Wykonawcy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które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Wykonawca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musi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wykonać</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uzgodnić</w:t>
            </w:r>
            <w:proofErr w:type="spellEnd"/>
            <w:r w:rsidRPr="00D81384">
              <w:rPr>
                <w:rFonts w:ascii="Tahoma" w:hAnsi="Tahoma" w:cs="Tahoma"/>
                <w:sz w:val="18"/>
                <w:szCs w:val="18"/>
              </w:rPr>
              <w:t xml:space="preserve"> z </w:t>
            </w:r>
            <w:proofErr w:type="spellStart"/>
            <w:r w:rsidRPr="00D81384">
              <w:rPr>
                <w:rFonts w:ascii="Tahoma" w:hAnsi="Tahoma" w:cs="Tahoma"/>
                <w:sz w:val="18"/>
                <w:szCs w:val="18"/>
              </w:rPr>
              <w:t>IK</w:t>
            </w:r>
            <w:proofErr w:type="spellEnd"/>
            <w:r w:rsidRPr="00D81384">
              <w:rPr>
                <w:rFonts w:ascii="Tahoma" w:hAnsi="Tahoma" w:cs="Tahoma"/>
                <w:sz w:val="18"/>
                <w:szCs w:val="18"/>
              </w:rPr>
              <w:t xml:space="preserve"> w </w:t>
            </w:r>
            <w:proofErr w:type="spellStart"/>
            <w:r w:rsidRPr="00D81384">
              <w:rPr>
                <w:rFonts w:ascii="Tahoma" w:hAnsi="Tahoma" w:cs="Tahoma"/>
                <w:sz w:val="18"/>
                <w:szCs w:val="18"/>
              </w:rPr>
              <w:t>porozumieniu</w:t>
            </w:r>
            <w:proofErr w:type="spellEnd"/>
            <w:r w:rsidRPr="00D81384">
              <w:rPr>
                <w:rFonts w:ascii="Tahoma" w:hAnsi="Tahoma" w:cs="Tahoma"/>
                <w:sz w:val="18"/>
                <w:szCs w:val="18"/>
              </w:rPr>
              <w:t xml:space="preserve"> z </w:t>
            </w:r>
            <w:proofErr w:type="spellStart"/>
            <w:r w:rsidRPr="00D81384">
              <w:rPr>
                <w:rFonts w:ascii="Tahoma" w:hAnsi="Tahoma" w:cs="Tahoma"/>
                <w:sz w:val="18"/>
                <w:szCs w:val="18"/>
              </w:rPr>
              <w:t>Zarządem</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Komunikacji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Miejskiej</w:t>
            </w:r>
            <w:proofErr w:type="spellEnd"/>
            <w:r w:rsidRPr="00D81384">
              <w:rPr>
                <w:rFonts w:ascii="Tahoma" w:hAnsi="Tahoma" w:cs="Tahoma"/>
                <w:sz w:val="18"/>
                <w:szCs w:val="18"/>
              </w:rPr>
              <w:t xml:space="preserve"> w </w:t>
            </w:r>
            <w:proofErr w:type="spellStart"/>
            <w:r w:rsidRPr="00D81384">
              <w:rPr>
                <w:rFonts w:ascii="Tahoma" w:hAnsi="Tahoma" w:cs="Tahoma"/>
                <w:sz w:val="18"/>
                <w:szCs w:val="18"/>
              </w:rPr>
              <w:t>Elblągu</w:t>
            </w:r>
            <w:proofErr w:type="spellEnd"/>
            <w:r w:rsidRPr="00D81384">
              <w:rPr>
                <w:rFonts w:ascii="Tahoma" w:hAnsi="Tahoma" w:cs="Tahoma"/>
                <w:sz w:val="18"/>
                <w:szCs w:val="18"/>
              </w:rPr>
              <w:t xml:space="preserve"> Sp. z </w:t>
            </w:r>
            <w:proofErr w:type="spellStart"/>
            <w:r w:rsidRPr="00D81384">
              <w:rPr>
                <w:rFonts w:ascii="Tahoma" w:hAnsi="Tahoma" w:cs="Tahoma"/>
                <w:sz w:val="18"/>
                <w:szCs w:val="18"/>
              </w:rPr>
              <w:t>o.o</w:t>
            </w:r>
            <w:proofErr w:type="spellEnd"/>
            <w:r w:rsidRPr="00D81384">
              <w:rPr>
                <w:rFonts w:ascii="Tahoma" w:hAnsi="Tahoma" w:cs="Tahoma"/>
                <w:sz w:val="18"/>
                <w:szCs w:val="18"/>
              </w:rPr>
              <w:t xml:space="preserve">. W </w:t>
            </w:r>
            <w:proofErr w:type="spellStart"/>
            <w:r w:rsidRPr="00D81384">
              <w:rPr>
                <w:rFonts w:ascii="Tahoma" w:hAnsi="Tahoma" w:cs="Tahoma"/>
                <w:sz w:val="18"/>
                <w:szCs w:val="18"/>
              </w:rPr>
              <w:t>przypadku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gdy</w:t>
            </w:r>
            <w:proofErr w:type="spellEnd"/>
            <w:r w:rsidRPr="00D81384">
              <w:rPr>
                <w:rFonts w:ascii="Tahoma" w:hAnsi="Tahoma" w:cs="Tahoma"/>
                <w:sz w:val="18"/>
                <w:szCs w:val="18"/>
              </w:rPr>
              <w:t xml:space="preserve"> z </w:t>
            </w:r>
            <w:proofErr w:type="spellStart"/>
            <w:r w:rsidRPr="00D81384">
              <w:rPr>
                <w:rFonts w:ascii="Tahoma" w:hAnsi="Tahoma" w:cs="Tahoma"/>
                <w:sz w:val="18"/>
                <w:szCs w:val="18"/>
              </w:rPr>
              <w:t>tych</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uzgodnień</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wyniknie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potrzeba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wprowadzenia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komunikacji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zastępczej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koszty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jej</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funkcjonowania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poniesie</w:t>
            </w:r>
            <w:proofErr w:type="spellEnd"/>
            <w:r w:rsidRPr="00D81384">
              <w:rPr>
                <w:rFonts w:ascii="Tahoma" w:hAnsi="Tahoma" w:cs="Tahoma"/>
                <w:sz w:val="18"/>
                <w:szCs w:val="18"/>
              </w:rPr>
              <w:t xml:space="preserve"> ZKM Sp. z </w:t>
            </w:r>
            <w:proofErr w:type="spellStart"/>
            <w:r w:rsidRPr="00D81384">
              <w:rPr>
                <w:rFonts w:ascii="Tahoma" w:hAnsi="Tahoma" w:cs="Tahoma"/>
                <w:sz w:val="18"/>
                <w:szCs w:val="18"/>
              </w:rPr>
              <w:t>o.o</w:t>
            </w:r>
            <w:proofErr w:type="spellEnd"/>
            <w:r w:rsidRPr="00D81384">
              <w:rPr>
                <w:rFonts w:ascii="Tahoma" w:hAnsi="Tahoma" w:cs="Tahoma"/>
                <w:sz w:val="18"/>
                <w:szCs w:val="18"/>
              </w:rPr>
              <w:t>.</w:t>
            </w:r>
          </w:p>
          <w:p w:rsidR="00A631F7" w:rsidRPr="00D81384" w:rsidRDefault="00A631F7" w:rsidP="00A631F7">
            <w:pPr>
              <w:numPr>
                <w:ilvl w:val="0"/>
                <w:numId w:val="18"/>
              </w:numPr>
              <w:tabs>
                <w:tab w:val="num" w:pos="743"/>
              </w:tabs>
              <w:ind w:left="743" w:hanging="425"/>
              <w:jc w:val="both"/>
              <w:rPr>
                <w:rFonts w:ascii="Tahoma" w:hAnsi="Tahoma" w:cs="Tahoma"/>
                <w:sz w:val="18"/>
                <w:szCs w:val="18"/>
              </w:rPr>
            </w:pPr>
            <w:r w:rsidRPr="00D81384">
              <w:rPr>
                <w:rFonts w:ascii="Tahoma" w:hAnsi="Tahoma" w:cs="Tahoma"/>
                <w:sz w:val="18"/>
                <w:szCs w:val="18"/>
                <w:lang w:val="pl-PL"/>
              </w:rPr>
              <w:t xml:space="preserve">Zamawiający przewiduje, że </w:t>
            </w:r>
            <w:proofErr w:type="spellStart"/>
            <w:r w:rsidRPr="00D81384">
              <w:rPr>
                <w:rFonts w:ascii="Tahoma" w:hAnsi="Tahoma" w:cs="Tahoma"/>
                <w:sz w:val="18"/>
                <w:szCs w:val="18"/>
              </w:rPr>
              <w:t>przedmiot</w:t>
            </w:r>
            <w:proofErr w:type="spellEnd"/>
            <w:r w:rsidRPr="00D81384">
              <w:rPr>
                <w:rFonts w:ascii="Tahoma" w:hAnsi="Tahoma" w:cs="Tahoma"/>
                <w:sz w:val="18"/>
                <w:szCs w:val="18"/>
              </w:rPr>
              <w:t xml:space="preserve"> </w:t>
            </w:r>
            <w:r w:rsidRPr="00D81384">
              <w:rPr>
                <w:rFonts w:ascii="Tahoma" w:hAnsi="Tahoma" w:cs="Tahoma"/>
                <w:sz w:val="18"/>
                <w:szCs w:val="18"/>
                <w:lang w:val="pl-PL"/>
              </w:rPr>
              <w:t>zamówienia</w:t>
            </w:r>
            <w:r w:rsidRPr="00D81384">
              <w:rPr>
                <w:rFonts w:ascii="Tahoma" w:hAnsi="Tahoma" w:cs="Tahoma"/>
                <w:sz w:val="18"/>
                <w:szCs w:val="18"/>
              </w:rPr>
              <w:t xml:space="preserve"> </w:t>
            </w:r>
            <w:proofErr w:type="spellStart"/>
            <w:r w:rsidRPr="00D81384">
              <w:rPr>
                <w:rFonts w:ascii="Tahoma" w:hAnsi="Tahoma" w:cs="Tahoma"/>
                <w:sz w:val="18"/>
                <w:szCs w:val="18"/>
              </w:rPr>
              <w:t>realizowany</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będzie</w:t>
            </w:r>
            <w:proofErr w:type="spellEnd"/>
            <w:r w:rsidRPr="00D81384">
              <w:rPr>
                <w:rFonts w:ascii="Tahoma" w:hAnsi="Tahoma" w:cs="Tahoma"/>
                <w:sz w:val="18"/>
                <w:szCs w:val="18"/>
              </w:rPr>
              <w:t xml:space="preserve"> z </w:t>
            </w:r>
            <w:proofErr w:type="spellStart"/>
            <w:r w:rsidRPr="00D81384">
              <w:rPr>
                <w:rFonts w:ascii="Tahoma" w:hAnsi="Tahoma" w:cs="Tahoma"/>
                <w:sz w:val="18"/>
                <w:szCs w:val="18"/>
              </w:rPr>
              <w:t>dofinansowaniem</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ze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środków</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Europejskiego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Funduszu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Rozwoju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Regionalnego</w:t>
            </w:r>
            <w:proofErr w:type="spellEnd"/>
            <w:r w:rsidRPr="00D81384">
              <w:rPr>
                <w:rFonts w:ascii="Tahoma" w:hAnsi="Tahoma" w:cs="Tahoma"/>
                <w:sz w:val="18"/>
                <w:szCs w:val="18"/>
              </w:rPr>
              <w:t xml:space="preserve"> w </w:t>
            </w:r>
            <w:proofErr w:type="spellStart"/>
            <w:r w:rsidRPr="00D81384">
              <w:rPr>
                <w:rFonts w:ascii="Tahoma" w:hAnsi="Tahoma" w:cs="Tahoma"/>
                <w:sz w:val="18"/>
                <w:szCs w:val="18"/>
              </w:rPr>
              <w:t>ramach</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Regionalnego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Programu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Operacyjnego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Woj</w:t>
            </w:r>
            <w:proofErr w:type="spellEnd"/>
            <w:r w:rsidRPr="00D81384">
              <w:rPr>
                <w:rFonts w:ascii="Tahoma" w:hAnsi="Tahoma" w:cs="Tahoma"/>
                <w:sz w:val="18"/>
                <w:szCs w:val="18"/>
              </w:rPr>
              <w:t xml:space="preserve">. Warm. – </w:t>
            </w:r>
            <w:proofErr w:type="spellStart"/>
            <w:r w:rsidRPr="00D81384">
              <w:rPr>
                <w:rFonts w:ascii="Tahoma" w:hAnsi="Tahoma" w:cs="Tahoma"/>
                <w:sz w:val="18"/>
                <w:szCs w:val="18"/>
              </w:rPr>
              <w:t>Maz</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lata</w:t>
            </w:r>
            <w:proofErr w:type="spellEnd"/>
            <w:r w:rsidRPr="00D81384">
              <w:rPr>
                <w:rFonts w:ascii="Tahoma" w:hAnsi="Tahoma" w:cs="Tahoma"/>
                <w:sz w:val="18"/>
                <w:szCs w:val="18"/>
              </w:rPr>
              <w:t xml:space="preserve"> 2014-2020, </w:t>
            </w:r>
            <w:proofErr w:type="spellStart"/>
            <w:r w:rsidRPr="00D81384">
              <w:rPr>
                <w:rFonts w:ascii="Tahoma" w:hAnsi="Tahoma" w:cs="Tahoma"/>
                <w:sz w:val="18"/>
                <w:szCs w:val="18"/>
              </w:rPr>
              <w:t>oś</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priorytetowa</w:t>
            </w:r>
            <w:proofErr w:type="spellEnd"/>
            <w:r w:rsidRPr="00D81384">
              <w:rPr>
                <w:rFonts w:ascii="Tahoma" w:hAnsi="Tahoma" w:cs="Tahoma"/>
                <w:sz w:val="18"/>
                <w:szCs w:val="18"/>
              </w:rPr>
              <w:t xml:space="preserve"> 4. </w:t>
            </w:r>
            <w:proofErr w:type="spellStart"/>
            <w:r w:rsidRPr="00D81384">
              <w:rPr>
                <w:rFonts w:ascii="Tahoma" w:hAnsi="Tahoma" w:cs="Tahoma"/>
                <w:sz w:val="18"/>
                <w:szCs w:val="18"/>
              </w:rPr>
              <w:t>Efektywność</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energetyczna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Działanie</w:t>
            </w:r>
            <w:proofErr w:type="spellEnd"/>
            <w:r w:rsidRPr="00D81384">
              <w:rPr>
                <w:rFonts w:ascii="Tahoma" w:hAnsi="Tahoma" w:cs="Tahoma"/>
                <w:sz w:val="18"/>
                <w:szCs w:val="18"/>
              </w:rPr>
              <w:t xml:space="preserve"> 4.4. </w:t>
            </w:r>
            <w:proofErr w:type="spellStart"/>
            <w:r w:rsidRPr="00D81384">
              <w:rPr>
                <w:rFonts w:ascii="Tahoma" w:hAnsi="Tahoma" w:cs="Tahoma"/>
                <w:sz w:val="18"/>
                <w:szCs w:val="18"/>
              </w:rPr>
              <w:t>Zrównoważony</w:t>
            </w:r>
            <w:proofErr w:type="spellEnd"/>
            <w:r w:rsidRPr="00D81384">
              <w:rPr>
                <w:rFonts w:ascii="Tahoma" w:hAnsi="Tahoma" w:cs="Tahoma"/>
                <w:sz w:val="18"/>
                <w:szCs w:val="18"/>
              </w:rPr>
              <w:t xml:space="preserve"> transport </w:t>
            </w:r>
            <w:proofErr w:type="spellStart"/>
            <w:r w:rsidRPr="00D81384">
              <w:rPr>
                <w:rFonts w:ascii="Tahoma" w:hAnsi="Tahoma" w:cs="Tahoma"/>
                <w:sz w:val="18"/>
                <w:szCs w:val="18"/>
              </w:rPr>
              <w:t>miejski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Poddziałanie</w:t>
            </w:r>
            <w:proofErr w:type="spellEnd"/>
            <w:r w:rsidRPr="00D81384">
              <w:rPr>
                <w:rFonts w:ascii="Tahoma" w:hAnsi="Tahoma" w:cs="Tahoma"/>
                <w:sz w:val="18"/>
                <w:szCs w:val="18"/>
              </w:rPr>
              <w:t xml:space="preserve"> 4.4.2. </w:t>
            </w:r>
            <w:proofErr w:type="spellStart"/>
            <w:r w:rsidRPr="00D81384">
              <w:rPr>
                <w:rFonts w:ascii="Tahoma" w:hAnsi="Tahoma" w:cs="Tahoma"/>
                <w:sz w:val="18"/>
                <w:szCs w:val="18"/>
              </w:rPr>
              <w:t>Poprawa</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mobilności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miejskiej</w:t>
            </w:r>
            <w:proofErr w:type="spellEnd"/>
            <w:r w:rsidRPr="00D81384">
              <w:rPr>
                <w:rFonts w:ascii="Tahoma" w:hAnsi="Tahoma" w:cs="Tahoma"/>
                <w:sz w:val="18"/>
                <w:szCs w:val="18"/>
              </w:rPr>
              <w:t xml:space="preserve"> w </w:t>
            </w:r>
            <w:proofErr w:type="spellStart"/>
            <w:r w:rsidRPr="00D81384">
              <w:rPr>
                <w:rFonts w:ascii="Tahoma" w:hAnsi="Tahoma" w:cs="Tahoma"/>
                <w:sz w:val="18"/>
                <w:szCs w:val="18"/>
              </w:rPr>
              <w:t>miejskim</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obszarze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funkcjonalnym</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Elbląga</w:t>
            </w:r>
            <w:proofErr w:type="spellEnd"/>
            <w:r w:rsidRPr="00D81384">
              <w:rPr>
                <w:rFonts w:ascii="Tahoma" w:hAnsi="Tahoma" w:cs="Tahoma"/>
                <w:sz w:val="18"/>
                <w:szCs w:val="18"/>
              </w:rPr>
              <w:t xml:space="preserve"> – ZIT </w:t>
            </w:r>
            <w:proofErr w:type="spellStart"/>
            <w:r w:rsidRPr="00D81384">
              <w:rPr>
                <w:rFonts w:ascii="Tahoma" w:hAnsi="Tahoma" w:cs="Tahoma"/>
                <w:sz w:val="18"/>
                <w:szCs w:val="18"/>
              </w:rPr>
              <w:t>bis</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Rozpoczęcie</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robót</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nastąpi</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po</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uzyskaniu</w:t>
            </w:r>
            <w:proofErr w:type="spellEnd"/>
            <w:r w:rsidRPr="00D81384">
              <w:rPr>
                <w:rFonts w:ascii="Tahoma" w:hAnsi="Tahoma" w:cs="Tahoma"/>
                <w:sz w:val="18"/>
                <w:szCs w:val="18"/>
              </w:rPr>
              <w:t xml:space="preserve"> </w:t>
            </w:r>
            <w:proofErr w:type="spellStart"/>
            <w:r w:rsidRPr="00D81384">
              <w:rPr>
                <w:rFonts w:ascii="Tahoma" w:hAnsi="Tahoma" w:cs="Tahoma"/>
                <w:sz w:val="18"/>
                <w:szCs w:val="18"/>
              </w:rPr>
              <w:t>dofinansowania</w:t>
            </w:r>
            <w:proofErr w:type="spellEnd"/>
            <w:r w:rsidRPr="00D81384">
              <w:rPr>
                <w:rFonts w:ascii="Tahoma" w:hAnsi="Tahoma" w:cs="Tahoma"/>
                <w:sz w:val="18"/>
                <w:szCs w:val="18"/>
              </w:rPr>
              <w:t>.</w:t>
            </w:r>
            <w:r w:rsidRPr="00D81384">
              <w:rPr>
                <w:rFonts w:ascii="Tahoma" w:hAnsi="Tahoma" w:cs="Tahoma"/>
                <w:sz w:val="18"/>
                <w:szCs w:val="18"/>
                <w:lang w:val="pl-PL"/>
              </w:rPr>
              <w:t xml:space="preserve"> Zakładany termin podpisania umowy o dofinansowanie to grudzień 2016 r.</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Wykonawca zapewni obsługę geodezyjną inwestycji, w tym m.in.:</w:t>
            </w:r>
          </w:p>
          <w:p w:rsidR="00A631F7" w:rsidRPr="00D81384" w:rsidRDefault="00A631F7" w:rsidP="00A631F7">
            <w:pPr>
              <w:numPr>
                <w:ilvl w:val="0"/>
                <w:numId w:val="25"/>
              </w:numPr>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Wykonanie szkicu topograficznego z wytyczeniem obiektu i naniesieniem granicy pasa drogowego - w ilości 6 egzemplarzy.</w:t>
            </w:r>
          </w:p>
          <w:p w:rsidR="00A631F7" w:rsidRPr="00D81384" w:rsidRDefault="00A631F7" w:rsidP="00A631F7">
            <w:pPr>
              <w:numPr>
                <w:ilvl w:val="0"/>
                <w:numId w:val="25"/>
              </w:numPr>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Sporządzenie inwentaryzacji powykonawczej - w ilości 6 egzemplarzy.</w:t>
            </w:r>
          </w:p>
          <w:p w:rsidR="00A631F7" w:rsidRPr="00D81384" w:rsidRDefault="00A631F7" w:rsidP="00A631F7">
            <w:pPr>
              <w:numPr>
                <w:ilvl w:val="0"/>
                <w:numId w:val="25"/>
              </w:numPr>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 xml:space="preserve">Opracowanie zestawień danych na potrzeby założenia dokumentów ewidencji dróg - dla nowo wybudowanych elementów dróg oraz na potrzeby zaktualizowania tych dokumentów - dla dróg przebudowanych w ramach inwestycji, o której mowa w pkt III </w:t>
            </w:r>
            <w:proofErr w:type="spellStart"/>
            <w:r w:rsidRPr="00D81384">
              <w:rPr>
                <w:rFonts w:ascii="Tahoma" w:hAnsi="Tahoma" w:cs="Tahoma"/>
                <w:sz w:val="18"/>
                <w:szCs w:val="18"/>
                <w:lang w:val="pl-PL" w:eastAsia="pl-PL"/>
              </w:rPr>
              <w:t>ppkt</w:t>
            </w:r>
            <w:proofErr w:type="spellEnd"/>
            <w:r w:rsidRPr="00D81384">
              <w:rPr>
                <w:rFonts w:ascii="Tahoma" w:hAnsi="Tahoma" w:cs="Tahoma"/>
                <w:sz w:val="18"/>
                <w:szCs w:val="18"/>
                <w:lang w:val="pl-PL" w:eastAsia="pl-PL"/>
              </w:rPr>
              <w:t xml:space="preserve"> 1 </w:t>
            </w:r>
            <w:proofErr w:type="spellStart"/>
            <w:r w:rsidRPr="00D81384">
              <w:rPr>
                <w:rFonts w:ascii="Tahoma" w:hAnsi="Tahoma" w:cs="Tahoma"/>
                <w:sz w:val="18"/>
                <w:szCs w:val="18"/>
                <w:lang w:val="pl-PL" w:eastAsia="pl-PL"/>
              </w:rPr>
              <w:t>SIWZ</w:t>
            </w:r>
            <w:proofErr w:type="spellEnd"/>
            <w:r w:rsidRPr="00D81384">
              <w:rPr>
                <w:rFonts w:ascii="Tahoma" w:hAnsi="Tahoma" w:cs="Tahoma"/>
                <w:sz w:val="18"/>
                <w:szCs w:val="18"/>
                <w:lang w:val="pl-PL" w:eastAsia="pl-PL"/>
              </w:rPr>
              <w:t>. Powyższe zestawienia należy wykonać wg wzoru zgodnie z wytycznymi określonymi w Rozporządzeniu Ministra Infrastruktury z dn. 16 lutego 2005 r. w sprawie sposobu numeracji i ewidencji dróg publicznych, obiektów mostowych, tuneli, przepustów i promów oraz rejestru numerów nadanych drogom, obiektom mostowym i tunelom – załącznik Nr 1 rozporządzenia, dział VIII Tabela Nr 8-11 - w ilości 2 egzemplarzy.</w:t>
            </w:r>
          </w:p>
          <w:p w:rsidR="00A631F7" w:rsidRPr="00D81384" w:rsidRDefault="00A631F7" w:rsidP="00A631F7">
            <w:pPr>
              <w:numPr>
                <w:ilvl w:val="0"/>
                <w:numId w:val="25"/>
              </w:numPr>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 xml:space="preserve">Sporządzenie inwentaryzacji powykonawczej środków organizacji ruchu z zestawieniem informacji dotyczących </w:t>
            </w:r>
            <w:r w:rsidRPr="00D81384">
              <w:rPr>
                <w:rFonts w:ascii="Tahoma" w:hAnsi="Tahoma" w:cs="Tahoma"/>
                <w:sz w:val="18"/>
                <w:szCs w:val="18"/>
                <w:lang w:val="pl-PL" w:eastAsia="pl-PL"/>
              </w:rPr>
              <w:lastRenderedPageBreak/>
              <w:t>poszczególnych elementów oznakowania zawartych w ich metrykach (wielkość znaku, data produkcji, producent) – w ilości 2 egzemplarzy.</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Obowiązki Wykonawcy:</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jest zobowiązany do uzyskania pisemnej zgody Zamawiającego na zmianę Kierownika Budowy. W tym celu Wykonawca przedłoży Zamawiającemu pisemne uzasadnienie wraz z:</w:t>
            </w:r>
          </w:p>
          <w:p w:rsidR="00A631F7" w:rsidRPr="00D81384" w:rsidRDefault="00A631F7" w:rsidP="00A631F7">
            <w:pPr>
              <w:numPr>
                <w:ilvl w:val="0"/>
                <w:numId w:val="20"/>
              </w:numPr>
              <w:tabs>
                <w:tab w:val="clear" w:pos="156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oświadczeniem o przyjęciu obowiązku Kierownika Budowy,</w:t>
            </w:r>
          </w:p>
          <w:p w:rsidR="00A631F7" w:rsidRPr="00D81384" w:rsidRDefault="00A631F7" w:rsidP="00A631F7">
            <w:pPr>
              <w:numPr>
                <w:ilvl w:val="0"/>
                <w:numId w:val="20"/>
              </w:numPr>
              <w:tabs>
                <w:tab w:val="clear" w:pos="156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decyzją o nadaniu uprawnień,</w:t>
            </w:r>
          </w:p>
          <w:p w:rsidR="00A631F7" w:rsidRPr="00D81384" w:rsidRDefault="00A631F7" w:rsidP="00A631F7">
            <w:pPr>
              <w:numPr>
                <w:ilvl w:val="0"/>
                <w:numId w:val="20"/>
              </w:numPr>
              <w:tabs>
                <w:tab w:val="clear" w:pos="156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zaświadczeniem o przynależności do Izby Inżynierów Budownictwa,</w:t>
            </w:r>
          </w:p>
          <w:p w:rsidR="00A631F7" w:rsidRPr="00D81384" w:rsidRDefault="00A631F7" w:rsidP="00A631F7">
            <w:pPr>
              <w:numPr>
                <w:ilvl w:val="0"/>
                <w:numId w:val="20"/>
              </w:numPr>
              <w:tabs>
                <w:tab w:val="clear" w:pos="156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 xml:space="preserve">oświadczeniem kierownika budowy potwierdzonym przez przedstawiciela Wykonawcy o spełnieniu warunków w postępowaniu dla osoby pełniącej tą funkcję. </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zobowiązuje się do:</w:t>
            </w:r>
          </w:p>
          <w:p w:rsidR="00A631F7" w:rsidRPr="00D81384" w:rsidRDefault="00A631F7" w:rsidP="00A631F7">
            <w:pPr>
              <w:numPr>
                <w:ilvl w:val="0"/>
                <w:numId w:val="21"/>
              </w:numPr>
              <w:tabs>
                <w:tab w:val="clear" w:pos="1560"/>
                <w:tab w:val="num" w:pos="1169"/>
              </w:tabs>
              <w:ind w:left="1169" w:hanging="284"/>
              <w:jc w:val="both"/>
              <w:rPr>
                <w:rFonts w:ascii="Tahoma" w:hAnsi="Tahoma" w:cs="Tahoma"/>
                <w:sz w:val="18"/>
                <w:szCs w:val="18"/>
                <w:lang w:val="pl-PL" w:eastAsia="pl-PL"/>
              </w:rPr>
            </w:pPr>
            <w:r w:rsidRPr="00D81384">
              <w:rPr>
                <w:rFonts w:ascii="Tahoma" w:hAnsi="Tahoma" w:cs="Tahoma"/>
                <w:sz w:val="18"/>
                <w:szCs w:val="18"/>
                <w:lang w:val="pl-PL" w:eastAsia="pl-PL"/>
              </w:rPr>
              <w:t>wykonania całego zakresu zleconych robót siłami własnymi lub siłami własnymi i podwykonawców,</w:t>
            </w:r>
          </w:p>
          <w:p w:rsidR="00A631F7" w:rsidRPr="00D81384" w:rsidRDefault="00A631F7" w:rsidP="00A631F7">
            <w:pPr>
              <w:numPr>
                <w:ilvl w:val="0"/>
                <w:numId w:val="21"/>
              </w:numPr>
              <w:tabs>
                <w:tab w:val="clear" w:pos="1560"/>
                <w:tab w:val="num" w:pos="1169"/>
              </w:tabs>
              <w:ind w:left="1169" w:hanging="284"/>
              <w:jc w:val="both"/>
              <w:rPr>
                <w:rFonts w:ascii="Tahoma" w:hAnsi="Tahoma" w:cs="Tahoma"/>
                <w:sz w:val="18"/>
                <w:szCs w:val="18"/>
                <w:lang w:val="pl-PL" w:eastAsia="pl-PL"/>
              </w:rPr>
            </w:pPr>
            <w:r w:rsidRPr="00D81384">
              <w:rPr>
                <w:rFonts w:ascii="Tahoma" w:hAnsi="Tahoma" w:cs="Tahoma"/>
                <w:sz w:val="18"/>
                <w:szCs w:val="18"/>
                <w:lang w:val="pl-PL" w:eastAsia="pl-PL"/>
              </w:rPr>
              <w:t>ochrony urządzeń podziemnych zlokalizowanych na obszarze realizacji inwestycji i odpowiada za ich uszkodzenie,</w:t>
            </w:r>
          </w:p>
          <w:p w:rsidR="00A631F7" w:rsidRPr="00D81384" w:rsidRDefault="00A631F7" w:rsidP="00A631F7">
            <w:pPr>
              <w:numPr>
                <w:ilvl w:val="0"/>
                <w:numId w:val="21"/>
              </w:numPr>
              <w:tabs>
                <w:tab w:val="clear" w:pos="1560"/>
                <w:tab w:val="num" w:pos="1169"/>
              </w:tabs>
              <w:ind w:left="1169" w:hanging="284"/>
              <w:jc w:val="both"/>
              <w:rPr>
                <w:rFonts w:ascii="Tahoma" w:hAnsi="Tahoma" w:cs="Tahoma"/>
                <w:sz w:val="18"/>
                <w:szCs w:val="18"/>
                <w:lang w:val="pl-PL" w:eastAsia="pl-PL"/>
              </w:rPr>
            </w:pPr>
            <w:r w:rsidRPr="00D81384">
              <w:rPr>
                <w:rFonts w:ascii="Tahoma" w:hAnsi="Tahoma" w:cs="Tahoma"/>
                <w:sz w:val="18"/>
                <w:szCs w:val="18"/>
                <w:lang w:val="pl-PL" w:eastAsia="pl-PL"/>
              </w:rPr>
              <w:t>zawarcia umowy z podwykonawcami, zgodnie z postanowieniami § 11 wzoru umowy - w przypadku powierzenia części zakresu robót podwykonawcom,</w:t>
            </w:r>
          </w:p>
          <w:p w:rsidR="00A631F7" w:rsidRPr="00D81384" w:rsidRDefault="00A631F7" w:rsidP="00A631F7">
            <w:pPr>
              <w:numPr>
                <w:ilvl w:val="0"/>
                <w:numId w:val="21"/>
              </w:numPr>
              <w:tabs>
                <w:tab w:val="clear" w:pos="1560"/>
                <w:tab w:val="num" w:pos="1169"/>
              </w:tabs>
              <w:ind w:left="1169" w:hanging="284"/>
              <w:jc w:val="both"/>
              <w:rPr>
                <w:rFonts w:ascii="Tahoma" w:hAnsi="Tahoma" w:cs="Tahoma"/>
                <w:sz w:val="18"/>
                <w:szCs w:val="18"/>
                <w:lang w:val="pl-PL" w:eastAsia="pl-PL"/>
              </w:rPr>
            </w:pPr>
            <w:r w:rsidRPr="00D81384">
              <w:rPr>
                <w:rFonts w:ascii="Tahoma" w:hAnsi="Tahoma" w:cs="Tahoma"/>
                <w:sz w:val="18"/>
                <w:szCs w:val="18"/>
                <w:lang w:val="pl-PL" w:eastAsia="pl-PL"/>
              </w:rPr>
              <w:t>realizacji inwestycji przy uwzględnieniu zaleceń decyzji o środowiskowych uwarunkowaniach z dnia 07.08.2009 r. wydanej przez Prezydenta Miasta Elbląga. W tym m.in. pracę w porze nocnej bez uciążliwości emitowania hałasu. Prace maszyn i urządzeń wykorzystywanych w trakcie robót budowlanych powodujących ponadnormatywne oddziaływanie hałasem należy prowadzić wyłącznie w porze dnia w godzinach 6:00-18:00 w celu ograniczenia uciążliwości hałasowej.</w:t>
            </w:r>
          </w:p>
          <w:p w:rsidR="00A631F7" w:rsidRPr="00D81384" w:rsidRDefault="00A631F7" w:rsidP="00A631F7">
            <w:pPr>
              <w:numPr>
                <w:ilvl w:val="0"/>
                <w:numId w:val="21"/>
              </w:numPr>
              <w:tabs>
                <w:tab w:val="clear" w:pos="1560"/>
                <w:tab w:val="num" w:pos="1169"/>
              </w:tabs>
              <w:ind w:left="1169" w:hanging="284"/>
              <w:jc w:val="both"/>
              <w:rPr>
                <w:rFonts w:ascii="Tahoma" w:hAnsi="Tahoma" w:cs="Tahoma"/>
                <w:sz w:val="18"/>
                <w:szCs w:val="18"/>
                <w:lang w:val="pl-PL" w:eastAsia="pl-PL"/>
              </w:rPr>
            </w:pPr>
            <w:r w:rsidRPr="00D81384">
              <w:rPr>
                <w:rFonts w:ascii="Tahoma" w:hAnsi="Tahoma" w:cs="Tahoma"/>
                <w:sz w:val="18"/>
                <w:szCs w:val="18"/>
                <w:lang w:val="pl-PL" w:eastAsia="pl-PL"/>
              </w:rPr>
              <w:t xml:space="preserve">przygotowania i uzgodnienia z </w:t>
            </w:r>
            <w:proofErr w:type="spellStart"/>
            <w:r w:rsidRPr="00D81384">
              <w:rPr>
                <w:rFonts w:ascii="Tahoma" w:hAnsi="Tahoma" w:cs="Tahoma"/>
                <w:sz w:val="18"/>
                <w:szCs w:val="18"/>
                <w:lang w:val="pl-PL" w:eastAsia="pl-PL"/>
              </w:rPr>
              <w:t>IK</w:t>
            </w:r>
            <w:proofErr w:type="spellEnd"/>
            <w:r w:rsidRPr="00D81384">
              <w:rPr>
                <w:rFonts w:ascii="Tahoma" w:hAnsi="Tahoma" w:cs="Tahoma"/>
                <w:sz w:val="18"/>
                <w:szCs w:val="18"/>
                <w:lang w:val="pl-PL" w:eastAsia="pl-PL"/>
              </w:rPr>
              <w:t xml:space="preserve"> wzorów dokumentów oraz druków, które będą obowiązywać w trakcie realizacji umowy w terminie 14 dni od daty zawarcia umowy.</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Materiały drogowe pozyskane z rozbiórki w trakcie prowadzenia robót, nadające się do ponownego wbudowania, Wykonawca odwiezie i protokolarnie przekaże do magazynu Zamawiającego, mieszczącego się na terenie bazy Przedsiębiorstwa Dróg i Mostów Sp. z o.o. w Nowinie k/Elbląga lub inne wskazane miejsce w granicach administracyjnych miasta Elbląga. Przekazane materiały jw. muszą zostać zinwentaryzowane, oraz posortowane i złożone na paletach zakupionych przez Wykonawcę we wskazanym miejscu. Materiały pochodzące z rozbiórki odcinków trakcyjnych oraz  konstrukcji wsporczych (słupy trakcyjne), urządzenia ze stacji prostownikowej, zakwalifikowane przez Spółkę Tramwaje Elbląskie do ponownego wykorzystania, Wykonawca protokolarnie przekaże i odwiezie na teren Spółki przy ul. Browarnej 91 lub inne wskazane miejsce w granicach administracyjnych miasta Elbląga. Pozostałe materiały pozyskane z rozbiórek oraz odpady stanowią własność Wykonawcy.</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zobowiązany będzie do ubezpieczenia budowy realizowanej w ramach niniejszego zamówienia w obrębie przejętego terenu budowy, od mogących wystąpić szkód, nagłych zdarzeń losowych i od odpowiedzialności cywilnej oraz ponosi odpowiedzialność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w ciągu 14 dni od dnia podpisania umowy.</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 xml:space="preserve">Wykonawca ponosi pełną odpowiedzialność za oznakowanie i zabezpieczenie tej części robót, które prowadzone będą w pasie drogowym pod ruchem. Wykonawca wykona oznakowanie drogi w miejscu wykonywanych robót i na objazdach, musi być ono zgodne z projektem organizacji ruchu wykonanym własnym staraniem Wykonawcy i na koszt Wykonawcy. Projekty czasowej organizacji ruchu na czas realizacji przebudowy wykonane przez Wykonawcę muszą zawierać niezbędne ustalenia, uzgodnienia oraz zatwierdzenia niezbędne dla tego typu projektów zgodnie z obowiązującymi przepisami. </w:t>
            </w:r>
          </w:p>
          <w:p w:rsidR="00A631F7" w:rsidRPr="00D81384" w:rsidRDefault="00A631F7" w:rsidP="00A631F7">
            <w:pPr>
              <w:tabs>
                <w:tab w:val="left" w:pos="0"/>
                <w:tab w:val="left" w:pos="743"/>
              </w:tabs>
              <w:ind w:left="743"/>
              <w:jc w:val="both"/>
              <w:rPr>
                <w:rFonts w:ascii="Tahoma" w:hAnsi="Tahoma" w:cs="Tahoma"/>
                <w:sz w:val="18"/>
                <w:szCs w:val="18"/>
                <w:lang w:val="pl-PL" w:eastAsia="pl-PL"/>
              </w:rPr>
            </w:pPr>
            <w:r w:rsidRPr="00D81384">
              <w:rPr>
                <w:rFonts w:ascii="Tahoma" w:hAnsi="Tahoma" w:cs="Tahoma"/>
                <w:sz w:val="18"/>
                <w:szCs w:val="18"/>
                <w:lang w:val="pl-PL" w:eastAsia="pl-PL"/>
              </w:rPr>
              <w:t>Wszelkie projekty czasowych organizacji ruchu na czas realizacji inwestycji po uprzednim zaakceptowaniu i zaopiniowaniu przez Inżyniera Kontraktu, Policję muszą zostać zatwierdzone przez organ zarządzający ruchem.</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robót zobowiązany będzie w czasie prowadzonych robót zapewnić przejezdność ulic, dojazdów i dojść do posesji.</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zobowiązany będzie wykonać przedmiot zamówienia z materiałów, które będą spełniać wszelkie wymogi ustawy Prawo Budowlane (art.10) tj.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Inżyniera Kontraktu.</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przedstawi Inżynierowi Kontraktu i Zamawiającemu, do zaakceptowania harmonogram rzeczowo-finansowy realizacji przedmiotu zamówienia – w terminie 14 dni od podpisania umowy oraz aktualizację harmonogramu na każde żądanie Zamawiającego.</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Zamawiający nie przewiduje całkowitego zamknięcia wlotów skrzyżowań objętych zakresem opracowania dokumentacji projektowej. Roboty należy prowadzić w taki sposób, aby:</w:t>
            </w:r>
          </w:p>
          <w:p w:rsidR="00A631F7" w:rsidRPr="00D81384" w:rsidRDefault="00A631F7" w:rsidP="00A631F7">
            <w:pPr>
              <w:numPr>
                <w:ilvl w:val="0"/>
                <w:numId w:val="22"/>
              </w:numPr>
              <w:tabs>
                <w:tab w:val="clear" w:pos="156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zminimalizować czas wyłączenia poszczególnych jezdni z ruchu,</w:t>
            </w:r>
          </w:p>
          <w:p w:rsidR="00A631F7" w:rsidRPr="00D81384" w:rsidRDefault="00A631F7" w:rsidP="00A631F7">
            <w:pPr>
              <w:numPr>
                <w:ilvl w:val="0"/>
                <w:numId w:val="22"/>
              </w:numPr>
              <w:tabs>
                <w:tab w:val="clear" w:pos="1560"/>
                <w:tab w:val="num" w:pos="72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 xml:space="preserve">zminimalizować utrudnienia w ruchu drogowym, </w:t>
            </w:r>
          </w:p>
          <w:p w:rsidR="00A631F7" w:rsidRPr="00D81384" w:rsidRDefault="00A631F7" w:rsidP="00A631F7">
            <w:pPr>
              <w:numPr>
                <w:ilvl w:val="0"/>
                <w:numId w:val="22"/>
              </w:numPr>
              <w:tabs>
                <w:tab w:val="clear" w:pos="156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zminimalizować utrudnienia wynikłe ze zmian organizacji ruchu w obrębie stanowiącym zakres inwestycji oraz w rejonach jego wpływu na pozostałą część układu komunikacyjnego Elbląga,</w:t>
            </w:r>
          </w:p>
          <w:p w:rsidR="00A631F7" w:rsidRPr="00D81384" w:rsidRDefault="00A631F7" w:rsidP="00A631F7">
            <w:pPr>
              <w:numPr>
                <w:ilvl w:val="0"/>
                <w:numId w:val="22"/>
              </w:numPr>
              <w:tabs>
                <w:tab w:val="clear" w:pos="1560"/>
                <w:tab w:val="num" w:pos="72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zapewnić dojazdy do przylegających nieruchomości,</w:t>
            </w:r>
          </w:p>
          <w:p w:rsidR="00A631F7" w:rsidRPr="00D81384" w:rsidRDefault="00A631F7" w:rsidP="00A631F7">
            <w:pPr>
              <w:numPr>
                <w:ilvl w:val="0"/>
                <w:numId w:val="22"/>
              </w:numPr>
              <w:tabs>
                <w:tab w:val="clear" w:pos="1560"/>
                <w:tab w:val="num" w:pos="72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lastRenderedPageBreak/>
              <w:t>prace związane z przebudową stacji prostownikowej przy ul. Szpitalnej wykonywać podczas przerwy wakacyjnej, w miesiącach: lipcu i w sierpniu, bez ograniczania ruchu tramwajowego,</w:t>
            </w:r>
          </w:p>
          <w:p w:rsidR="00A631F7" w:rsidRPr="00D81384" w:rsidRDefault="00A631F7" w:rsidP="00A631F7">
            <w:pPr>
              <w:numPr>
                <w:ilvl w:val="0"/>
                <w:numId w:val="22"/>
              </w:numPr>
              <w:tabs>
                <w:tab w:val="clear" w:pos="1560"/>
                <w:tab w:val="num" w:pos="72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 xml:space="preserve">okres wyłączenia z ruchu trakcji tramwajowej na czas połączenia wybudowanego odcinka trakcyjnego w ul. 12 Lutego z istniejącymi odcinkami trakcyjnymi w ul. Królewieckiej i ul. Płk Stanisława Dąbka, nie był dłuższy niż </w:t>
            </w:r>
            <w:r w:rsidRPr="00D81384">
              <w:rPr>
                <w:rFonts w:ascii="Tahoma" w:hAnsi="Tahoma" w:cs="Tahoma"/>
                <w:bCs/>
                <w:sz w:val="18"/>
                <w:szCs w:val="18"/>
                <w:lang w:val="pl-PL" w:eastAsia="pl-PL"/>
              </w:rPr>
              <w:t>31 dni</w:t>
            </w:r>
            <w:r w:rsidRPr="00D81384">
              <w:rPr>
                <w:rFonts w:ascii="Tahoma" w:hAnsi="Tahoma" w:cs="Tahoma"/>
                <w:sz w:val="18"/>
                <w:szCs w:val="18"/>
                <w:lang w:val="pl-PL" w:eastAsia="pl-PL"/>
              </w:rPr>
              <w:t>, a prace rozpoczęły i zakończyły się w miesiącu lipcu,</w:t>
            </w:r>
          </w:p>
          <w:p w:rsidR="00A631F7" w:rsidRPr="00D81384" w:rsidRDefault="00A631F7" w:rsidP="00A631F7">
            <w:pPr>
              <w:numPr>
                <w:ilvl w:val="0"/>
                <w:numId w:val="22"/>
              </w:numPr>
              <w:tabs>
                <w:tab w:val="clear" w:pos="1560"/>
                <w:tab w:val="num" w:pos="720"/>
                <w:tab w:val="num" w:pos="1027"/>
              </w:tabs>
              <w:ind w:left="1027" w:hanging="284"/>
              <w:jc w:val="both"/>
              <w:rPr>
                <w:rFonts w:ascii="Tahoma" w:hAnsi="Tahoma" w:cs="Tahoma"/>
                <w:sz w:val="18"/>
                <w:szCs w:val="18"/>
                <w:lang w:val="pl-PL" w:eastAsia="pl-PL"/>
              </w:rPr>
            </w:pPr>
            <w:r w:rsidRPr="00D81384">
              <w:rPr>
                <w:rFonts w:ascii="Tahoma" w:hAnsi="Tahoma" w:cs="Tahoma"/>
                <w:sz w:val="18"/>
                <w:szCs w:val="18"/>
                <w:lang w:val="pl-PL" w:eastAsia="pl-PL"/>
              </w:rPr>
              <w:t>uniknąć kosztów dodatkowej komunikacji publicznej itp.</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Podczas realizacji robót stanowiących przedmiot niniejszego zamówienia, Wykonawca jest zobowiązany do wykonywania zaleceń i uwag ujętych w warunkach technicznych i uzgodnień wydanych przez firmy branżowe, zawartych w projektach budowlanych i wykonawczych, decyzjach administracyjnych wydanych dla zadania inwestycyjnego, a także zaleceń i poleceń Inżyniera Kontraktu.</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będzie wystawiał oddzielne faktury dla każdej branży według polecenia Inżyniera Kontraktu na podstawie Przejściowych Świadectw Płatności.</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 xml:space="preserve">W przypadku opóźnień w postępie robót w stosunku do harmonogramu powyżej 10% terminu określonego w harmonogramie, Wykonawca przedstawi Inżynierowi Kontraktu program naprawy opóźnień w terminie wskazanym przez Inżyniera Kontraktu. W przypadku przekroczenia wskazanego terminu, Inżynier Kontraktu ma prawo złożenia wniosku do Zamawiającego o naliczenie kar zgodnie z § 12 ust.1 pkt. 1 </w:t>
            </w:r>
            <w:proofErr w:type="spellStart"/>
            <w:r w:rsidRPr="00D81384">
              <w:rPr>
                <w:rFonts w:ascii="Tahoma" w:hAnsi="Tahoma" w:cs="Tahoma"/>
                <w:sz w:val="18"/>
                <w:szCs w:val="18"/>
                <w:lang w:val="pl-PL" w:eastAsia="pl-PL"/>
              </w:rPr>
              <w:t>ppkt</w:t>
            </w:r>
            <w:proofErr w:type="spellEnd"/>
            <w:r w:rsidRPr="00D81384">
              <w:rPr>
                <w:rFonts w:ascii="Tahoma" w:hAnsi="Tahoma" w:cs="Tahoma"/>
                <w:sz w:val="18"/>
                <w:szCs w:val="18"/>
                <w:lang w:val="pl-PL" w:eastAsia="pl-PL"/>
              </w:rPr>
              <w:t xml:space="preserve"> 4 wzoru umowy.</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 xml:space="preserve">W przypadku opóźnień w postępie robót w stosunku do harmonogramu powyżej 20% terminu określonego w harmonogramie, Wykonawca jest zobowiązany przedstawić nowy harmonogram z niezmienionym terminem umownego zakończenia robót w terminie wskazanym przez Inżyniera Kontraktu. W przypadku przekroczenia wskazanego terminu, Inżynier Kontraktu ma prawo złożenia wniosku do Zamawiającego o naliczenie kar zgodnie z § 12 ust.1 pkt. 1 </w:t>
            </w:r>
            <w:proofErr w:type="spellStart"/>
            <w:r w:rsidRPr="00D81384">
              <w:rPr>
                <w:rFonts w:ascii="Tahoma" w:hAnsi="Tahoma" w:cs="Tahoma"/>
                <w:sz w:val="18"/>
                <w:szCs w:val="18"/>
                <w:lang w:val="pl-PL" w:eastAsia="pl-PL"/>
              </w:rPr>
              <w:t>ppkt</w:t>
            </w:r>
            <w:proofErr w:type="spellEnd"/>
            <w:r w:rsidRPr="00D81384">
              <w:rPr>
                <w:rFonts w:ascii="Tahoma" w:hAnsi="Tahoma" w:cs="Tahoma"/>
                <w:sz w:val="18"/>
                <w:szCs w:val="18"/>
                <w:lang w:val="pl-PL" w:eastAsia="pl-PL"/>
              </w:rPr>
              <w:t xml:space="preserve">  5 wzoru umowy.</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 xml:space="preserve">Wykonawca zobowiązany będzie do wykonywania poleceń Inżyniera Kontraktu związanych z nadzorem nad realizacją robót w zakresie określonym dokumentacją projektową, obowiązującymi przepisami i procedurami, warunkami umownymi, przestrzegania terminów wyznaczonych przez Inżyniera Kontraktu na realizację tych poleceń. W przypadku nie wykonania polecenia lub przekroczenia wskazanego terminu, Inżynier Kontraktu ma prawo złożenia wniosku do Zamawiającego o naliczenie kar zgodnie z § 12 ust.1 pkt. 1 </w:t>
            </w:r>
            <w:proofErr w:type="spellStart"/>
            <w:r w:rsidRPr="00D81384">
              <w:rPr>
                <w:rFonts w:ascii="Tahoma" w:hAnsi="Tahoma" w:cs="Tahoma"/>
                <w:sz w:val="18"/>
                <w:szCs w:val="18"/>
                <w:lang w:val="pl-PL" w:eastAsia="pl-PL"/>
              </w:rPr>
              <w:t>ppkt</w:t>
            </w:r>
            <w:proofErr w:type="spellEnd"/>
            <w:r w:rsidRPr="00D81384">
              <w:rPr>
                <w:rFonts w:ascii="Tahoma" w:hAnsi="Tahoma" w:cs="Tahoma"/>
                <w:sz w:val="18"/>
                <w:szCs w:val="18"/>
                <w:lang w:val="pl-PL" w:eastAsia="pl-PL"/>
              </w:rPr>
              <w:t xml:space="preserve">  6 wzoru umowy.</w:t>
            </w:r>
          </w:p>
          <w:p w:rsidR="00A631F7" w:rsidRPr="00D81384" w:rsidRDefault="001E2F2E" w:rsidP="00A631F7">
            <w:pPr>
              <w:numPr>
                <w:ilvl w:val="0"/>
                <w:numId w:val="19"/>
              </w:numPr>
              <w:tabs>
                <w:tab w:val="clear" w:pos="420"/>
                <w:tab w:val="num" w:pos="743"/>
              </w:tabs>
              <w:ind w:left="743" w:hanging="425"/>
              <w:jc w:val="both"/>
              <w:rPr>
                <w:rFonts w:ascii="Tahoma" w:hAnsi="Tahoma" w:cs="Tahoma"/>
                <w:sz w:val="18"/>
                <w:szCs w:val="18"/>
                <w:lang w:val="pl-PL" w:eastAsia="pl-PL"/>
              </w:rPr>
            </w:pPr>
            <w:proofErr w:type="spellStart"/>
            <w:r w:rsidRPr="0072209F">
              <w:rPr>
                <w:rFonts w:ascii="Tahoma" w:hAnsi="Tahoma" w:cs="Tahoma"/>
                <w:sz w:val="18"/>
                <w:szCs w:val="18"/>
              </w:rPr>
              <w:t>Wykonawca</w:t>
            </w:r>
            <w:proofErr w:type="spellEnd"/>
            <w:r w:rsidRPr="0072209F">
              <w:rPr>
                <w:rFonts w:ascii="Tahoma" w:hAnsi="Tahoma" w:cs="Tahoma"/>
                <w:sz w:val="18"/>
                <w:szCs w:val="18"/>
              </w:rPr>
              <w:t xml:space="preserve"> w </w:t>
            </w:r>
            <w:proofErr w:type="spellStart"/>
            <w:r w:rsidRPr="0072209F">
              <w:rPr>
                <w:rFonts w:ascii="Tahoma" w:hAnsi="Tahoma" w:cs="Tahoma"/>
                <w:sz w:val="18"/>
                <w:szCs w:val="18"/>
              </w:rPr>
              <w:t>terminie</w:t>
            </w:r>
            <w:proofErr w:type="spellEnd"/>
            <w:r w:rsidRPr="0072209F">
              <w:rPr>
                <w:rFonts w:ascii="Tahoma" w:hAnsi="Tahoma" w:cs="Tahoma"/>
                <w:sz w:val="18"/>
                <w:szCs w:val="18"/>
              </w:rPr>
              <w:t xml:space="preserve"> 10 </w:t>
            </w:r>
            <w:proofErr w:type="spellStart"/>
            <w:r w:rsidRPr="0072209F">
              <w:rPr>
                <w:rFonts w:ascii="Tahoma" w:hAnsi="Tahoma" w:cs="Tahoma"/>
                <w:sz w:val="18"/>
                <w:szCs w:val="18"/>
              </w:rPr>
              <w:t>dni</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od</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daty</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podpisania</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umowy</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wskaże</w:t>
            </w:r>
            <w:proofErr w:type="spellEnd"/>
            <w:r w:rsidRPr="0072209F">
              <w:rPr>
                <w:rFonts w:ascii="Tahoma" w:hAnsi="Tahoma" w:cs="Tahoma"/>
                <w:sz w:val="18"/>
                <w:szCs w:val="18"/>
              </w:rPr>
              <w:t xml:space="preserve">, do </w:t>
            </w:r>
            <w:proofErr w:type="spellStart"/>
            <w:r w:rsidRPr="0072209F">
              <w:rPr>
                <w:rFonts w:ascii="Tahoma" w:hAnsi="Tahoma" w:cs="Tahoma"/>
                <w:sz w:val="18"/>
                <w:szCs w:val="18"/>
              </w:rPr>
              <w:t>zaakceptowania</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Inżynierowi</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Kontraktu</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będącemu</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przedstawicielem</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Zamawiającego</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laboratorium</w:t>
            </w:r>
            <w:proofErr w:type="spellEnd"/>
            <w:r w:rsidRPr="0072209F">
              <w:rPr>
                <w:rFonts w:ascii="Tahoma" w:hAnsi="Tahoma" w:cs="Tahoma"/>
                <w:sz w:val="18"/>
                <w:szCs w:val="18"/>
              </w:rPr>
              <w:t xml:space="preserve"> w </w:t>
            </w:r>
            <w:proofErr w:type="spellStart"/>
            <w:r w:rsidRPr="0072209F">
              <w:rPr>
                <w:rFonts w:ascii="Tahoma" w:hAnsi="Tahoma" w:cs="Tahoma"/>
                <w:sz w:val="18"/>
                <w:szCs w:val="18"/>
              </w:rPr>
              <w:t>którym</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będzie</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wykonywał</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stosowne</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badania</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laboratoryjne</w:t>
            </w:r>
            <w:proofErr w:type="spellEnd"/>
            <w:r w:rsidRPr="0072209F">
              <w:rPr>
                <w:rFonts w:ascii="Tahoma" w:hAnsi="Tahoma" w:cs="Tahoma"/>
                <w:sz w:val="18"/>
                <w:szCs w:val="18"/>
              </w:rPr>
              <w:t xml:space="preserve"> w </w:t>
            </w:r>
            <w:proofErr w:type="spellStart"/>
            <w:r w:rsidRPr="0072209F">
              <w:rPr>
                <w:rFonts w:ascii="Tahoma" w:hAnsi="Tahoma" w:cs="Tahoma"/>
                <w:sz w:val="18"/>
                <w:szCs w:val="18"/>
              </w:rPr>
              <w:t>trakcie</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realizacji</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przedmiotowego</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zadania</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Zamawiający</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wymaga</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żeby</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było</w:t>
            </w:r>
            <w:proofErr w:type="spellEnd"/>
            <w:r w:rsidRPr="0072209F">
              <w:rPr>
                <w:rFonts w:ascii="Tahoma" w:hAnsi="Tahoma" w:cs="Tahoma"/>
                <w:sz w:val="18"/>
                <w:szCs w:val="18"/>
              </w:rPr>
              <w:t xml:space="preserve"> to </w:t>
            </w:r>
            <w:proofErr w:type="spellStart"/>
            <w:r w:rsidRPr="0072209F">
              <w:rPr>
                <w:rFonts w:ascii="Tahoma" w:hAnsi="Tahoma" w:cs="Tahoma"/>
                <w:sz w:val="18"/>
                <w:szCs w:val="18"/>
              </w:rPr>
              <w:t>laboratorium</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niezależne</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od</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Wykonawcy</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Laboratorium</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musi</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spełniać</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wymagania</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PN-EN</w:t>
            </w:r>
            <w:proofErr w:type="spellEnd"/>
            <w:r w:rsidRPr="0072209F">
              <w:rPr>
                <w:rFonts w:ascii="Tahoma" w:hAnsi="Tahoma" w:cs="Tahoma"/>
                <w:sz w:val="18"/>
                <w:szCs w:val="18"/>
              </w:rPr>
              <w:t xml:space="preserve"> ISO/</w:t>
            </w:r>
            <w:proofErr w:type="spellStart"/>
            <w:r w:rsidRPr="0072209F">
              <w:rPr>
                <w:rFonts w:ascii="Tahoma" w:hAnsi="Tahoma" w:cs="Tahoma"/>
                <w:sz w:val="18"/>
                <w:szCs w:val="18"/>
              </w:rPr>
              <w:t>IEC</w:t>
            </w:r>
            <w:proofErr w:type="spellEnd"/>
            <w:r w:rsidRPr="0072209F">
              <w:rPr>
                <w:rFonts w:ascii="Tahoma" w:hAnsi="Tahoma" w:cs="Tahoma"/>
                <w:sz w:val="18"/>
                <w:szCs w:val="18"/>
              </w:rPr>
              <w:t xml:space="preserve"> 17025 </w:t>
            </w:r>
            <w:proofErr w:type="spellStart"/>
            <w:r w:rsidRPr="0072209F">
              <w:rPr>
                <w:rFonts w:ascii="Tahoma" w:hAnsi="Tahoma" w:cs="Tahoma"/>
                <w:sz w:val="18"/>
                <w:szCs w:val="18"/>
              </w:rPr>
              <w:t>Ogólne</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wymagania</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dotyczące</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kompetencji</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laboratoriów</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badawczych</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i</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wzorcujących</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oraz</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posiadać</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akredytację</w:t>
            </w:r>
            <w:proofErr w:type="spellEnd"/>
            <w:r w:rsidRPr="0072209F">
              <w:rPr>
                <w:rFonts w:ascii="Tahoma" w:hAnsi="Tahoma" w:cs="Tahoma"/>
                <w:sz w:val="18"/>
                <w:szCs w:val="18"/>
              </w:rPr>
              <w:t xml:space="preserve"> </w:t>
            </w:r>
            <w:proofErr w:type="spellStart"/>
            <w:r w:rsidRPr="0072209F">
              <w:rPr>
                <w:rFonts w:ascii="Tahoma" w:hAnsi="Tahoma" w:cs="Tahoma"/>
                <w:sz w:val="18"/>
                <w:szCs w:val="18"/>
              </w:rPr>
              <w:t>PCA</w:t>
            </w:r>
            <w:proofErr w:type="spellEnd"/>
            <w:r w:rsidRPr="0072209F">
              <w:rPr>
                <w:rFonts w:ascii="Tahoma" w:hAnsi="Tahoma" w:cs="Tahoma"/>
                <w:sz w:val="18"/>
                <w:szCs w:val="18"/>
              </w:rPr>
              <w:t>.</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 xml:space="preserve">Wykonawca od dnia przekazania terenu budowy do dnia odbioru końcowego (data podpisania protokołu odbioru całości robót) będzie odpowiedzialny za utrzymanie właściwego stanu nawierzchni wszystkich odcinków ulic objętych zakresem inwestycji, o której mowa w pkt III </w:t>
            </w:r>
            <w:proofErr w:type="spellStart"/>
            <w:r w:rsidRPr="00D81384">
              <w:rPr>
                <w:rFonts w:ascii="Tahoma" w:hAnsi="Tahoma" w:cs="Tahoma"/>
                <w:sz w:val="18"/>
                <w:szCs w:val="18"/>
                <w:lang w:val="pl-PL" w:eastAsia="pl-PL"/>
              </w:rPr>
              <w:t>ppkt</w:t>
            </w:r>
            <w:proofErr w:type="spellEnd"/>
            <w:r w:rsidRPr="00D81384">
              <w:rPr>
                <w:rFonts w:ascii="Tahoma" w:hAnsi="Tahoma" w:cs="Tahoma"/>
                <w:sz w:val="18"/>
                <w:szCs w:val="18"/>
                <w:lang w:val="pl-PL" w:eastAsia="pl-PL"/>
              </w:rPr>
              <w:t xml:space="preserve"> 1 </w:t>
            </w:r>
            <w:proofErr w:type="spellStart"/>
            <w:r w:rsidRPr="00D81384">
              <w:rPr>
                <w:rFonts w:ascii="Tahoma" w:hAnsi="Tahoma" w:cs="Tahoma"/>
                <w:sz w:val="18"/>
                <w:szCs w:val="18"/>
                <w:lang w:val="pl-PL" w:eastAsia="pl-PL"/>
              </w:rPr>
              <w:t>SIWZ</w:t>
            </w:r>
            <w:proofErr w:type="spellEnd"/>
            <w:r w:rsidRPr="00D81384">
              <w:rPr>
                <w:rFonts w:ascii="Tahoma" w:hAnsi="Tahoma" w:cs="Tahoma"/>
                <w:sz w:val="18"/>
                <w:szCs w:val="18"/>
                <w:lang w:val="pl-PL" w:eastAsia="pl-PL"/>
              </w:rPr>
              <w:t xml:space="preserve"> i dopuszczonych do ruchu zgodnie z zatwierdzonymi na czas robót tymczasowymi projektami organizacji ruchu. Do obowiązków Wykonawcy należeć będzie bieżące usuwanie wybojów, zapadnięć, przełomów i innych uszkodzeń nawierzchni jezdni i chodników powodujących zagrożenie bezpieczeństwa uczestników ruchu oraz mogących powodować uszkodzenia pojazdów.</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Po upływie okresu gwarancji i rękojmi Wykonawca jest zobowiązany zgłosić roboty do odbioru ostatecznego.</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Współpraca z firmami branżowymi, które mają swoje urządzenia w obszarze inwestycji i będą siłami własnymi realizować ich remonty lub wymieniać w trakcie realizacji inwestycji oraz z właścicielami sąsiadujących posesji.</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Współpraca z firmami zewnętrznymi, które zgłoszą zamiar realizacji robót budowlanych w obszarze inwestycji, uzgadnianie warunków wykonania tych robót z robotami budowlanymi w ramach realizacji inwestycji. W przypadku gdy konieczne będzie przekazanie firmie zewnętrznej fragmentu terenu budowy, należy ustalić z Inżynierem Kontraktu w uzgodnieniu z Zamawiającym sposób postępowania w tym zakresie, w tym określenie zasad, warunków, terminów oraz innych wytycznych związanych z przejęciem/oddaniem terenu budowy przez firmę zewnętrzną i ponownym przekazaniem dla Wykonawcy.</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 xml:space="preserve">Wykonanie symulacji funkcjonowania sygnalizacji w układzie indywidualnym (oddzielnie dla każdego skrzyżowania) i zintegrowanym (w koordynacji) w celu akceptacji wdrożenia zastosowanych w dokumentacji projektowej rozwiązań przez </w:t>
            </w:r>
            <w:proofErr w:type="spellStart"/>
            <w:r w:rsidRPr="00D81384">
              <w:rPr>
                <w:rFonts w:ascii="Tahoma" w:hAnsi="Tahoma" w:cs="Tahoma"/>
                <w:sz w:val="18"/>
                <w:szCs w:val="18"/>
                <w:lang w:val="pl-PL" w:eastAsia="pl-PL"/>
              </w:rPr>
              <w:t>IK</w:t>
            </w:r>
            <w:proofErr w:type="spellEnd"/>
            <w:r w:rsidRPr="00D81384">
              <w:rPr>
                <w:rFonts w:ascii="Tahoma" w:hAnsi="Tahoma" w:cs="Tahoma"/>
                <w:sz w:val="18"/>
                <w:szCs w:val="18"/>
                <w:lang w:val="pl-PL" w:eastAsia="pl-PL"/>
              </w:rPr>
              <w:t xml:space="preserve"> i Zamawiającego przed przystąpieniem do odbioru robót dotyczącego tego zakresu zadania inwestycyjnego.</w:t>
            </w:r>
          </w:p>
          <w:p w:rsidR="00A631F7" w:rsidRPr="00D81384"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przez okres 3 miesięcy po odbiorze przez Zamawiającego sygnalizacji świetlnych objętych inwestycją zobowiązany będzie do zapewnienia serwisu polegającego na wprowadzeniu wszelkich zmian w programach sterujących sygnalizacjami i koordynacją pomiędzy nimi zgłaszanych przez Zamawiającego w ciągu 48 godzin od otrzymania wezwania od Zamawiającego.</w:t>
            </w:r>
          </w:p>
          <w:p w:rsidR="00A631F7" w:rsidRDefault="00A631F7" w:rsidP="00A631F7">
            <w:pPr>
              <w:numPr>
                <w:ilvl w:val="0"/>
                <w:numId w:val="19"/>
              </w:numPr>
              <w:tabs>
                <w:tab w:val="clear" w:pos="420"/>
                <w:tab w:val="num" w:pos="743"/>
              </w:tabs>
              <w:ind w:left="743" w:hanging="425"/>
              <w:jc w:val="both"/>
              <w:rPr>
                <w:rFonts w:ascii="Tahoma" w:hAnsi="Tahoma" w:cs="Tahoma"/>
                <w:sz w:val="18"/>
                <w:szCs w:val="18"/>
                <w:lang w:val="pl-PL" w:eastAsia="pl-PL"/>
              </w:rPr>
            </w:pPr>
            <w:r w:rsidRPr="00D81384">
              <w:rPr>
                <w:rFonts w:ascii="Tahoma" w:hAnsi="Tahoma" w:cs="Tahoma"/>
                <w:sz w:val="18"/>
                <w:szCs w:val="18"/>
                <w:lang w:val="pl-PL" w:eastAsia="pl-PL"/>
              </w:rPr>
              <w:t>Wykonawca zobowiązany będzie do budowy tymczasowych przystanków komunikacji miejskiej, oznakowania, dostosowania i wyposażenia w wiaty istniejących przystanków i peronów, przygotowania i opublikowania komunikatów, ogłoszeń i innych zmian wynikających z uzgodnień w zakresie funkcjonowania publicznej komunikacji zbiorowej na czas tymczasowej organizacji ruchu bez kosztów funkcjonowania komunikacji zastępczej.</w:t>
            </w:r>
          </w:p>
          <w:p w:rsidR="00DE3BE0" w:rsidRPr="00820184" w:rsidRDefault="00DE3BE0" w:rsidP="00DE3BE0">
            <w:pPr>
              <w:tabs>
                <w:tab w:val="left" w:pos="-3261"/>
              </w:tabs>
              <w:ind w:left="743" w:hanging="425"/>
              <w:jc w:val="both"/>
              <w:rPr>
                <w:rFonts w:ascii="Tahoma" w:hAnsi="Tahoma" w:cs="Tahoma"/>
                <w:sz w:val="20"/>
                <w:szCs w:val="20"/>
              </w:rPr>
            </w:pPr>
            <w:r w:rsidRPr="00820184">
              <w:rPr>
                <w:rFonts w:ascii="Tahoma" w:hAnsi="Tahoma" w:cs="Tahoma"/>
                <w:sz w:val="20"/>
                <w:szCs w:val="20"/>
                <w:lang w:val="pl-PL"/>
              </w:rPr>
              <w:t>24)</w:t>
            </w:r>
            <w:r w:rsidRPr="00820184">
              <w:rPr>
                <w:rFonts w:ascii="Tahoma" w:hAnsi="Tahoma" w:cs="Tahoma"/>
                <w:sz w:val="20"/>
                <w:szCs w:val="20"/>
              </w:rPr>
              <w:t xml:space="preserve"> </w:t>
            </w:r>
            <w:proofErr w:type="spellStart"/>
            <w:r w:rsidRPr="00820184">
              <w:rPr>
                <w:rFonts w:ascii="Tahoma" w:hAnsi="Tahoma" w:cs="Tahoma"/>
                <w:sz w:val="20"/>
                <w:szCs w:val="20"/>
              </w:rPr>
              <w:t>Wykonanie</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i</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ustawienie</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montaż</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tablic</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pamiątkowych</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wykonanych</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zgodnie</w:t>
            </w:r>
            <w:proofErr w:type="spellEnd"/>
            <w:r w:rsidRPr="00820184">
              <w:rPr>
                <w:rFonts w:ascii="Tahoma" w:hAnsi="Tahoma" w:cs="Tahoma"/>
                <w:sz w:val="20"/>
                <w:szCs w:val="20"/>
              </w:rPr>
              <w:t xml:space="preserve"> z </w:t>
            </w:r>
            <w:proofErr w:type="spellStart"/>
            <w:r w:rsidRPr="00820184">
              <w:rPr>
                <w:rFonts w:ascii="Tahoma" w:hAnsi="Tahoma" w:cs="Tahoma"/>
                <w:sz w:val="20"/>
                <w:szCs w:val="20"/>
              </w:rPr>
              <w:t>zapisami</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Podręcznika</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wnioskodawcy</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i</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beneficjenta</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programów</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polityki</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spójności</w:t>
            </w:r>
            <w:proofErr w:type="spellEnd"/>
            <w:r w:rsidRPr="00820184">
              <w:rPr>
                <w:rFonts w:ascii="Tahoma" w:hAnsi="Tahoma" w:cs="Tahoma"/>
                <w:sz w:val="20"/>
                <w:szCs w:val="20"/>
              </w:rPr>
              <w:t xml:space="preserve"> 2014-2020 w </w:t>
            </w:r>
            <w:proofErr w:type="spellStart"/>
            <w:r w:rsidRPr="00820184">
              <w:rPr>
                <w:rFonts w:ascii="Tahoma" w:hAnsi="Tahoma" w:cs="Tahoma"/>
                <w:sz w:val="20"/>
                <w:szCs w:val="20"/>
              </w:rPr>
              <w:t>zakresie</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informacji</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i</w:t>
            </w:r>
            <w:proofErr w:type="spellEnd"/>
            <w:r w:rsidRPr="00820184">
              <w:rPr>
                <w:rFonts w:ascii="Tahoma" w:hAnsi="Tahoma" w:cs="Tahoma"/>
                <w:sz w:val="20"/>
                <w:szCs w:val="20"/>
              </w:rPr>
              <w:t xml:space="preserve"> </w:t>
            </w:r>
            <w:proofErr w:type="spellStart"/>
            <w:r w:rsidRPr="00820184">
              <w:rPr>
                <w:rFonts w:ascii="Tahoma" w:hAnsi="Tahoma" w:cs="Tahoma"/>
                <w:sz w:val="20"/>
                <w:szCs w:val="20"/>
              </w:rPr>
              <w:t>promocji</w:t>
            </w:r>
            <w:proofErr w:type="spellEnd"/>
            <w:r w:rsidRPr="00820184">
              <w:rPr>
                <w:rFonts w:ascii="Tahoma" w:hAnsi="Tahoma" w:cs="Tahoma"/>
                <w:sz w:val="20"/>
                <w:szCs w:val="20"/>
              </w:rPr>
              <w:t xml:space="preserve">” </w:t>
            </w:r>
          </w:p>
          <w:p w:rsidR="00DE3BE0" w:rsidRPr="00D81384" w:rsidRDefault="00DE3BE0" w:rsidP="00DE3BE0">
            <w:pPr>
              <w:ind w:left="743"/>
              <w:jc w:val="both"/>
              <w:rPr>
                <w:rFonts w:ascii="Tahoma" w:hAnsi="Tahoma" w:cs="Tahoma"/>
                <w:sz w:val="18"/>
                <w:szCs w:val="18"/>
                <w:lang w:val="pl-PL" w:eastAsia="pl-PL"/>
              </w:rPr>
            </w:pPr>
            <w:r w:rsidRPr="00820184">
              <w:rPr>
                <w:rFonts w:ascii="Tahoma" w:hAnsi="Tahoma" w:cs="Tahoma"/>
                <w:color w:val="1F497D"/>
                <w:sz w:val="20"/>
                <w:szCs w:val="20"/>
              </w:rPr>
              <w:t>(</w:t>
            </w:r>
            <w:hyperlink r:id="rId9" w:history="1">
              <w:r w:rsidRPr="00820184">
                <w:rPr>
                  <w:rStyle w:val="Hipercze"/>
                  <w:rFonts w:ascii="Tahoma" w:hAnsi="Tahoma" w:cs="Tahoma"/>
                  <w:sz w:val="20"/>
                  <w:szCs w:val="20"/>
                </w:rPr>
                <w:t>http://rpo.warmia.mazury.pl/plik/69/podrecznik-wnioskodawcy-i-beneficjenta-programow-polityki-spojnosci-2014-2020-w-zakresie-informacji-i-promocji</w:t>
              </w:r>
            </w:hyperlink>
            <w:r w:rsidRPr="00820184">
              <w:rPr>
                <w:rFonts w:ascii="Tahoma" w:hAnsi="Tahoma" w:cs="Tahoma"/>
                <w:color w:val="1F497D"/>
                <w:sz w:val="20"/>
                <w:szCs w:val="20"/>
              </w:rPr>
              <w:t>)</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 xml:space="preserve">Zamawiający wymaga, aby kierownik budowy i kierownicy robót w poszczególnych branżach wykonujący czynności przy realizacji przedmiotowego zamówienia biegle posługiwali się językiem polskim, w przeciwnym wypadku </w:t>
            </w:r>
            <w:r w:rsidRPr="00D81384">
              <w:rPr>
                <w:rFonts w:ascii="Tahoma" w:hAnsi="Tahoma" w:cs="Tahoma"/>
                <w:sz w:val="18"/>
                <w:szCs w:val="18"/>
                <w:lang w:val="pl-PL" w:eastAsia="pl-PL"/>
              </w:rPr>
              <w:lastRenderedPageBreak/>
              <w:t>wykonawca udostępni wystarczającą liczbę kompetentnych tłumaczy wykazujących znajomość języka technicznego w zakresie terminologii budowlanej we wszystkich specjalnościach występujących przy realizacji zamówienia.</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Zamawiający wymaga złożenia wraz z ofertą W</w:t>
            </w:r>
            <w:r w:rsidRPr="00D81384">
              <w:rPr>
                <w:rFonts w:ascii="Tahoma" w:hAnsi="Tahoma" w:cs="Tahoma"/>
                <w:bCs/>
                <w:sz w:val="18"/>
                <w:szCs w:val="18"/>
                <w:lang w:val="pl-PL" w:eastAsia="pl-PL"/>
              </w:rPr>
              <w:t>ykazu kluczowych materiałów i urządzeń użytych przy wycenie robót, zawierającego informacje o producencie lub dostawcy następujących materiałów i urządzeń użytych przez Wykonawcę przy wycenie robót:</w:t>
            </w:r>
          </w:p>
          <w:p w:rsidR="00A631F7" w:rsidRPr="00D81384" w:rsidRDefault="00A631F7" w:rsidP="00A631F7">
            <w:pPr>
              <w:numPr>
                <w:ilvl w:val="0"/>
                <w:numId w:val="23"/>
              </w:numPr>
              <w:tabs>
                <w:tab w:val="left" w:pos="602"/>
              </w:tabs>
              <w:ind w:left="602" w:hanging="283"/>
              <w:jc w:val="both"/>
              <w:rPr>
                <w:rFonts w:ascii="Tahoma" w:hAnsi="Tahoma" w:cs="Tahoma"/>
                <w:bCs/>
                <w:sz w:val="18"/>
                <w:szCs w:val="18"/>
                <w:lang w:val="pl-PL" w:eastAsia="pl-PL"/>
              </w:rPr>
            </w:pPr>
            <w:r w:rsidRPr="00D81384">
              <w:rPr>
                <w:rFonts w:ascii="Tahoma" w:hAnsi="Tahoma" w:cs="Tahoma"/>
                <w:sz w:val="18"/>
                <w:szCs w:val="18"/>
                <w:lang w:val="pl-PL" w:eastAsia="pl-PL"/>
              </w:rPr>
              <w:t>płyta torowa wielkowymiarowa,</w:t>
            </w:r>
          </w:p>
          <w:p w:rsidR="00A631F7" w:rsidRPr="00D81384" w:rsidRDefault="00A631F7" w:rsidP="00A631F7">
            <w:pPr>
              <w:numPr>
                <w:ilvl w:val="0"/>
                <w:numId w:val="23"/>
              </w:numPr>
              <w:tabs>
                <w:tab w:val="left" w:pos="602"/>
              </w:tabs>
              <w:ind w:left="602" w:hanging="283"/>
              <w:jc w:val="both"/>
              <w:rPr>
                <w:rFonts w:ascii="Tahoma" w:hAnsi="Tahoma" w:cs="Tahoma"/>
                <w:bCs/>
                <w:sz w:val="18"/>
                <w:szCs w:val="18"/>
                <w:lang w:val="pl-PL" w:eastAsia="pl-PL"/>
              </w:rPr>
            </w:pPr>
            <w:r w:rsidRPr="00D81384">
              <w:rPr>
                <w:rFonts w:ascii="Tahoma" w:hAnsi="Tahoma" w:cs="Tahoma"/>
                <w:sz w:val="18"/>
                <w:szCs w:val="18"/>
                <w:lang w:val="pl-PL" w:eastAsia="pl-PL"/>
              </w:rPr>
              <w:t>materiał do mocowania sprężystego szyny (szyna w otulinie),</w:t>
            </w:r>
          </w:p>
          <w:p w:rsidR="00A631F7" w:rsidRPr="00D81384" w:rsidRDefault="00A631F7" w:rsidP="00A631F7">
            <w:pPr>
              <w:numPr>
                <w:ilvl w:val="0"/>
                <w:numId w:val="23"/>
              </w:numPr>
              <w:tabs>
                <w:tab w:val="left" w:pos="602"/>
              </w:tabs>
              <w:ind w:left="602" w:hanging="283"/>
              <w:jc w:val="both"/>
              <w:rPr>
                <w:rFonts w:ascii="Tahoma" w:hAnsi="Tahoma" w:cs="Tahoma"/>
                <w:bCs/>
                <w:sz w:val="18"/>
                <w:szCs w:val="18"/>
                <w:lang w:val="pl-PL" w:eastAsia="pl-PL"/>
              </w:rPr>
            </w:pPr>
            <w:r w:rsidRPr="00D81384">
              <w:rPr>
                <w:rFonts w:ascii="Tahoma" w:hAnsi="Tahoma" w:cs="Tahoma"/>
                <w:sz w:val="18"/>
                <w:szCs w:val="18"/>
                <w:lang w:val="pl-PL" w:eastAsia="pl-PL"/>
              </w:rPr>
              <w:t>rozjazd,</w:t>
            </w:r>
          </w:p>
          <w:p w:rsidR="00A631F7" w:rsidRPr="00D81384" w:rsidRDefault="00A631F7" w:rsidP="00A631F7">
            <w:pPr>
              <w:numPr>
                <w:ilvl w:val="0"/>
                <w:numId w:val="23"/>
              </w:numPr>
              <w:tabs>
                <w:tab w:val="left" w:pos="602"/>
              </w:tabs>
              <w:ind w:left="602" w:hanging="283"/>
              <w:jc w:val="both"/>
              <w:rPr>
                <w:rFonts w:ascii="Tahoma" w:hAnsi="Tahoma" w:cs="Tahoma"/>
                <w:bCs/>
                <w:sz w:val="18"/>
                <w:szCs w:val="18"/>
                <w:lang w:val="pl-PL" w:eastAsia="pl-PL"/>
              </w:rPr>
            </w:pPr>
            <w:r w:rsidRPr="00D81384">
              <w:rPr>
                <w:rFonts w:ascii="Tahoma" w:hAnsi="Tahoma" w:cs="Tahoma"/>
                <w:sz w:val="18"/>
                <w:szCs w:val="18"/>
                <w:lang w:val="pl-PL" w:eastAsia="pl-PL"/>
              </w:rPr>
              <w:t>napęd zwrotnicy i system sterowania i ogrzewania rozjazdu,</w:t>
            </w:r>
          </w:p>
          <w:p w:rsidR="00A631F7" w:rsidRPr="00D81384" w:rsidRDefault="00A631F7" w:rsidP="00A631F7">
            <w:pPr>
              <w:numPr>
                <w:ilvl w:val="0"/>
                <w:numId w:val="23"/>
              </w:numPr>
              <w:tabs>
                <w:tab w:val="left" w:pos="602"/>
              </w:tabs>
              <w:ind w:left="602" w:hanging="283"/>
              <w:jc w:val="both"/>
              <w:rPr>
                <w:rFonts w:ascii="Tahoma" w:hAnsi="Tahoma" w:cs="Tahoma"/>
                <w:bCs/>
                <w:sz w:val="18"/>
                <w:szCs w:val="18"/>
                <w:lang w:val="pl-PL" w:eastAsia="pl-PL"/>
              </w:rPr>
            </w:pPr>
            <w:r w:rsidRPr="00D81384">
              <w:rPr>
                <w:rFonts w:ascii="Tahoma" w:hAnsi="Tahoma" w:cs="Tahoma"/>
                <w:sz w:val="18"/>
                <w:szCs w:val="18"/>
                <w:lang w:val="pl-PL" w:eastAsia="pl-PL"/>
              </w:rPr>
              <w:t>słup trakcyjny,</w:t>
            </w:r>
          </w:p>
          <w:p w:rsidR="00A631F7" w:rsidRPr="00D81384" w:rsidRDefault="00A631F7" w:rsidP="00A631F7">
            <w:pPr>
              <w:numPr>
                <w:ilvl w:val="0"/>
                <w:numId w:val="23"/>
              </w:numPr>
              <w:tabs>
                <w:tab w:val="left" w:pos="602"/>
              </w:tabs>
              <w:ind w:left="602" w:hanging="283"/>
              <w:jc w:val="both"/>
              <w:rPr>
                <w:rFonts w:ascii="Tahoma" w:hAnsi="Tahoma" w:cs="Tahoma"/>
                <w:bCs/>
                <w:sz w:val="18"/>
                <w:szCs w:val="18"/>
                <w:lang w:val="pl-PL" w:eastAsia="pl-PL"/>
              </w:rPr>
            </w:pPr>
            <w:r w:rsidRPr="00D81384">
              <w:rPr>
                <w:rFonts w:ascii="Tahoma" w:hAnsi="Tahoma" w:cs="Tahoma"/>
                <w:sz w:val="18"/>
                <w:szCs w:val="18"/>
                <w:lang w:val="pl-PL" w:eastAsia="pl-PL"/>
              </w:rPr>
              <w:t>osprzęt sieci trakcyjnej górnej,</w:t>
            </w:r>
          </w:p>
          <w:p w:rsidR="00A631F7" w:rsidRPr="00D81384" w:rsidRDefault="00A631F7" w:rsidP="00A631F7">
            <w:pPr>
              <w:numPr>
                <w:ilvl w:val="0"/>
                <w:numId w:val="23"/>
              </w:numPr>
              <w:tabs>
                <w:tab w:val="left" w:pos="602"/>
              </w:tabs>
              <w:ind w:left="602" w:hanging="283"/>
              <w:jc w:val="both"/>
              <w:rPr>
                <w:rFonts w:ascii="Tahoma" w:hAnsi="Tahoma" w:cs="Tahoma"/>
                <w:bCs/>
                <w:sz w:val="18"/>
                <w:szCs w:val="18"/>
                <w:lang w:val="pl-PL" w:eastAsia="pl-PL"/>
              </w:rPr>
            </w:pPr>
            <w:r w:rsidRPr="00D81384">
              <w:rPr>
                <w:rFonts w:ascii="Tahoma" w:hAnsi="Tahoma" w:cs="Tahoma"/>
                <w:sz w:val="18"/>
                <w:szCs w:val="18"/>
                <w:lang w:val="pl-PL" w:eastAsia="pl-PL"/>
              </w:rPr>
              <w:t>rozdzielnica prądu stałego.</w:t>
            </w:r>
          </w:p>
          <w:p w:rsidR="00A631F7" w:rsidRPr="00D81384" w:rsidRDefault="00A631F7" w:rsidP="00A631F7">
            <w:pPr>
              <w:tabs>
                <w:tab w:val="left" w:pos="851"/>
              </w:tabs>
              <w:ind w:left="318"/>
              <w:jc w:val="both"/>
              <w:rPr>
                <w:rFonts w:ascii="Tahoma" w:hAnsi="Tahoma" w:cs="Tahoma"/>
                <w:bCs/>
                <w:sz w:val="18"/>
                <w:szCs w:val="18"/>
                <w:lang w:val="pl-PL" w:eastAsia="pl-PL"/>
              </w:rPr>
            </w:pPr>
            <w:r w:rsidRPr="00D81384">
              <w:rPr>
                <w:rFonts w:ascii="Tahoma" w:hAnsi="Tahoma" w:cs="Tahoma"/>
                <w:sz w:val="18"/>
                <w:szCs w:val="18"/>
                <w:lang w:val="pl-PL" w:eastAsia="pl-PL"/>
              </w:rPr>
              <w:t>W</w:t>
            </w:r>
            <w:r w:rsidRPr="00D81384">
              <w:rPr>
                <w:rFonts w:ascii="Tahoma" w:hAnsi="Tahoma" w:cs="Tahoma"/>
                <w:bCs/>
                <w:sz w:val="18"/>
                <w:szCs w:val="18"/>
                <w:lang w:val="pl-PL" w:eastAsia="pl-PL"/>
              </w:rPr>
              <w:t xml:space="preserve">ykaz kluczowych materiałów i urządzeń użytych przy wycenie robót stanowi Załącznik do formularza OFERTA stanowiącego ZAŁĄCZNIK NR 1 do </w:t>
            </w:r>
            <w:proofErr w:type="spellStart"/>
            <w:r w:rsidRPr="00D81384">
              <w:rPr>
                <w:rFonts w:ascii="Tahoma" w:hAnsi="Tahoma" w:cs="Tahoma"/>
                <w:bCs/>
                <w:sz w:val="18"/>
                <w:szCs w:val="18"/>
                <w:lang w:val="pl-PL" w:eastAsia="pl-PL"/>
              </w:rPr>
              <w:t>SIWZ</w:t>
            </w:r>
            <w:proofErr w:type="spellEnd"/>
            <w:r w:rsidRPr="00D81384">
              <w:rPr>
                <w:rFonts w:ascii="Tahoma" w:hAnsi="Tahoma" w:cs="Tahoma"/>
                <w:bCs/>
                <w:sz w:val="18"/>
                <w:szCs w:val="18"/>
                <w:lang w:val="pl-PL" w:eastAsia="pl-PL"/>
              </w:rPr>
              <w:t>.</w:t>
            </w:r>
          </w:p>
          <w:p w:rsidR="00A631F7" w:rsidRPr="00D81384" w:rsidRDefault="00A631F7" w:rsidP="00A631F7">
            <w:pPr>
              <w:numPr>
                <w:ilvl w:val="0"/>
                <w:numId w:val="1"/>
              </w:numPr>
              <w:tabs>
                <w:tab w:val="left" w:pos="318"/>
              </w:tabs>
              <w:ind w:left="318" w:hanging="318"/>
              <w:jc w:val="both"/>
              <w:rPr>
                <w:rFonts w:ascii="Tahoma" w:hAnsi="Tahoma" w:cs="Tahoma"/>
                <w:color w:val="FF0000"/>
                <w:sz w:val="18"/>
                <w:szCs w:val="18"/>
                <w:lang w:val="pl-PL" w:eastAsia="pl-PL"/>
              </w:rPr>
            </w:pPr>
            <w:r w:rsidRPr="00D81384">
              <w:rPr>
                <w:rFonts w:ascii="Tahoma" w:hAnsi="Tahoma" w:cs="Tahoma"/>
                <w:sz w:val="18"/>
                <w:szCs w:val="18"/>
                <w:lang w:val="pl-PL" w:eastAsia="pl-PL"/>
              </w:rPr>
              <w:t>Zamawiający wymaga, aby Wykonawca udzielił Zamawiającemu na wykonane roboty budowlane, stanowiące przedmiot zamówienia, gwarancji jakości na okres minimum 36 miesięcy, licząc od daty odbioru końcowego robót, na zasadach określonych w Kodeksie cywilnym.</w:t>
            </w:r>
          </w:p>
          <w:p w:rsidR="00A631F7" w:rsidRPr="00D81384" w:rsidRDefault="00A631F7" w:rsidP="00A631F7">
            <w:pPr>
              <w:tabs>
                <w:tab w:val="left" w:pos="318"/>
              </w:tabs>
              <w:ind w:left="318"/>
              <w:jc w:val="both"/>
              <w:rPr>
                <w:rFonts w:ascii="Tahoma" w:hAnsi="Tahoma" w:cs="Tahoma"/>
                <w:sz w:val="18"/>
                <w:szCs w:val="18"/>
                <w:lang w:val="pl-PL" w:eastAsia="pl-PL"/>
              </w:rPr>
            </w:pPr>
            <w:r w:rsidRPr="00D81384">
              <w:rPr>
                <w:rFonts w:ascii="Tahoma" w:hAnsi="Tahoma" w:cs="Tahoma"/>
                <w:sz w:val="18"/>
                <w:szCs w:val="18"/>
                <w:lang w:val="pl-PL" w:eastAsia="pl-PL"/>
              </w:rPr>
              <w:t>Po upływie okresu gwarancji i rękojmi Wykonawca zobowiązany będzie do zgłoszenia robót do odbioru ostatecznego.</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W przypadku wygrania przetargu i realizacji robót przy udziale podwykonawców, Wykonawca zobowiązany będzie do zawarcia umów z podwykonawcami, zgodnie z postanowieniami art. 143a – 143d ustawy Prawo zamówień publicznych.</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Zamawiający przewiduje unieważnienie postępowania o udzielenie zamówienia, w przypadku nieprzyznania środków pochodzących z budżetu Unii Europejskiej, które miały być przeznaczone na sfinansowanie całości lub części zamówienia.</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 xml:space="preserve">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z 2014 r. poz. 1502, z </w:t>
            </w:r>
            <w:proofErr w:type="spellStart"/>
            <w:r w:rsidRPr="00D81384">
              <w:rPr>
                <w:rFonts w:ascii="Tahoma" w:hAnsi="Tahoma" w:cs="Tahoma"/>
                <w:sz w:val="18"/>
                <w:szCs w:val="18"/>
                <w:lang w:val="pl-PL" w:eastAsia="pl-PL"/>
              </w:rPr>
              <w:t>późn</w:t>
            </w:r>
            <w:proofErr w:type="spellEnd"/>
            <w:r w:rsidRPr="00D81384">
              <w:rPr>
                <w:rFonts w:ascii="Tahoma" w:hAnsi="Tahoma" w:cs="Tahoma"/>
                <w:sz w:val="18"/>
                <w:szCs w:val="18"/>
                <w:lang w:val="pl-PL" w:eastAsia="pl-PL"/>
              </w:rPr>
              <w:t>. zm.):</w:t>
            </w:r>
          </w:p>
          <w:p w:rsidR="00A631F7" w:rsidRPr="00D81384" w:rsidRDefault="00A631F7" w:rsidP="00A631F7">
            <w:pPr>
              <w:numPr>
                <w:ilvl w:val="3"/>
                <w:numId w:val="13"/>
              </w:numPr>
              <w:tabs>
                <w:tab w:val="left" w:pos="602"/>
              </w:tabs>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obsługa urządzeń, maszyn i sprzętu budowlanego,</w:t>
            </w:r>
          </w:p>
          <w:p w:rsidR="00A631F7" w:rsidRPr="00D81384" w:rsidRDefault="00A631F7" w:rsidP="00A631F7">
            <w:pPr>
              <w:numPr>
                <w:ilvl w:val="3"/>
                <w:numId w:val="13"/>
              </w:numPr>
              <w:tabs>
                <w:tab w:val="left" w:pos="602"/>
              </w:tabs>
              <w:ind w:left="602" w:hanging="283"/>
              <w:jc w:val="both"/>
              <w:rPr>
                <w:rFonts w:ascii="Tahoma" w:hAnsi="Tahoma" w:cs="Tahoma"/>
                <w:sz w:val="18"/>
                <w:szCs w:val="18"/>
                <w:lang w:val="pl-PL" w:eastAsia="pl-PL"/>
              </w:rPr>
            </w:pPr>
            <w:r w:rsidRPr="00D81384">
              <w:rPr>
                <w:rFonts w:ascii="Tahoma" w:hAnsi="Tahoma" w:cs="Tahoma"/>
                <w:sz w:val="18"/>
                <w:szCs w:val="18"/>
                <w:lang w:val="pl-PL" w:eastAsia="pl-PL"/>
              </w:rPr>
              <w:t>wykonywanie pozostałych prac budowlanych niezbędnych do realizacji przedmiotu zamówienia zgodnie z dokumentacją projektową i specyfikacjami technicznymi wykonania i odbioru robót</w:t>
            </w:r>
          </w:p>
          <w:p w:rsidR="00A631F7" w:rsidRPr="00D81384" w:rsidRDefault="00A631F7" w:rsidP="00A631F7">
            <w:pPr>
              <w:ind w:left="318"/>
              <w:rPr>
                <w:rFonts w:ascii="Tahoma" w:hAnsi="Tahoma" w:cs="Tahoma"/>
                <w:sz w:val="18"/>
                <w:szCs w:val="18"/>
                <w:lang w:val="pl-PL" w:eastAsia="pl-PL"/>
              </w:rPr>
            </w:pPr>
            <w:r w:rsidRPr="00D81384">
              <w:rPr>
                <w:rFonts w:ascii="Tahoma" w:hAnsi="Tahoma" w:cs="Tahoma"/>
                <w:sz w:val="18"/>
                <w:szCs w:val="18"/>
                <w:lang w:val="pl-PL" w:eastAsia="pl-PL"/>
              </w:rPr>
              <w:t>przez cały okres wykonywania tych czynności w ramach zamówienia.</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Wykonawca może powierzyć wykonanie części zamówienia podwykonawcy. Zamawiający nie zastrzega obowiązku osobistego wykonania przez Wykonawcę kluczowych części zamówienia.</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Zamawiający żąda wskazania przez Wykonawcę części zamówienia, której wykonanie zamierza powierzyć podwykonawcy, i podania przez Wykonawcę firm podwykonawców.</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sz w:val="18"/>
                <w:szCs w:val="18"/>
                <w:lang w:val="pl-PL" w:eastAsia="pl-PL"/>
              </w:rPr>
              <w:t>Zamawiający</w:t>
            </w:r>
            <w:r w:rsidRPr="00D81384">
              <w:rPr>
                <w:rFonts w:ascii="Tahoma" w:hAnsi="Tahoma" w:cs="Tahoma"/>
                <w:bCs/>
                <w:sz w:val="18"/>
                <w:szCs w:val="18"/>
                <w:lang w:val="pl-PL" w:eastAsia="pl-PL"/>
              </w:rPr>
              <w:t xml:space="preserve"> żąda, aby przed przystąpieniem do wykonania zamówienia Wykonawca, o ile są już znane, podał nazwy albo imiona i nazwiska oraz dane kontaktowe podwykonawców i osób do kontaktu z nimi, zaangażowanych w  roboty budowlane. Wykonawca zobowiązany będzie zawiadamiać Zamawiającego o wszelkich zmianach danych, o których mowa w zdaniu pierwszym, w trakcie realizacji zamówienia, a także przekazywać informacje na temat nowych podwykonawców, którym w późniejszym okresie zamierza powierzyć realizację robót budowlanych.</w:t>
            </w:r>
          </w:p>
          <w:p w:rsidR="00A631F7" w:rsidRPr="00D81384" w:rsidRDefault="00A631F7" w:rsidP="00A631F7">
            <w:pPr>
              <w:numPr>
                <w:ilvl w:val="0"/>
                <w:numId w:val="1"/>
              </w:numPr>
              <w:tabs>
                <w:tab w:val="left" w:pos="318"/>
              </w:tabs>
              <w:ind w:left="318" w:hanging="318"/>
              <w:jc w:val="both"/>
              <w:rPr>
                <w:rFonts w:ascii="Tahoma" w:hAnsi="Tahoma" w:cs="Tahoma"/>
                <w:sz w:val="18"/>
                <w:szCs w:val="18"/>
                <w:lang w:val="pl-PL" w:eastAsia="pl-PL"/>
              </w:rPr>
            </w:pPr>
            <w:r w:rsidRPr="00D81384">
              <w:rPr>
                <w:rFonts w:ascii="Tahoma" w:hAnsi="Tahoma" w:cs="Tahoma"/>
                <w:bCs/>
                <w:sz w:val="18"/>
                <w:szCs w:val="18"/>
                <w:lang w:val="pl-PL" w:eastAsia="pl-PL"/>
              </w:rPr>
              <w:t>Zamawiający informuje, że jeżeli</w:t>
            </w:r>
            <w:r w:rsidRPr="00D81384">
              <w:rPr>
                <w:rFonts w:ascii="Tahoma" w:hAnsi="Tahoma" w:cs="Tahoma"/>
                <w:sz w:val="18"/>
                <w:szCs w:val="18"/>
                <w:lang w:val="pl-PL" w:eastAsia="pl-PL"/>
              </w:rPr>
              <w:t xml:space="preserve"> powierzenie wykonania części zamówienia na roboty budowlane podwykonawcy nastąpi w trakcie jego realizacji, wykonawca na żądanie Zamawiającego przedstawi oświadczenie, o którym mowa w art. 25a ust. 1, lub oświadczenia lub dokumenty potwierdzające brak podstaw wykluczenia wobec tego podwykonawcy.</w:t>
            </w:r>
          </w:p>
          <w:p w:rsidR="00A631F7" w:rsidRPr="00D81384" w:rsidRDefault="00A631F7" w:rsidP="00A631F7">
            <w:pPr>
              <w:tabs>
                <w:tab w:val="left" w:pos="318"/>
              </w:tabs>
              <w:ind w:left="318"/>
              <w:jc w:val="both"/>
              <w:rPr>
                <w:rFonts w:ascii="Tahoma" w:hAnsi="Tahoma" w:cs="Tahoma"/>
                <w:sz w:val="18"/>
                <w:szCs w:val="18"/>
                <w:lang w:val="pl-PL" w:eastAsia="pl-PL"/>
              </w:rPr>
            </w:pPr>
            <w:r w:rsidRPr="00D81384">
              <w:rPr>
                <w:rFonts w:ascii="Tahoma" w:hAnsi="Tahoma" w:cs="Tahoma"/>
                <w:sz w:val="18"/>
                <w:szCs w:val="18"/>
                <w:lang w:val="pl-PL" w:eastAsia="pl-PL"/>
              </w:rPr>
              <w:t>Jeżeli Zamawiający stwierdzi, że wobec danego podwykonawcy zachodzą podstawy wykluczenia, wykonawca obowiązany będzie zastąpić tego podwykonawcę lub zrezygnować z powierzenia wykonania części zamówienia podwykonawcy.</w:t>
            </w:r>
          </w:p>
          <w:p w:rsidR="00313BC9" w:rsidRPr="00313BC9" w:rsidRDefault="00A631F7" w:rsidP="00A631F7">
            <w:pPr>
              <w:autoSpaceDE w:val="0"/>
              <w:autoSpaceDN w:val="0"/>
              <w:adjustRightInd w:val="0"/>
              <w:ind w:left="318"/>
              <w:jc w:val="both"/>
              <w:rPr>
                <w:b/>
                <w:sz w:val="8"/>
                <w:szCs w:val="8"/>
                <w:lang w:val="pl-PL"/>
              </w:rPr>
            </w:pPr>
            <w:r w:rsidRPr="00D81384">
              <w:rPr>
                <w:rFonts w:ascii="Tahoma" w:hAnsi="Tahoma" w:cs="Tahoma"/>
                <w:sz w:val="18"/>
                <w:szCs w:val="18"/>
                <w:lang w:val="pl-PL" w:eastAsia="pl-PL"/>
              </w:rPr>
              <w:t>Zamawiający informuje, że powyższe zasady nie będą miały zastosowania wobec dalszych podwykonawców.</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54"/>
        </w:trPr>
        <w:tc>
          <w:tcPr>
            <w:tcW w:w="9923" w:type="dxa"/>
            <w:gridSpan w:val="3"/>
            <w:tcBorders>
              <w:left w:val="single" w:sz="12" w:space="0" w:color="auto"/>
            </w:tcBorders>
          </w:tcPr>
          <w:p w:rsidR="00CE7574" w:rsidRPr="00B655DC" w:rsidRDefault="00C9351E" w:rsidP="00CE7574">
            <w:pPr>
              <w:rPr>
                <w:b/>
                <w:sz w:val="20"/>
                <w:lang w:val="pl-PL"/>
              </w:rPr>
            </w:pPr>
            <w:r w:rsidRPr="00B655DC">
              <w:rPr>
                <w:b/>
                <w:sz w:val="20"/>
                <w:szCs w:val="20"/>
                <w:lang w:val="pl-PL"/>
              </w:rPr>
              <w:lastRenderedPageBreak/>
              <w:t xml:space="preserve">II.4) </w:t>
            </w:r>
            <w:r w:rsidR="00CE7574" w:rsidRPr="00B655DC">
              <w:rPr>
                <w:b/>
                <w:sz w:val="20"/>
                <w:lang w:val="pl-PL"/>
              </w:rPr>
              <w:t xml:space="preserve">Informacja o </w:t>
            </w:r>
            <w:r w:rsidR="00CE7574">
              <w:rPr>
                <w:b/>
                <w:sz w:val="20"/>
                <w:lang w:val="pl-PL"/>
              </w:rPr>
              <w:t>częściach zamówienia</w:t>
            </w:r>
            <w:r w:rsidR="00CE7574" w:rsidRPr="00B655DC">
              <w:rPr>
                <w:b/>
                <w:sz w:val="20"/>
                <w:lang w:val="pl-PL"/>
              </w:rPr>
              <w:t>:</w:t>
            </w:r>
          </w:p>
          <w:p w:rsidR="00CE7574" w:rsidRPr="00313BC9" w:rsidRDefault="00CE7574" w:rsidP="00CE7574">
            <w:pPr>
              <w:rPr>
                <w:b/>
                <w:sz w:val="8"/>
                <w:szCs w:val="8"/>
                <w:lang w:val="pl-PL"/>
              </w:rPr>
            </w:pPr>
          </w:p>
          <w:p w:rsidR="00CE7574" w:rsidRPr="00B655DC" w:rsidRDefault="00CE7574" w:rsidP="00CE7574">
            <w:pPr>
              <w:rPr>
                <w:sz w:val="20"/>
                <w:lang w:val="pl-PL"/>
              </w:rPr>
            </w:pPr>
            <w:r w:rsidRPr="00B655DC">
              <w:rPr>
                <w:sz w:val="20"/>
                <w:lang w:val="pl-PL"/>
              </w:rPr>
              <w:t xml:space="preserve">Zamówienie </w:t>
            </w:r>
            <w:r>
              <w:rPr>
                <w:sz w:val="20"/>
                <w:lang w:val="pl-PL"/>
              </w:rPr>
              <w:t xml:space="preserve">było </w:t>
            </w:r>
            <w:r w:rsidRPr="00B655DC">
              <w:rPr>
                <w:sz w:val="20"/>
                <w:lang w:val="pl-PL"/>
              </w:rPr>
              <w:t>podzielone na części:</w:t>
            </w:r>
            <w:r w:rsidRPr="00B655DC">
              <w:rPr>
                <w:b/>
                <w:sz w:val="20"/>
                <w:lang w:val="pl-PL"/>
              </w:rPr>
              <w:t xml:space="preserve"> </w:t>
            </w:r>
            <w:r w:rsidRPr="00B655DC">
              <w:rPr>
                <w:sz w:val="20"/>
                <w:lang w:val="pl-PL"/>
              </w:rPr>
              <w:t xml:space="preserve">tak </w:t>
            </w:r>
            <w:r w:rsidR="008F4707"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p w:rsidR="00C9351E" w:rsidRPr="00D1157C" w:rsidRDefault="00C9351E" w:rsidP="00CE7574">
            <w:pPr>
              <w:jc w:val="both"/>
              <w:rPr>
                <w:rFonts w:ascii="Tahoma" w:hAnsi="Tahoma" w:cs="Tahoma"/>
                <w:color w:val="FF0000"/>
                <w:sz w:val="10"/>
                <w:szCs w:val="10"/>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459"/>
        </w:trPr>
        <w:tc>
          <w:tcPr>
            <w:tcW w:w="9923" w:type="dxa"/>
            <w:gridSpan w:val="3"/>
            <w:tcBorders>
              <w:left w:val="single" w:sz="12" w:space="0" w:color="auto"/>
            </w:tcBorders>
          </w:tcPr>
          <w:p w:rsidR="00C9351E" w:rsidRPr="00B655DC" w:rsidRDefault="00C9351E" w:rsidP="006B5092">
            <w:pPr>
              <w:tabs>
                <w:tab w:val="left" w:pos="318"/>
              </w:tabs>
              <w:jc w:val="both"/>
              <w:rPr>
                <w:b/>
                <w:sz w:val="20"/>
                <w:szCs w:val="20"/>
                <w:lang w:val="pl-PL"/>
              </w:rPr>
            </w:pPr>
            <w:r w:rsidRPr="00B655DC">
              <w:rPr>
                <w:b/>
                <w:sz w:val="20"/>
                <w:szCs w:val="20"/>
                <w:lang w:val="pl-PL"/>
              </w:rPr>
              <w:t xml:space="preserve">II.5) Główny kod </w:t>
            </w:r>
            <w:proofErr w:type="spellStart"/>
            <w:r w:rsidRPr="00B655DC">
              <w:rPr>
                <w:b/>
                <w:sz w:val="20"/>
                <w:szCs w:val="20"/>
                <w:lang w:val="pl-PL"/>
              </w:rPr>
              <w:t>CPV</w:t>
            </w:r>
            <w:proofErr w:type="spellEnd"/>
            <w:r w:rsidRPr="00B655DC">
              <w:rPr>
                <w:b/>
                <w:sz w:val="20"/>
                <w:szCs w:val="20"/>
                <w:lang w:val="pl-PL"/>
              </w:rPr>
              <w:t xml:space="preserve">      </w:t>
            </w:r>
            <w:r w:rsidR="00A631F7" w:rsidRPr="00262EBA">
              <w:rPr>
                <w:rFonts w:ascii="Tahoma" w:hAnsi="Tahoma" w:cs="Tahoma"/>
                <w:sz w:val="20"/>
                <w:szCs w:val="20"/>
                <w:lang w:val="pl-PL"/>
              </w:rPr>
              <w:t>45.23.00.00-8</w:t>
            </w:r>
          </w:p>
          <w:p w:rsidR="00C9351E" w:rsidRPr="00B655DC" w:rsidRDefault="00C9351E" w:rsidP="00313BC9">
            <w:pPr>
              <w:tabs>
                <w:tab w:val="left" w:pos="318"/>
              </w:tabs>
              <w:ind w:left="460"/>
              <w:jc w:val="both"/>
              <w:rPr>
                <w:b/>
                <w:sz w:val="20"/>
                <w:szCs w:val="20"/>
                <w:lang w:val="pl-PL"/>
              </w:rPr>
            </w:pPr>
            <w:r w:rsidRPr="00B655DC">
              <w:rPr>
                <w:b/>
                <w:sz w:val="20"/>
                <w:szCs w:val="20"/>
                <w:lang w:val="pl-PL"/>
              </w:rPr>
              <w:t xml:space="preserve">Dodatkowe kody </w:t>
            </w:r>
            <w:proofErr w:type="spellStart"/>
            <w:r w:rsidRPr="00B655DC">
              <w:rPr>
                <w:b/>
                <w:sz w:val="20"/>
                <w:szCs w:val="20"/>
                <w:lang w:val="pl-PL"/>
              </w:rPr>
              <w:t>CPV</w:t>
            </w:r>
            <w:proofErr w:type="spellEnd"/>
            <w:r w:rsidRPr="00B655DC">
              <w:rPr>
                <w:b/>
                <w:sz w:val="20"/>
                <w:szCs w:val="20"/>
                <w:lang w:val="pl-PL"/>
              </w:rPr>
              <w:t xml:space="preserve">  </w:t>
            </w:r>
            <w:r w:rsidR="005B0645">
              <w:rPr>
                <w:rFonts w:ascii="Tahoma" w:hAnsi="Tahoma" w:cs="Tahoma"/>
                <w:color w:val="000000"/>
                <w:sz w:val="20"/>
                <w:szCs w:val="20"/>
              </w:rPr>
              <w:t>........................</w:t>
            </w:r>
            <w:r w:rsidRPr="00B655DC">
              <w:rPr>
                <w:b/>
                <w:sz w:val="20"/>
                <w:szCs w:val="20"/>
                <w:lang w:val="pl-PL"/>
              </w:rPr>
              <w:t xml:space="preserve"> </w:t>
            </w:r>
            <w:r w:rsidRPr="00B655DC">
              <w:rPr>
                <w:rStyle w:val="Odwoanieprzypisudolnego"/>
                <w:b/>
                <w:sz w:val="20"/>
                <w:szCs w:val="20"/>
                <w:lang w:val="pl-PL"/>
              </w:rPr>
              <w:footnoteReference w:id="3"/>
            </w:r>
          </w:p>
        </w:tc>
      </w:tr>
    </w:tbl>
    <w:p w:rsidR="00AA261A" w:rsidRPr="00D1157C" w:rsidRDefault="00AA261A">
      <w:pPr>
        <w:rPr>
          <w:sz w:val="10"/>
          <w:szCs w:val="10"/>
          <w:lang w:val="pl-PL"/>
        </w:rPr>
      </w:pPr>
    </w:p>
    <w:p w:rsidR="008F0079" w:rsidRDefault="008F0079" w:rsidP="008D2837">
      <w:pPr>
        <w:ind w:left="-180"/>
        <w:jc w:val="both"/>
        <w:rPr>
          <w:b/>
          <w:sz w:val="22"/>
          <w:szCs w:val="22"/>
          <w:lang w:val="pl-PL"/>
        </w:rPr>
      </w:pPr>
    </w:p>
    <w:p w:rsidR="008F0079" w:rsidRDefault="008F0079" w:rsidP="008D2837">
      <w:pPr>
        <w:ind w:left="-180"/>
        <w:jc w:val="both"/>
        <w:rPr>
          <w:b/>
          <w:sz w:val="22"/>
          <w:szCs w:val="22"/>
          <w:lang w:val="pl-PL"/>
        </w:rPr>
      </w:pPr>
    </w:p>
    <w:p w:rsidR="008F0079" w:rsidRDefault="008F0079" w:rsidP="008D2837">
      <w:pPr>
        <w:ind w:left="-180"/>
        <w:jc w:val="both"/>
        <w:rPr>
          <w:b/>
          <w:sz w:val="22"/>
          <w:szCs w:val="22"/>
          <w:lang w:val="pl-PL"/>
        </w:rPr>
      </w:pPr>
    </w:p>
    <w:p w:rsidR="008F0079" w:rsidRDefault="008F0079" w:rsidP="008D2837">
      <w:pPr>
        <w:ind w:left="-180"/>
        <w:jc w:val="both"/>
        <w:rPr>
          <w:b/>
          <w:sz w:val="22"/>
          <w:szCs w:val="22"/>
          <w:lang w:val="pl-PL"/>
        </w:rPr>
      </w:pPr>
    </w:p>
    <w:p w:rsidR="008F0079" w:rsidRDefault="008F0079" w:rsidP="008D2837">
      <w:pPr>
        <w:ind w:left="-180"/>
        <w:jc w:val="both"/>
        <w:rPr>
          <w:b/>
          <w:sz w:val="22"/>
          <w:szCs w:val="22"/>
          <w:lang w:val="pl-PL"/>
        </w:rPr>
      </w:pPr>
    </w:p>
    <w:p w:rsidR="008F0079" w:rsidRDefault="008F0079" w:rsidP="008D2837">
      <w:pPr>
        <w:ind w:left="-180"/>
        <w:jc w:val="both"/>
        <w:rPr>
          <w:b/>
          <w:sz w:val="22"/>
          <w:szCs w:val="22"/>
          <w:lang w:val="pl-PL"/>
        </w:rPr>
      </w:pPr>
    </w:p>
    <w:p w:rsidR="008F0079" w:rsidRDefault="008F0079" w:rsidP="008D2837">
      <w:pPr>
        <w:ind w:left="-180"/>
        <w:jc w:val="both"/>
        <w:rPr>
          <w:b/>
          <w:sz w:val="22"/>
          <w:szCs w:val="22"/>
          <w:lang w:val="pl-PL"/>
        </w:rPr>
      </w:pPr>
    </w:p>
    <w:p w:rsidR="008F0079" w:rsidRDefault="008F0079" w:rsidP="008D2837">
      <w:pPr>
        <w:ind w:left="-180"/>
        <w:jc w:val="both"/>
        <w:rPr>
          <w:b/>
          <w:sz w:val="22"/>
          <w:szCs w:val="22"/>
          <w:lang w:val="pl-PL"/>
        </w:rPr>
      </w:pPr>
    </w:p>
    <w:p w:rsidR="008F0079" w:rsidRDefault="008F0079" w:rsidP="008D2837">
      <w:pPr>
        <w:ind w:left="-180"/>
        <w:jc w:val="both"/>
        <w:rPr>
          <w:b/>
          <w:sz w:val="22"/>
          <w:szCs w:val="22"/>
          <w:lang w:val="pl-PL"/>
        </w:rPr>
      </w:pPr>
    </w:p>
    <w:p w:rsidR="008D2837" w:rsidRDefault="008D2837" w:rsidP="008D2837">
      <w:pPr>
        <w:ind w:left="-180"/>
        <w:jc w:val="both"/>
        <w:rPr>
          <w:b/>
          <w:sz w:val="22"/>
          <w:szCs w:val="22"/>
          <w:lang w:val="pl-PL"/>
        </w:rPr>
      </w:pPr>
      <w:r w:rsidRPr="00815724">
        <w:rPr>
          <w:b/>
          <w:sz w:val="22"/>
          <w:szCs w:val="22"/>
          <w:lang w:val="pl-PL"/>
        </w:rPr>
        <w:lastRenderedPageBreak/>
        <w:t xml:space="preserve">SEKCJA III: </w:t>
      </w:r>
      <w:r w:rsidR="00CE7574" w:rsidRPr="007C4810">
        <w:rPr>
          <w:b/>
          <w:sz w:val="22"/>
          <w:szCs w:val="22"/>
          <w:lang w:val="pl-PL"/>
        </w:rPr>
        <w:t>PROCEDURA</w:t>
      </w:r>
    </w:p>
    <w:p w:rsidR="00CE7574" w:rsidRPr="00D1157C" w:rsidRDefault="00CE7574" w:rsidP="008D2837">
      <w:pPr>
        <w:ind w:left="-180"/>
        <w:jc w:val="both"/>
        <w:rPr>
          <w:rFonts w:ascii="Times New Roman Bold" w:hAnsi="Times New Roman Bold"/>
          <w:b/>
          <w:smallCaps/>
          <w:sz w:val="10"/>
          <w:szCs w:val="10"/>
          <w:lang w:val="pl-PL"/>
        </w:rPr>
      </w:pPr>
    </w:p>
    <w:p w:rsidR="008D2837" w:rsidRDefault="00CE7574" w:rsidP="008D2837">
      <w:pPr>
        <w:ind w:left="-181"/>
        <w:rPr>
          <w:rFonts w:ascii="Times New Roman Bold" w:hAnsi="Times New Roman Bold"/>
          <w:b/>
          <w:smallCaps/>
          <w:sz w:val="20"/>
          <w:szCs w:val="20"/>
          <w:lang w:val="pl-PL"/>
        </w:rPr>
      </w:pPr>
      <w:r w:rsidRPr="0037262F">
        <w:rPr>
          <w:b/>
          <w:sz w:val="20"/>
          <w:lang w:val="pl-PL"/>
        </w:rPr>
        <w:t>I</w:t>
      </w:r>
      <w:r>
        <w:rPr>
          <w:b/>
          <w:sz w:val="20"/>
          <w:lang w:val="pl-PL"/>
        </w:rPr>
        <w:t>II.</w:t>
      </w:r>
      <w:r w:rsidRPr="0037262F">
        <w:rPr>
          <w:b/>
          <w:sz w:val="20"/>
          <w:lang w:val="pl-PL"/>
        </w:rPr>
        <w:t>1) TRYB UDZIELENIA ZAMÓWIENIA</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811"/>
      </w:tblGrid>
      <w:tr w:rsidR="00CE7574" w:rsidRPr="0037262F" w:rsidTr="00D1157C">
        <w:trPr>
          <w:trHeight w:val="1183"/>
        </w:trPr>
        <w:tc>
          <w:tcPr>
            <w:tcW w:w="4112" w:type="dxa"/>
            <w:tcBorders>
              <w:top w:val="single" w:sz="12" w:space="0" w:color="auto"/>
              <w:left w:val="single" w:sz="12" w:space="0" w:color="auto"/>
              <w:right w:val="nil"/>
            </w:tcBorders>
            <w:vAlign w:val="center"/>
          </w:tcPr>
          <w:p w:rsidR="00CE7574" w:rsidRDefault="00CE7574" w:rsidP="00BC68AE">
            <w:pPr>
              <w:rPr>
                <w:sz w:val="20"/>
                <w:lang w:val="pl-PL"/>
              </w:rPr>
            </w:pPr>
            <w:r w:rsidRPr="0037262F">
              <w:rPr>
                <w:b/>
                <w:sz w:val="20"/>
                <w:lang w:val="pl-PL"/>
              </w:rPr>
              <w:t>Przetarg nieograniczony</w:t>
            </w:r>
            <w:r w:rsidR="00CD56C1">
              <w:rPr>
                <w:b/>
                <w:sz w:val="20"/>
                <w:lang w:val="pl-PL"/>
              </w:rPr>
              <w:t xml:space="preserve"> </w:t>
            </w:r>
            <w:r w:rsidRPr="0037262F">
              <w:rPr>
                <w:b/>
                <w:sz w:val="20"/>
                <w:lang w:val="pl-PL"/>
              </w:rPr>
              <w:t xml:space="preserve">  </w:t>
            </w:r>
            <w:r w:rsidR="00557E17">
              <w:rPr>
                <w:sz w:val="20"/>
                <w:lang w:val="pl-PL"/>
              </w:rPr>
              <w:t>X</w:t>
            </w:r>
          </w:p>
          <w:p w:rsidR="00CE7574" w:rsidRPr="0037262F" w:rsidRDefault="00CE7574" w:rsidP="00CE7574">
            <w:r w:rsidRPr="0037262F">
              <w:rPr>
                <w:b/>
                <w:sz w:val="20"/>
                <w:lang w:val="pl-PL"/>
              </w:rPr>
              <w:t xml:space="preserve">Przetarg ograniczony   </w:t>
            </w:r>
            <w:r>
              <w:rPr>
                <w:b/>
                <w:sz w:val="20"/>
                <w:lang w:val="pl-PL"/>
              </w:rPr>
              <w:t xml:space="preserve">  </w:t>
            </w:r>
            <w:r w:rsidRPr="0037262F">
              <w:rPr>
                <w:b/>
                <w:sz w:val="20"/>
                <w:lang w:val="pl-PL"/>
              </w:rPr>
              <w:t xml:space="preserve"> </w:t>
            </w:r>
            <w:r w:rsidR="00CD56C1">
              <w:rPr>
                <w:b/>
                <w:sz w:val="20"/>
                <w:lang w:val="pl-PL"/>
              </w:rPr>
              <w:t xml:space="preserve"> </w:t>
            </w:r>
            <w:r w:rsidRPr="0037262F">
              <w:rPr>
                <w:b/>
                <w:sz w:val="20"/>
                <w:lang w:val="pl-PL"/>
              </w:rPr>
              <w:t xml:space="preserve"> </w:t>
            </w:r>
            <w:r w:rsidR="008F4707"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123BF8">
              <w:rPr>
                <w:sz w:val="20"/>
                <w:lang w:val="pl-PL"/>
              </w:rPr>
            </w:r>
            <w:r w:rsidR="00123BF8">
              <w:rPr>
                <w:sz w:val="20"/>
                <w:lang w:val="pl-PL"/>
              </w:rPr>
              <w:fldChar w:fldCharType="separate"/>
            </w:r>
            <w:r w:rsidR="008F4707" w:rsidRPr="0037262F">
              <w:rPr>
                <w:sz w:val="20"/>
                <w:lang w:val="pl-PL"/>
              </w:rPr>
              <w:fldChar w:fldCharType="end"/>
            </w:r>
          </w:p>
          <w:p w:rsidR="00CE7574" w:rsidRDefault="00CE7574" w:rsidP="00BC68AE">
            <w:pPr>
              <w:rPr>
                <w:b/>
                <w:sz w:val="20"/>
                <w:lang w:val="pl-PL"/>
              </w:rPr>
            </w:pPr>
            <w:r w:rsidRPr="0037262F">
              <w:rPr>
                <w:b/>
                <w:sz w:val="20"/>
                <w:lang w:val="pl-PL"/>
              </w:rPr>
              <w:t>Negocjacje z ogłoszeniem</w:t>
            </w:r>
            <w:r w:rsidR="00CD56C1">
              <w:rPr>
                <w:b/>
                <w:sz w:val="20"/>
                <w:lang w:val="pl-PL"/>
              </w:rPr>
              <w:t xml:space="preserve"> </w:t>
            </w:r>
            <w:r w:rsidRPr="0037262F">
              <w:rPr>
                <w:sz w:val="20"/>
                <w:lang w:val="pl-PL"/>
              </w:rPr>
              <w:t xml:space="preserve"> </w:t>
            </w:r>
            <w:r w:rsidR="008F4707"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123BF8">
              <w:rPr>
                <w:sz w:val="20"/>
                <w:lang w:val="pl-PL"/>
              </w:rPr>
            </w:r>
            <w:r w:rsidR="00123BF8">
              <w:rPr>
                <w:sz w:val="20"/>
                <w:lang w:val="pl-PL"/>
              </w:rPr>
              <w:fldChar w:fldCharType="separate"/>
            </w:r>
            <w:r w:rsidR="008F4707" w:rsidRPr="0037262F">
              <w:rPr>
                <w:sz w:val="20"/>
                <w:lang w:val="pl-PL"/>
              </w:rPr>
              <w:fldChar w:fldCharType="end"/>
            </w:r>
            <w:r w:rsidRPr="0037262F">
              <w:rPr>
                <w:b/>
                <w:sz w:val="20"/>
                <w:lang w:val="pl-PL"/>
              </w:rPr>
              <w:t xml:space="preserve"> </w:t>
            </w:r>
          </w:p>
          <w:p w:rsidR="00CE7574" w:rsidRPr="0037262F" w:rsidRDefault="00CE7574" w:rsidP="00CE7574">
            <w:pPr>
              <w:rPr>
                <w:sz w:val="20"/>
                <w:lang w:val="pl-PL"/>
              </w:rPr>
            </w:pPr>
            <w:r w:rsidRPr="0037262F">
              <w:rPr>
                <w:b/>
                <w:sz w:val="20"/>
                <w:lang w:val="pl-PL"/>
              </w:rPr>
              <w:t>Dialog konkurencyjny</w:t>
            </w:r>
            <w:r w:rsidRPr="0037262F">
              <w:rPr>
                <w:sz w:val="20"/>
                <w:lang w:val="pl-PL"/>
              </w:rPr>
              <w:t xml:space="preserve">   </w:t>
            </w:r>
            <w:r>
              <w:rPr>
                <w:sz w:val="20"/>
                <w:lang w:val="pl-PL"/>
              </w:rPr>
              <w:t xml:space="preserve"> </w:t>
            </w:r>
            <w:r w:rsidR="00CD56C1">
              <w:rPr>
                <w:sz w:val="20"/>
                <w:lang w:val="pl-PL"/>
              </w:rPr>
              <w:t xml:space="preserve"> </w:t>
            </w:r>
            <w:r w:rsidRPr="0037262F">
              <w:rPr>
                <w:sz w:val="20"/>
                <w:lang w:val="pl-PL"/>
              </w:rPr>
              <w:t xml:space="preserve">  </w:t>
            </w:r>
            <w:r w:rsidR="008F4707"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123BF8">
              <w:rPr>
                <w:sz w:val="20"/>
                <w:lang w:val="pl-PL"/>
              </w:rPr>
            </w:r>
            <w:r w:rsidR="00123BF8">
              <w:rPr>
                <w:sz w:val="20"/>
                <w:lang w:val="pl-PL"/>
              </w:rPr>
              <w:fldChar w:fldCharType="separate"/>
            </w:r>
            <w:r w:rsidR="008F4707" w:rsidRPr="0037262F">
              <w:rPr>
                <w:sz w:val="20"/>
                <w:lang w:val="pl-PL"/>
              </w:rPr>
              <w:fldChar w:fldCharType="end"/>
            </w:r>
            <w:r w:rsidRPr="0037262F">
              <w:rPr>
                <w:sz w:val="20"/>
                <w:lang w:val="pl-PL"/>
              </w:rPr>
              <w:t xml:space="preserve">      </w:t>
            </w:r>
          </w:p>
          <w:p w:rsidR="00CE7574" w:rsidRPr="0037262F" w:rsidRDefault="00CD56C1" w:rsidP="00BC68AE">
            <w:pPr>
              <w:rPr>
                <w:b/>
                <w:sz w:val="20"/>
                <w:lang w:val="pl-PL"/>
              </w:rPr>
            </w:pPr>
            <w:r>
              <w:rPr>
                <w:b/>
                <w:sz w:val="20"/>
                <w:lang w:val="pl-PL"/>
              </w:rPr>
              <w:t>Partnerstwo innowacyjne</w:t>
            </w:r>
            <w:r>
              <w:rPr>
                <w:sz w:val="20"/>
                <w:lang w:val="pl-PL"/>
              </w:rPr>
              <w:t xml:space="preserve"> </w:t>
            </w:r>
            <w:r w:rsidR="008F4707"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123BF8">
              <w:rPr>
                <w:sz w:val="20"/>
                <w:lang w:val="pl-PL"/>
              </w:rPr>
            </w:r>
            <w:r w:rsidR="00123BF8">
              <w:rPr>
                <w:sz w:val="20"/>
                <w:lang w:val="pl-PL"/>
              </w:rPr>
              <w:fldChar w:fldCharType="separate"/>
            </w:r>
            <w:r w:rsidR="008F4707" w:rsidRPr="0037262F">
              <w:rPr>
                <w:sz w:val="20"/>
                <w:lang w:val="pl-PL"/>
              </w:rPr>
              <w:fldChar w:fldCharType="end"/>
            </w:r>
            <w:r w:rsidRPr="0037262F">
              <w:rPr>
                <w:sz w:val="20"/>
                <w:lang w:val="pl-PL"/>
              </w:rPr>
              <w:t xml:space="preserve">      </w:t>
            </w:r>
          </w:p>
        </w:tc>
        <w:tc>
          <w:tcPr>
            <w:tcW w:w="5811" w:type="dxa"/>
            <w:tcBorders>
              <w:top w:val="single" w:sz="12" w:space="0" w:color="auto"/>
              <w:left w:val="nil"/>
              <w:right w:val="single" w:sz="12" w:space="0" w:color="auto"/>
            </w:tcBorders>
            <w:vAlign w:val="center"/>
          </w:tcPr>
          <w:p w:rsidR="00CE7574" w:rsidRDefault="00CD56C1" w:rsidP="00BC68AE">
            <w:pPr>
              <w:rPr>
                <w:sz w:val="20"/>
                <w:lang w:val="pl-PL"/>
              </w:rPr>
            </w:pPr>
            <w:r w:rsidRPr="00CD56C1">
              <w:rPr>
                <w:b/>
                <w:sz w:val="20"/>
                <w:lang w:val="pl-PL"/>
              </w:rPr>
              <w:t>Negocjacje bez ogłoszenia</w:t>
            </w:r>
            <w:r w:rsidRPr="0037262F">
              <w:rPr>
                <w:b/>
                <w:sz w:val="20"/>
                <w:lang w:val="pl-PL"/>
              </w:rPr>
              <w:t xml:space="preserve"> </w:t>
            </w:r>
            <w:r w:rsidRPr="0037262F">
              <w:rPr>
                <w:sz w:val="20"/>
                <w:lang w:val="pl-PL"/>
              </w:rPr>
              <w:t xml:space="preserve">   </w:t>
            </w:r>
            <w:r w:rsidR="008F4707"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123BF8">
              <w:rPr>
                <w:sz w:val="20"/>
                <w:lang w:val="pl-PL"/>
              </w:rPr>
            </w:r>
            <w:r w:rsidR="00123BF8">
              <w:rPr>
                <w:sz w:val="20"/>
                <w:lang w:val="pl-PL"/>
              </w:rPr>
              <w:fldChar w:fldCharType="separate"/>
            </w:r>
            <w:r w:rsidR="008F4707" w:rsidRPr="0037262F">
              <w:rPr>
                <w:sz w:val="20"/>
                <w:lang w:val="pl-PL"/>
              </w:rPr>
              <w:fldChar w:fldCharType="end"/>
            </w:r>
          </w:p>
          <w:p w:rsidR="00CD56C1" w:rsidRDefault="00CD56C1" w:rsidP="00BC68AE">
            <w:pPr>
              <w:rPr>
                <w:sz w:val="20"/>
                <w:lang w:val="pl-PL"/>
              </w:rPr>
            </w:pPr>
            <w:r w:rsidRPr="00CD56C1">
              <w:rPr>
                <w:b/>
                <w:sz w:val="20"/>
                <w:lang w:val="pl-PL"/>
              </w:rPr>
              <w:t>Zamówienie z wolnej ręki</w:t>
            </w:r>
            <w:r w:rsidRPr="0037262F">
              <w:rPr>
                <w:b/>
                <w:sz w:val="20"/>
                <w:lang w:val="pl-PL"/>
              </w:rPr>
              <w:t xml:space="preserve"> </w:t>
            </w:r>
            <w:r w:rsidRPr="0037262F">
              <w:rPr>
                <w:sz w:val="20"/>
                <w:lang w:val="pl-PL"/>
              </w:rPr>
              <w:t xml:space="preserve">   </w:t>
            </w:r>
            <w:r w:rsidR="008F4707"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123BF8">
              <w:rPr>
                <w:sz w:val="20"/>
                <w:lang w:val="pl-PL"/>
              </w:rPr>
            </w:r>
            <w:r w:rsidR="00123BF8">
              <w:rPr>
                <w:sz w:val="20"/>
                <w:lang w:val="pl-PL"/>
              </w:rPr>
              <w:fldChar w:fldCharType="separate"/>
            </w:r>
            <w:r w:rsidR="008F4707" w:rsidRPr="0037262F">
              <w:rPr>
                <w:sz w:val="20"/>
                <w:lang w:val="pl-PL"/>
              </w:rPr>
              <w:fldChar w:fldCharType="end"/>
            </w:r>
          </w:p>
          <w:p w:rsidR="00CD56C1" w:rsidRDefault="00CD56C1" w:rsidP="00BC68AE">
            <w:pPr>
              <w:rPr>
                <w:sz w:val="20"/>
                <w:lang w:val="pl-PL"/>
              </w:rPr>
            </w:pPr>
            <w:r w:rsidRPr="00CD56C1">
              <w:rPr>
                <w:b/>
                <w:sz w:val="20"/>
                <w:lang w:val="pl-PL"/>
              </w:rPr>
              <w:t>Zapytanie o cenę</w:t>
            </w:r>
            <w:r>
              <w:rPr>
                <w:b/>
                <w:sz w:val="20"/>
                <w:lang w:val="pl-PL"/>
              </w:rPr>
              <w:t xml:space="preserve">                  </w:t>
            </w:r>
            <w:r w:rsidRPr="00CD56C1">
              <w:rPr>
                <w:b/>
                <w:sz w:val="20"/>
                <w:lang w:val="pl-PL"/>
              </w:rPr>
              <w:t xml:space="preserve"> </w:t>
            </w:r>
            <w:r w:rsidR="008F4707"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123BF8">
              <w:rPr>
                <w:sz w:val="20"/>
                <w:lang w:val="pl-PL"/>
              </w:rPr>
            </w:r>
            <w:r w:rsidR="00123BF8">
              <w:rPr>
                <w:sz w:val="20"/>
                <w:lang w:val="pl-PL"/>
              </w:rPr>
              <w:fldChar w:fldCharType="separate"/>
            </w:r>
            <w:r w:rsidR="008F4707" w:rsidRPr="0037262F">
              <w:rPr>
                <w:sz w:val="20"/>
                <w:lang w:val="pl-PL"/>
              </w:rPr>
              <w:fldChar w:fldCharType="end"/>
            </w:r>
          </w:p>
          <w:p w:rsidR="00CD56C1" w:rsidRPr="0037262F" w:rsidRDefault="00CD56C1" w:rsidP="00BC68AE">
            <w:r w:rsidRPr="0037262F">
              <w:rPr>
                <w:b/>
                <w:sz w:val="20"/>
                <w:lang w:val="pl-PL"/>
              </w:rPr>
              <w:t xml:space="preserve">Licytacja elektroniczna </w:t>
            </w:r>
            <w:r w:rsidRPr="0037262F">
              <w:rPr>
                <w:sz w:val="20"/>
                <w:lang w:val="pl-PL"/>
              </w:rPr>
              <w:t xml:space="preserve"> </w:t>
            </w:r>
            <w:r>
              <w:rPr>
                <w:sz w:val="20"/>
                <w:lang w:val="pl-PL"/>
              </w:rPr>
              <w:t xml:space="preserve">    </w:t>
            </w:r>
            <w:r w:rsidRPr="0037262F">
              <w:rPr>
                <w:sz w:val="20"/>
                <w:lang w:val="pl-PL"/>
              </w:rPr>
              <w:t xml:space="preserve">  </w:t>
            </w:r>
            <w:r w:rsidR="008F4707"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123BF8">
              <w:rPr>
                <w:sz w:val="20"/>
                <w:lang w:val="pl-PL"/>
              </w:rPr>
            </w:r>
            <w:r w:rsidR="00123BF8">
              <w:rPr>
                <w:sz w:val="20"/>
                <w:lang w:val="pl-PL"/>
              </w:rPr>
              <w:fldChar w:fldCharType="separate"/>
            </w:r>
            <w:r w:rsidR="008F4707" w:rsidRPr="0037262F">
              <w:rPr>
                <w:sz w:val="20"/>
                <w:lang w:val="pl-PL"/>
              </w:rPr>
              <w:fldChar w:fldCharType="end"/>
            </w:r>
          </w:p>
        </w:tc>
      </w:tr>
    </w:tbl>
    <w:p w:rsidR="00CD56C1" w:rsidRPr="00D1157C" w:rsidRDefault="00CD56C1">
      <w:pPr>
        <w:rPr>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E7574" w:rsidRPr="0037262F" w:rsidTr="00CA3D59">
        <w:trPr>
          <w:trHeight w:val="342"/>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A3D59" w:rsidP="00CA3D59">
            <w:pPr>
              <w:rPr>
                <w:sz w:val="20"/>
                <w:lang w:val="pl-PL"/>
              </w:rPr>
            </w:pPr>
            <w:r>
              <w:rPr>
                <w:b/>
                <w:sz w:val="20"/>
                <w:lang w:val="pl-PL"/>
              </w:rPr>
              <w:t>III.2</w:t>
            </w:r>
            <w:r w:rsidR="00CE7574" w:rsidRPr="00F3637B">
              <w:rPr>
                <w:b/>
                <w:sz w:val="20"/>
                <w:lang w:val="pl-PL"/>
              </w:rPr>
              <w:t xml:space="preserve">) </w:t>
            </w:r>
            <w:r>
              <w:rPr>
                <w:b/>
                <w:sz w:val="20"/>
                <w:lang w:val="pl-PL"/>
              </w:rPr>
              <w:t>Ogłoszenie dotyczy zakończenia</w:t>
            </w:r>
            <w:r w:rsidR="00CE7574" w:rsidRPr="00F3637B">
              <w:rPr>
                <w:b/>
                <w:sz w:val="20"/>
                <w:lang w:val="pl-PL"/>
              </w:rPr>
              <w:t xml:space="preserve"> dynamicznego systemu zakupów</w:t>
            </w:r>
            <w:r>
              <w:rPr>
                <w:b/>
                <w:sz w:val="20"/>
                <w:lang w:val="pl-PL"/>
              </w:rPr>
              <w:t xml:space="preserve"> </w:t>
            </w:r>
            <w:r w:rsidR="008F4707" w:rsidRPr="00B655DC">
              <w:rPr>
                <w:sz w:val="20"/>
                <w:lang w:val="pl-PL"/>
              </w:rPr>
              <w:fldChar w:fldCharType="begin">
                <w:ffData>
                  <w:name w:val="Check8"/>
                  <w:enabled/>
                  <w:calcOnExit w:val="0"/>
                  <w:checkBox>
                    <w:sizeAuto/>
                    <w:default w:val="0"/>
                  </w:checkBox>
                </w:ffData>
              </w:fldChar>
            </w:r>
            <w:r w:rsidR="00CE7574"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r w:rsidR="00CE7574" w:rsidRPr="00B655DC">
              <w:rPr>
                <w:sz w:val="20"/>
                <w:lang w:val="pl-PL"/>
              </w:rPr>
              <w:t xml:space="preserve">    </w:t>
            </w:r>
          </w:p>
        </w:tc>
      </w:tr>
      <w:tr w:rsidR="00CE7574" w:rsidRPr="0037262F" w:rsidTr="00CA3D59">
        <w:trPr>
          <w:trHeight w:val="390"/>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D56C1" w:rsidP="00BC68AE">
            <w:pPr>
              <w:rPr>
                <w:b/>
                <w:sz w:val="20"/>
                <w:lang w:val="pl-PL"/>
              </w:rPr>
            </w:pPr>
            <w:r w:rsidRPr="00B655DC">
              <w:rPr>
                <w:sz w:val="20"/>
                <w:lang w:val="pl-PL"/>
              </w:rPr>
              <w:t>Informacje dodatkowe: _____________________________________________________________________________</w:t>
            </w:r>
          </w:p>
        </w:tc>
      </w:tr>
    </w:tbl>
    <w:p w:rsidR="008D2837" w:rsidRPr="00D1157C" w:rsidRDefault="008D2837" w:rsidP="008D2837">
      <w:pPr>
        <w:ind w:left="-142"/>
        <w:rPr>
          <w:rFonts w:ascii="Times New Roman Bold" w:hAnsi="Times New Roman Bold"/>
          <w:b/>
          <w:smallCaps/>
          <w:sz w:val="10"/>
          <w:szCs w:val="10"/>
          <w:lang w:val="pl-PL"/>
        </w:rPr>
      </w:pPr>
    </w:p>
    <w:p w:rsidR="007C4810" w:rsidRDefault="007C4810" w:rsidP="00073F46">
      <w:pPr>
        <w:ind w:left="-142"/>
        <w:jc w:val="both"/>
        <w:rPr>
          <w:b/>
          <w:sz w:val="22"/>
          <w:szCs w:val="22"/>
          <w:lang w:val="pl-PL"/>
        </w:rPr>
      </w:pPr>
      <w:r w:rsidRPr="007C4810">
        <w:rPr>
          <w:b/>
          <w:sz w:val="22"/>
          <w:szCs w:val="22"/>
          <w:lang w:val="pl-PL"/>
        </w:rPr>
        <w:t xml:space="preserve">SEKCJA IV: </w:t>
      </w:r>
      <w:r w:rsidR="00F0536E" w:rsidRPr="00F0536E">
        <w:rPr>
          <w:b/>
          <w:sz w:val="22"/>
          <w:szCs w:val="22"/>
          <w:lang w:val="pl-PL"/>
        </w:rPr>
        <w:t>UDZIELENIE ZAMÓWIENIA</w:t>
      </w:r>
      <w:r w:rsidR="00F0536E">
        <w:rPr>
          <w:rStyle w:val="Odwoanieprzypisudolnego"/>
          <w:b/>
          <w:sz w:val="22"/>
          <w:szCs w:val="22"/>
          <w:lang w:val="pl-PL"/>
        </w:rPr>
        <w:footnoteReference w:id="4"/>
      </w:r>
    </w:p>
    <w:p w:rsidR="00F0536E" w:rsidRDefault="00F0536E" w:rsidP="00F0536E">
      <w:pPr>
        <w:pStyle w:val="Rub2"/>
        <w:ind w:right="-595"/>
        <w:rPr>
          <w:sz w:val="16"/>
          <w:u w:val="single"/>
          <w:lang w:val="pl-PL"/>
        </w:rPr>
      </w:pPr>
      <w:r w:rsidRPr="00F0536E">
        <w:rPr>
          <w:b/>
          <w:smallCaps w:val="0"/>
          <w:lang w:val="pl-PL"/>
        </w:rPr>
        <w:t>Część Nr</w:t>
      </w:r>
      <w:r w:rsidRPr="00507F72">
        <w:rPr>
          <w:b/>
          <w:lang w:val="pl-PL"/>
        </w:rPr>
        <w:t xml:space="preserve"> </w:t>
      </w:r>
      <w:r w:rsidRPr="00507F72">
        <w:rPr>
          <w:smallCaps w:val="0"/>
          <w:lang w:val="pl-PL"/>
        </w:rPr>
        <w:t>(</w:t>
      </w:r>
      <w:r w:rsidRPr="00507F72">
        <w:rPr>
          <w:i/>
          <w:smallCaps w:val="0"/>
          <w:lang w:val="pl-PL"/>
        </w:rPr>
        <w:t>jeżeli dotyczy</w:t>
      </w:r>
      <w:r w:rsidRPr="00507F72">
        <w:rPr>
          <w:smallCaps w:val="0"/>
          <w:lang w:val="pl-PL"/>
        </w:rPr>
        <w:t>):</w:t>
      </w:r>
      <w:r w:rsidRPr="00F0536E">
        <w:rPr>
          <w:smallCaps w:val="0"/>
          <w:lang w:val="pl-PL"/>
        </w:rPr>
        <w:t xml:space="preserve">                        </w:t>
      </w:r>
      <w:r w:rsidRPr="00F0536E">
        <w:rPr>
          <w:sz w:val="32"/>
          <w:lang w:val="pl-PL"/>
        </w:rPr>
        <w:t xml:space="preserve">   </w:t>
      </w:r>
      <w:r w:rsidRPr="00507F72">
        <w:rPr>
          <w:sz w:val="32"/>
          <w:lang w:val="pl-PL"/>
        </w:rPr>
        <w:t xml:space="preserve"> </w:t>
      </w:r>
      <w:r w:rsidRPr="00F0536E">
        <w:rPr>
          <w:b/>
          <w:smallCaps w:val="0"/>
          <w:lang w:val="pl-PL"/>
        </w:rPr>
        <w:t>Nazwa</w:t>
      </w:r>
      <w:r w:rsidRPr="00507F72">
        <w:rPr>
          <w:b/>
          <w:lang w:val="pl-PL"/>
        </w:rPr>
        <w:t xml:space="preserve"> </w:t>
      </w:r>
      <w:r w:rsidRPr="00507F72">
        <w:rPr>
          <w:i/>
          <w:lang w:val="pl-PL"/>
        </w:rPr>
        <w:t>(</w:t>
      </w:r>
      <w:r w:rsidRPr="00507F72">
        <w:rPr>
          <w:i/>
          <w:smallCaps w:val="0"/>
          <w:lang w:val="pl-PL"/>
        </w:rPr>
        <w:t>jeżeli dotyczy</w:t>
      </w:r>
      <w:r w:rsidRPr="00507F72">
        <w:rPr>
          <w:i/>
          <w:sz w:val="24"/>
          <w:lang w:val="pl-PL"/>
        </w:rPr>
        <w:t>)</w:t>
      </w:r>
      <w:r w:rsidRPr="00507F72">
        <w:rPr>
          <w:sz w:val="24"/>
          <w:lang w:val="pl-PL"/>
        </w:rPr>
        <w:t>:</w:t>
      </w:r>
      <w:r w:rsidRPr="00507F72">
        <w:rPr>
          <w:sz w:val="24"/>
          <w:u w:val="single"/>
          <w:lang w:val="pl-PL"/>
        </w:rPr>
        <w:t xml:space="preserve"> </w:t>
      </w:r>
      <w:r w:rsidRPr="00507F72">
        <w:rPr>
          <w:sz w:val="16"/>
          <w:u w:val="single"/>
          <w:lang w:val="pl-PL"/>
        </w:rPr>
        <w:t>______________________________________________</w:t>
      </w:r>
    </w:p>
    <w:p w:rsidR="00CA6DA9" w:rsidRPr="00D1157C" w:rsidRDefault="00CA6DA9" w:rsidP="00073F46">
      <w:pPr>
        <w:ind w:left="-142"/>
        <w:jc w:val="both"/>
        <w:rPr>
          <w:b/>
          <w:sz w:val="10"/>
          <w:szCs w:val="10"/>
          <w:lang w:val="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0536E" w:rsidRPr="0037262F" w:rsidTr="004475BC">
        <w:trPr>
          <w:trHeight w:val="591"/>
        </w:trPr>
        <w:tc>
          <w:tcPr>
            <w:tcW w:w="9923" w:type="dxa"/>
            <w:tcBorders>
              <w:top w:val="single" w:sz="12" w:space="0" w:color="auto"/>
              <w:left w:val="single" w:sz="12" w:space="0" w:color="auto"/>
              <w:right w:val="single" w:sz="12" w:space="0" w:color="auto"/>
            </w:tcBorders>
          </w:tcPr>
          <w:p w:rsidR="00F0536E" w:rsidRPr="00F3637B" w:rsidRDefault="008F4707" w:rsidP="00BC68AE">
            <w:pPr>
              <w:rPr>
                <w:sz w:val="20"/>
                <w:lang w:val="pl-PL"/>
              </w:rPr>
            </w:pPr>
            <w:r w:rsidRPr="00B655DC">
              <w:rPr>
                <w:sz w:val="20"/>
                <w:lang w:val="pl-PL"/>
              </w:rPr>
              <w:fldChar w:fldCharType="begin">
                <w:ffData>
                  <w:name w:val="Check8"/>
                  <w:enabled/>
                  <w:calcOnExit w:val="0"/>
                  <w:checkBox>
                    <w:sizeAuto/>
                    <w:default w:val="0"/>
                  </w:checkBox>
                </w:ffData>
              </w:fldChar>
            </w:r>
            <w:r w:rsidR="00F0536E" w:rsidRPr="00B655DC">
              <w:rPr>
                <w:sz w:val="20"/>
                <w:lang w:val="pl-PL"/>
              </w:rPr>
              <w:instrText xml:space="preserve"> FORMCHECKBOX </w:instrText>
            </w:r>
            <w:r w:rsidR="00123BF8">
              <w:rPr>
                <w:sz w:val="20"/>
                <w:lang w:val="pl-PL"/>
              </w:rPr>
            </w:r>
            <w:r w:rsidR="00123BF8">
              <w:rPr>
                <w:sz w:val="20"/>
                <w:lang w:val="pl-PL"/>
              </w:rPr>
              <w:fldChar w:fldCharType="separate"/>
            </w:r>
            <w:r w:rsidRPr="00B655DC">
              <w:rPr>
                <w:sz w:val="20"/>
                <w:lang w:val="pl-PL"/>
              </w:rPr>
              <w:fldChar w:fldCharType="end"/>
            </w:r>
            <w:r w:rsidR="00F0536E" w:rsidRPr="00B655DC">
              <w:rPr>
                <w:sz w:val="20"/>
                <w:lang w:val="pl-PL"/>
              </w:rPr>
              <w:t xml:space="preserve">    </w:t>
            </w:r>
            <w:r w:rsidR="00F0536E" w:rsidRPr="00F0536E">
              <w:rPr>
                <w:sz w:val="20"/>
                <w:lang w:val="pl-PL"/>
              </w:rPr>
              <w:t>Postępowanie/część zostało unieważnione</w:t>
            </w:r>
          </w:p>
          <w:p w:rsidR="00F0536E" w:rsidRPr="00D1157C" w:rsidRDefault="00F0536E" w:rsidP="00BC68AE">
            <w:pPr>
              <w:rPr>
                <w:sz w:val="10"/>
                <w:szCs w:val="10"/>
                <w:lang w:val="pl-PL"/>
              </w:rPr>
            </w:pPr>
          </w:p>
          <w:p w:rsidR="00F0536E" w:rsidRPr="00F3637B" w:rsidRDefault="00F0536E" w:rsidP="00BC68AE">
            <w:pPr>
              <w:rPr>
                <w:sz w:val="20"/>
                <w:lang w:val="pl-PL"/>
              </w:rPr>
            </w:pPr>
            <w:r w:rsidRPr="00F0536E">
              <w:rPr>
                <w:sz w:val="20"/>
                <w:lang w:val="pl-PL"/>
              </w:rPr>
              <w:t>Należy podać podstawę i przyczynę unieważnienia postępowania:</w:t>
            </w:r>
            <w:r>
              <w:rPr>
                <w:sz w:val="20"/>
                <w:lang w:val="pl-PL"/>
              </w:rPr>
              <w:t xml:space="preserve"> ___________________________________________</w:t>
            </w:r>
          </w:p>
        </w:tc>
      </w:tr>
    </w:tbl>
    <w:p w:rsidR="00085891" w:rsidRPr="00D1157C" w:rsidRDefault="00085891" w:rsidP="00085891">
      <w:pPr>
        <w:ind w:left="-142"/>
        <w:jc w:val="both"/>
        <w:rPr>
          <w:b/>
          <w:sz w:val="10"/>
          <w:szCs w:val="10"/>
          <w:lang w:val="pl-PL"/>
        </w:rPr>
      </w:pPr>
    </w:p>
    <w:tbl>
      <w:tblPr>
        <w:tblW w:w="9923" w:type="dxa"/>
        <w:tblInd w:w="-176" w:type="dxa"/>
        <w:tblLayout w:type="fixed"/>
        <w:tblLook w:val="0000" w:firstRow="0" w:lastRow="0" w:firstColumn="0" w:lastColumn="0" w:noHBand="0" w:noVBand="0"/>
      </w:tblPr>
      <w:tblGrid>
        <w:gridCol w:w="3261"/>
        <w:gridCol w:w="2410"/>
        <w:gridCol w:w="4252"/>
      </w:tblGrid>
      <w:tr w:rsidR="00F0536E" w:rsidRPr="00507F72"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507F72" w:rsidRDefault="00F0536E" w:rsidP="00AB419F">
            <w:pPr>
              <w:rPr>
                <w:b/>
                <w:sz w:val="20"/>
                <w:lang w:val="pl-PL"/>
              </w:rPr>
            </w:pPr>
            <w:r>
              <w:rPr>
                <w:b/>
                <w:sz w:val="20"/>
                <w:lang w:val="pl-PL"/>
              </w:rPr>
              <w:t>I</w:t>
            </w:r>
            <w:r w:rsidRPr="00507F72">
              <w:rPr>
                <w:b/>
                <w:sz w:val="20"/>
                <w:lang w:val="pl-PL"/>
              </w:rPr>
              <w:t xml:space="preserve">V.1) </w:t>
            </w:r>
            <w:r w:rsidRPr="00507F72">
              <w:rPr>
                <w:rFonts w:ascii="Times New Roman Bold" w:hAnsi="Times New Roman Bold"/>
                <w:b/>
                <w:smallCaps/>
                <w:sz w:val="20"/>
                <w:lang w:val="pl-PL"/>
              </w:rPr>
              <w:t>Data udzielenia zamówienia</w:t>
            </w:r>
            <w:r w:rsidRPr="00507F72">
              <w:rPr>
                <w:b/>
                <w:sz w:val="20"/>
                <w:lang w:val="pl-PL"/>
              </w:rPr>
              <w:t xml:space="preserve">:     </w:t>
            </w:r>
            <w:r w:rsidR="00AB419F">
              <w:rPr>
                <w:rFonts w:ascii="Arial" w:hAnsi="Arial" w:cs="Arial"/>
                <w:b/>
                <w:lang w:val="pl-PL"/>
              </w:rPr>
              <w:t>27</w:t>
            </w:r>
            <w:r w:rsidR="00400B8A">
              <w:rPr>
                <w:rFonts w:ascii="Arial" w:hAnsi="Arial" w:cs="Arial"/>
                <w:b/>
                <w:lang w:val="pl-PL"/>
              </w:rPr>
              <w:t>/</w:t>
            </w:r>
            <w:r w:rsidR="00AB419F">
              <w:rPr>
                <w:rFonts w:ascii="Arial" w:hAnsi="Arial" w:cs="Arial"/>
                <w:b/>
                <w:lang w:val="pl-PL"/>
              </w:rPr>
              <w:t>01</w:t>
            </w:r>
            <w:r>
              <w:rPr>
                <w:rFonts w:ascii="Arial" w:hAnsi="Arial" w:cs="Arial"/>
                <w:b/>
                <w:lang w:val="pl-PL"/>
              </w:rPr>
              <w:t>/</w:t>
            </w:r>
            <w:r w:rsidR="00AB419F">
              <w:rPr>
                <w:rFonts w:ascii="Arial" w:hAnsi="Arial" w:cs="Arial"/>
                <w:b/>
                <w:lang w:val="pl-PL"/>
              </w:rPr>
              <w:t>2017</w:t>
            </w:r>
            <w:r w:rsidRPr="003B3EF8">
              <w:rPr>
                <w:b/>
                <w:lang w:val="pl-PL"/>
              </w:rPr>
              <w:t xml:space="preserve"> </w:t>
            </w:r>
            <w:r w:rsidRPr="00507F72">
              <w:rPr>
                <w:i/>
                <w:sz w:val="20"/>
                <w:lang w:val="pl-PL"/>
              </w:rPr>
              <w:t>(</w:t>
            </w:r>
            <w:proofErr w:type="spellStart"/>
            <w:r w:rsidRPr="00507F72">
              <w:rPr>
                <w:i/>
                <w:sz w:val="20"/>
                <w:lang w:val="pl-PL"/>
              </w:rPr>
              <w:t>dd</w:t>
            </w:r>
            <w:proofErr w:type="spellEnd"/>
            <w:r w:rsidRPr="00507F72">
              <w:rPr>
                <w:i/>
                <w:sz w:val="20"/>
                <w:lang w:val="pl-PL"/>
              </w:rPr>
              <w:t>/mm/</w:t>
            </w:r>
            <w:proofErr w:type="spellStart"/>
            <w:r w:rsidRPr="00507F72">
              <w:rPr>
                <w:i/>
                <w:sz w:val="20"/>
                <w:lang w:val="pl-PL"/>
              </w:rPr>
              <w:t>rrrr</w:t>
            </w:r>
            <w:proofErr w:type="spellEnd"/>
            <w:r w:rsidRPr="00507F72">
              <w:rPr>
                <w:i/>
                <w:sz w:val="20"/>
                <w:lang w:val="pl-PL"/>
              </w:rPr>
              <w:t>)</w:t>
            </w:r>
          </w:p>
        </w:tc>
      </w:tr>
      <w:tr w:rsidR="00F0536E" w:rsidRPr="00507F72"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9A7E85" w:rsidRDefault="00F0536E" w:rsidP="00F0536E">
            <w:pPr>
              <w:rPr>
                <w:b/>
                <w:sz w:val="20"/>
                <w:lang w:val="pl-PL"/>
              </w:rPr>
            </w:pPr>
            <w:r w:rsidRPr="009A7E85">
              <w:rPr>
                <w:b/>
                <w:sz w:val="20"/>
                <w:lang w:val="pl-PL"/>
              </w:rPr>
              <w:t>IV.2) Całkowita wartość zamówienia</w:t>
            </w:r>
            <w:r w:rsidRPr="009A7E85">
              <w:rPr>
                <w:rStyle w:val="Odwoanieprzypisudolnego"/>
                <w:b/>
                <w:sz w:val="20"/>
                <w:lang w:val="pl-PL"/>
              </w:rPr>
              <w:footnoteReference w:id="5"/>
            </w:r>
          </w:p>
          <w:p w:rsidR="00B07143" w:rsidRPr="009A7E85" w:rsidRDefault="00B07143" w:rsidP="00F0536E">
            <w:pPr>
              <w:rPr>
                <w:b/>
                <w:sz w:val="10"/>
                <w:szCs w:val="10"/>
                <w:lang w:val="pl-PL"/>
              </w:rPr>
            </w:pPr>
          </w:p>
          <w:p w:rsidR="00B07143" w:rsidRPr="009A7E85" w:rsidRDefault="00B07143" w:rsidP="00B07143">
            <w:pPr>
              <w:rPr>
                <w:b/>
                <w:sz w:val="20"/>
                <w:lang w:val="pl-PL"/>
              </w:rPr>
            </w:pPr>
            <w:r w:rsidRPr="009A7E85">
              <w:rPr>
                <w:b/>
                <w:sz w:val="20"/>
                <w:lang w:val="pl-PL"/>
              </w:rPr>
              <w:t>Wartość</w:t>
            </w:r>
            <w:r w:rsidR="00557E17" w:rsidRPr="009A7E85">
              <w:rPr>
                <w:b/>
                <w:sz w:val="20"/>
                <w:lang w:val="pl-PL"/>
              </w:rPr>
              <w:t xml:space="preserve"> bez VAT: </w:t>
            </w:r>
            <w:r w:rsidR="00B63D44">
              <w:rPr>
                <w:rFonts w:ascii="Tahoma" w:hAnsi="Tahoma" w:cs="Tahoma"/>
                <w:b/>
                <w:sz w:val="20"/>
                <w:szCs w:val="20"/>
              </w:rPr>
              <w:t>10 562 805,57</w:t>
            </w:r>
            <w:r w:rsidR="005B0645">
              <w:rPr>
                <w:rFonts w:cs="Arial"/>
                <w:b/>
                <w:sz w:val="18"/>
                <w:szCs w:val="18"/>
              </w:rPr>
              <w:t xml:space="preserve"> </w:t>
            </w:r>
            <w:r w:rsidR="005B0645">
              <w:rPr>
                <w:b/>
                <w:sz w:val="20"/>
                <w:lang w:val="pl-PL"/>
              </w:rPr>
              <w:t xml:space="preserve">  </w:t>
            </w:r>
            <w:r w:rsidR="00557E17" w:rsidRPr="009A7E85">
              <w:rPr>
                <w:b/>
                <w:sz w:val="20"/>
                <w:lang w:val="pl-PL"/>
              </w:rPr>
              <w:t>Waluta: PLN</w:t>
            </w:r>
          </w:p>
          <w:p w:rsidR="00B07143" w:rsidRPr="00B07143" w:rsidRDefault="00B07143" w:rsidP="00B07143">
            <w:pPr>
              <w:rPr>
                <w:i/>
                <w:sz w:val="20"/>
                <w:lang w:val="pl-PL"/>
              </w:rPr>
            </w:pPr>
            <w:r w:rsidRPr="009A7E85">
              <w:rPr>
                <w:i/>
                <w:sz w:val="20"/>
                <w:lang w:val="pl-PL"/>
              </w:rPr>
              <w:t>(w przypadku umów ramowych lub dynamicznego systemu zakupów – szacunkowa całkowita maksymalna wartość w całym okresie obowiązywania umowy ramowej lub dynamicznego systemu zakupów)</w:t>
            </w:r>
          </w:p>
        </w:tc>
      </w:tr>
      <w:tr w:rsidR="00F0536E" w:rsidRPr="00507F72" w:rsidTr="00F0536E">
        <w:trPr>
          <w:cantSplit/>
          <w:trHeight w:val="517"/>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F0536E" w:rsidRDefault="00F0536E" w:rsidP="004475BC">
            <w:pPr>
              <w:rPr>
                <w:rFonts w:ascii="Times New Roman Bold" w:hAnsi="Times New Roman Bold"/>
                <w:b/>
                <w:smallCaps/>
                <w:sz w:val="20"/>
                <w:lang w:val="pl-PL"/>
              </w:rPr>
            </w:pPr>
            <w:r w:rsidRPr="00182BE5">
              <w:rPr>
                <w:b/>
                <w:sz w:val="20"/>
                <w:lang w:val="pl-PL"/>
              </w:rPr>
              <w:t>IV.</w:t>
            </w:r>
            <w:r w:rsidR="00B07143">
              <w:rPr>
                <w:b/>
                <w:sz w:val="20"/>
                <w:lang w:val="pl-PL"/>
              </w:rPr>
              <w:t>3</w:t>
            </w:r>
            <w:r w:rsidRPr="00182BE5">
              <w:rPr>
                <w:b/>
                <w:sz w:val="20"/>
                <w:lang w:val="pl-PL"/>
              </w:rPr>
              <w:t xml:space="preserve">) </w:t>
            </w:r>
            <w:r w:rsidR="00B07143" w:rsidRPr="00B07143">
              <w:rPr>
                <w:rFonts w:ascii="Times New Roman Bold" w:hAnsi="Times New Roman Bold"/>
                <w:b/>
                <w:smallCaps/>
                <w:sz w:val="20"/>
                <w:lang w:val="pl-PL"/>
              </w:rPr>
              <w:t xml:space="preserve">INFORMACJE O OFERTACH </w:t>
            </w:r>
            <w:r w:rsidR="00B07143" w:rsidRPr="00B07143">
              <w:rPr>
                <w:rFonts w:ascii="Times New Roman Bold" w:hAnsi="Times New Roman Bold"/>
                <w:i/>
                <w:sz w:val="20"/>
                <w:lang w:val="pl-PL"/>
              </w:rPr>
              <w:t>(jeżeli dotyczy)</w:t>
            </w:r>
            <w:r w:rsidR="00B07143" w:rsidRPr="00B07143">
              <w:rPr>
                <w:rFonts w:ascii="Times New Roman Bold" w:hAnsi="Times New Roman Bold"/>
                <w:b/>
                <w:smallCaps/>
                <w:sz w:val="20"/>
                <w:lang w:val="pl-PL"/>
              </w:rPr>
              <w:t>:</w:t>
            </w:r>
          </w:p>
          <w:p w:rsidR="00B07143" w:rsidRPr="00B07143" w:rsidRDefault="00B07143" w:rsidP="004475BC">
            <w:pPr>
              <w:rPr>
                <w:sz w:val="20"/>
                <w:lang w:val="pl-PL"/>
              </w:rPr>
            </w:pPr>
            <w:r w:rsidRPr="00B07143">
              <w:rPr>
                <w:sz w:val="20"/>
                <w:lang w:val="pl-PL"/>
              </w:rPr>
              <w:t>liczba otrzymanych ofert</w:t>
            </w:r>
            <w:r>
              <w:rPr>
                <w:sz w:val="20"/>
                <w:lang w:val="pl-PL"/>
              </w:rPr>
              <w:t>:</w:t>
            </w:r>
            <w:r w:rsidR="00557E17">
              <w:rPr>
                <w:sz w:val="20"/>
                <w:lang w:val="pl-PL"/>
              </w:rPr>
              <w:t xml:space="preserve"> </w:t>
            </w:r>
            <w:r w:rsidR="00A631F7">
              <w:rPr>
                <w:sz w:val="20"/>
                <w:lang w:val="pl-PL"/>
              </w:rPr>
              <w:t>9</w:t>
            </w:r>
          </w:p>
          <w:p w:rsidR="00B07143" w:rsidRPr="00B07143" w:rsidRDefault="00B07143" w:rsidP="004475BC">
            <w:pPr>
              <w:rPr>
                <w:sz w:val="20"/>
                <w:lang w:val="pl-PL"/>
              </w:rPr>
            </w:pPr>
            <w:r w:rsidRPr="00B07143">
              <w:rPr>
                <w:sz w:val="20"/>
                <w:lang w:val="pl-PL"/>
              </w:rPr>
              <w:t xml:space="preserve">w tym </w:t>
            </w:r>
          </w:p>
          <w:p w:rsidR="00B07143" w:rsidRPr="00B07143" w:rsidRDefault="00B07143" w:rsidP="004475BC">
            <w:pPr>
              <w:rPr>
                <w:sz w:val="20"/>
                <w:lang w:val="pl-PL"/>
              </w:rPr>
            </w:pPr>
            <w:r w:rsidRPr="00B07143">
              <w:rPr>
                <w:sz w:val="20"/>
                <w:lang w:val="pl-PL"/>
              </w:rPr>
              <w:t>liczba otrzymanych ofert od małych i średnich przedsiębiorstw:</w:t>
            </w:r>
            <w:r w:rsidR="00557E17">
              <w:rPr>
                <w:sz w:val="20"/>
                <w:lang w:val="pl-PL"/>
              </w:rPr>
              <w:t xml:space="preserve"> </w:t>
            </w:r>
            <w:r w:rsidR="004B3216">
              <w:rPr>
                <w:sz w:val="20"/>
                <w:lang w:val="pl-PL"/>
              </w:rPr>
              <w:t>6</w:t>
            </w:r>
          </w:p>
          <w:p w:rsidR="00B07143" w:rsidRPr="00B07143" w:rsidRDefault="00B07143" w:rsidP="004475BC">
            <w:pPr>
              <w:rPr>
                <w:sz w:val="20"/>
                <w:lang w:val="pl-PL"/>
              </w:rPr>
            </w:pPr>
            <w:r w:rsidRPr="00B07143">
              <w:rPr>
                <w:sz w:val="20"/>
                <w:lang w:val="pl-PL"/>
              </w:rPr>
              <w:t>liczba otrzymanych ofert od wykonawców z innych państw członkowskich Unii Europejskiej:</w:t>
            </w:r>
            <w:r w:rsidR="00D1157C">
              <w:rPr>
                <w:sz w:val="20"/>
                <w:lang w:val="pl-PL"/>
              </w:rPr>
              <w:t xml:space="preserve"> 0</w:t>
            </w:r>
          </w:p>
          <w:p w:rsidR="00B07143" w:rsidRPr="00B07143" w:rsidRDefault="00B07143" w:rsidP="004475BC">
            <w:pPr>
              <w:rPr>
                <w:sz w:val="20"/>
                <w:lang w:val="pl-PL"/>
              </w:rPr>
            </w:pPr>
            <w:r w:rsidRPr="00B07143">
              <w:rPr>
                <w:sz w:val="20"/>
                <w:lang w:val="pl-PL"/>
              </w:rPr>
              <w:t>liczba otrzymanych ofert od wykonawców z państw niebędących członkami Unii Europejskiej:</w:t>
            </w:r>
            <w:r w:rsidR="00D1157C">
              <w:rPr>
                <w:sz w:val="20"/>
                <w:lang w:val="pl-PL"/>
              </w:rPr>
              <w:t xml:space="preserve"> 0</w:t>
            </w:r>
          </w:p>
          <w:p w:rsidR="00B07143" w:rsidRPr="00182BE5" w:rsidRDefault="00B07143" w:rsidP="004475BC">
            <w:pPr>
              <w:rPr>
                <w:b/>
                <w:sz w:val="20"/>
                <w:lang w:val="pl-PL"/>
              </w:rPr>
            </w:pPr>
            <w:r w:rsidRPr="00B07143">
              <w:rPr>
                <w:sz w:val="20"/>
                <w:lang w:val="pl-PL"/>
              </w:rPr>
              <w:t>liczba ofert otrzymanych drogą elektroniczną:</w:t>
            </w:r>
            <w:r w:rsidR="00D1157C">
              <w:rPr>
                <w:sz w:val="20"/>
                <w:lang w:val="pl-PL"/>
              </w:rPr>
              <w:t xml:space="preserve"> 0</w:t>
            </w:r>
          </w:p>
        </w:tc>
      </w:tr>
      <w:tr w:rsidR="00F0536E" w:rsidRPr="00507F72" w:rsidTr="004475BC">
        <w:trPr>
          <w:cantSplit/>
          <w:trHeight w:val="436"/>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F0536E" w:rsidRPr="00182BE5" w:rsidRDefault="00F0536E" w:rsidP="004B3216">
            <w:pPr>
              <w:rPr>
                <w:b/>
                <w:sz w:val="20"/>
                <w:lang w:val="pl-PL"/>
              </w:rPr>
            </w:pPr>
            <w:r w:rsidRPr="00E071A5">
              <w:rPr>
                <w:b/>
                <w:sz w:val="20"/>
                <w:lang w:val="pl-PL"/>
              </w:rPr>
              <w:t>IV.</w:t>
            </w:r>
            <w:r w:rsidR="00B07143" w:rsidRPr="00E071A5">
              <w:rPr>
                <w:b/>
                <w:sz w:val="20"/>
                <w:lang w:val="pl-PL"/>
              </w:rPr>
              <w:t>4</w:t>
            </w:r>
            <w:r w:rsidRPr="00E071A5">
              <w:rPr>
                <w:b/>
                <w:sz w:val="20"/>
                <w:lang w:val="pl-PL"/>
              </w:rPr>
              <w:t xml:space="preserve">) </w:t>
            </w:r>
            <w:r w:rsidRPr="00E071A5">
              <w:rPr>
                <w:rFonts w:ascii="Times New Roman Bold" w:hAnsi="Times New Roman Bold"/>
                <w:b/>
                <w:smallCaps/>
                <w:sz w:val="20"/>
                <w:lang w:val="pl-PL"/>
              </w:rPr>
              <w:t>Liczba odrzuconych ofert</w:t>
            </w:r>
            <w:r w:rsidR="00B07143" w:rsidRPr="00E071A5">
              <w:rPr>
                <w:rFonts w:ascii="Times New Roman Bold" w:hAnsi="Times New Roman Bold"/>
                <w:b/>
                <w:smallCaps/>
                <w:sz w:val="20"/>
                <w:lang w:val="pl-PL"/>
              </w:rPr>
              <w:t xml:space="preserve"> </w:t>
            </w:r>
            <w:r w:rsidR="00B07143" w:rsidRPr="00E071A5">
              <w:rPr>
                <w:rFonts w:ascii="Times New Roman Bold" w:hAnsi="Times New Roman Bold"/>
                <w:i/>
                <w:sz w:val="20"/>
                <w:lang w:val="pl-PL"/>
              </w:rPr>
              <w:t>(jeżeli dotyczy)</w:t>
            </w:r>
            <w:r w:rsidR="00B07143" w:rsidRPr="00E071A5">
              <w:rPr>
                <w:rFonts w:ascii="Times New Roman Bold" w:hAnsi="Times New Roman Bold"/>
                <w:b/>
                <w:smallCaps/>
                <w:sz w:val="20"/>
                <w:lang w:val="pl-PL"/>
              </w:rPr>
              <w:t>:</w:t>
            </w:r>
            <w:r w:rsidR="0051608F" w:rsidRPr="00744FB4">
              <w:rPr>
                <w:rFonts w:ascii="Times New Roman Bold" w:hAnsi="Times New Roman Bold"/>
                <w:b/>
                <w:smallCaps/>
                <w:sz w:val="20"/>
                <w:lang w:val="pl-PL"/>
              </w:rPr>
              <w:t xml:space="preserve"> </w:t>
            </w:r>
            <w:r w:rsidR="004B3216">
              <w:rPr>
                <w:rFonts w:ascii="Times New Roman Bold" w:hAnsi="Times New Roman Bold"/>
                <w:b/>
                <w:smallCaps/>
                <w:sz w:val="20"/>
                <w:lang w:val="pl-PL"/>
              </w:rPr>
              <w:t>4</w:t>
            </w:r>
          </w:p>
        </w:tc>
      </w:tr>
      <w:tr w:rsidR="00F0536E" w:rsidRPr="00507F72" w:rsidTr="004475BC">
        <w:trPr>
          <w:cantSplit/>
          <w:trHeight w:val="258"/>
        </w:trPr>
        <w:tc>
          <w:tcPr>
            <w:tcW w:w="9923" w:type="dxa"/>
            <w:gridSpan w:val="3"/>
            <w:tcBorders>
              <w:top w:val="single" w:sz="12" w:space="0" w:color="auto"/>
              <w:left w:val="single" w:sz="12" w:space="0" w:color="auto"/>
              <w:bottom w:val="single" w:sz="4" w:space="0" w:color="auto"/>
              <w:right w:val="single" w:sz="12" w:space="0" w:color="auto"/>
            </w:tcBorders>
          </w:tcPr>
          <w:p w:rsidR="00F0536E" w:rsidRPr="00507F72" w:rsidRDefault="00F0536E" w:rsidP="004475BC">
            <w:pPr>
              <w:rPr>
                <w:b/>
                <w:sz w:val="20"/>
                <w:lang w:val="pl-PL"/>
              </w:rPr>
            </w:pPr>
            <w:r>
              <w:rPr>
                <w:b/>
                <w:sz w:val="20"/>
                <w:lang w:val="pl-PL"/>
              </w:rPr>
              <w:t>IV.</w:t>
            </w:r>
            <w:r w:rsidR="00B07143">
              <w:rPr>
                <w:b/>
                <w:sz w:val="20"/>
                <w:lang w:val="pl-PL"/>
              </w:rPr>
              <w:t>5</w:t>
            </w:r>
            <w:r w:rsidRPr="00507F72">
              <w:rPr>
                <w:b/>
                <w:sz w:val="20"/>
                <w:lang w:val="pl-PL"/>
              </w:rPr>
              <w:t xml:space="preserve">) </w:t>
            </w:r>
            <w:r w:rsidRPr="00507F72">
              <w:rPr>
                <w:rFonts w:ascii="Times New Roman Bold" w:hAnsi="Times New Roman Bold"/>
                <w:b/>
                <w:smallCaps/>
                <w:sz w:val="20"/>
                <w:lang w:val="pl-PL"/>
              </w:rPr>
              <w:t>Nazwa i adres wykonawcy, któremu udzielono zamówieni</w:t>
            </w:r>
            <w:r w:rsidR="00B07143">
              <w:rPr>
                <w:rFonts w:ascii="Times New Roman Bold" w:hAnsi="Times New Roman Bold"/>
                <w:b/>
                <w:smallCaps/>
                <w:sz w:val="20"/>
                <w:lang w:val="pl-PL"/>
              </w:rPr>
              <w:t>a</w:t>
            </w:r>
          </w:p>
        </w:tc>
      </w:tr>
      <w:tr w:rsidR="00B07143" w:rsidRPr="009703B2" w:rsidTr="004475BC">
        <w:trPr>
          <w:cantSplit/>
          <w:trHeight w:val="283"/>
        </w:trPr>
        <w:tc>
          <w:tcPr>
            <w:tcW w:w="9923" w:type="dxa"/>
            <w:gridSpan w:val="3"/>
            <w:tcBorders>
              <w:top w:val="single" w:sz="4" w:space="0" w:color="auto"/>
              <w:left w:val="single" w:sz="12" w:space="0" w:color="auto"/>
              <w:bottom w:val="single" w:sz="4" w:space="0" w:color="auto"/>
              <w:right w:val="single" w:sz="12" w:space="0" w:color="auto"/>
            </w:tcBorders>
          </w:tcPr>
          <w:p w:rsidR="00B07143" w:rsidRPr="00B07143" w:rsidRDefault="00B07143" w:rsidP="00E071A5">
            <w:pPr>
              <w:tabs>
                <w:tab w:val="left" w:pos="426"/>
                <w:tab w:val="left" w:pos="993"/>
              </w:tabs>
              <w:jc w:val="both"/>
              <w:rPr>
                <w:b/>
                <w:sz w:val="20"/>
                <w:lang w:val="pl-PL"/>
              </w:rPr>
            </w:pPr>
            <w:r w:rsidRPr="00B07143">
              <w:rPr>
                <w:b/>
                <w:sz w:val="20"/>
                <w:lang w:val="pl-PL"/>
              </w:rPr>
              <w:t>Zamówienie zostało udzielone wykonawcom wspólnie ubiegającym się o udzielenie zamówienia</w:t>
            </w:r>
            <w:r>
              <w:rPr>
                <w:rStyle w:val="Odwoanieprzypisudolnego"/>
                <w:b/>
                <w:sz w:val="20"/>
                <w:lang w:val="pl-PL"/>
              </w:rPr>
              <w:footnoteReference w:id="6"/>
            </w:r>
            <w:r w:rsidR="00D1157C">
              <w:rPr>
                <w:b/>
                <w:sz w:val="20"/>
                <w:lang w:val="pl-PL"/>
              </w:rPr>
              <w:t xml:space="preserve"> </w:t>
            </w:r>
            <w:r w:rsidR="00D1157C" w:rsidRPr="00E071A5">
              <w:rPr>
                <w:sz w:val="20"/>
                <w:lang w:val="pl-PL"/>
              </w:rPr>
              <w:t xml:space="preserve">tak </w:t>
            </w:r>
            <w:r w:rsidR="00E071A5" w:rsidRPr="00E071A5">
              <w:rPr>
                <w:sz w:val="20"/>
                <w:lang w:val="pl-PL"/>
              </w:rPr>
              <w:fldChar w:fldCharType="begin">
                <w:ffData>
                  <w:name w:val="Check8"/>
                  <w:enabled/>
                  <w:calcOnExit w:val="0"/>
                  <w:checkBox>
                    <w:sizeAuto/>
                    <w:default w:val="0"/>
                  </w:checkBox>
                </w:ffData>
              </w:fldChar>
            </w:r>
            <w:r w:rsidR="00E071A5" w:rsidRPr="00E071A5">
              <w:rPr>
                <w:sz w:val="20"/>
                <w:lang w:val="pl-PL"/>
              </w:rPr>
              <w:instrText xml:space="preserve"> FORMCHECKBOX </w:instrText>
            </w:r>
            <w:r w:rsidR="00123BF8">
              <w:rPr>
                <w:sz w:val="20"/>
                <w:lang w:val="pl-PL"/>
              </w:rPr>
            </w:r>
            <w:r w:rsidR="00123BF8">
              <w:rPr>
                <w:sz w:val="20"/>
                <w:lang w:val="pl-PL"/>
              </w:rPr>
              <w:fldChar w:fldCharType="separate"/>
            </w:r>
            <w:r w:rsidR="00E071A5" w:rsidRPr="00E071A5">
              <w:rPr>
                <w:sz w:val="20"/>
                <w:lang w:val="pl-PL"/>
              </w:rPr>
              <w:fldChar w:fldCharType="end"/>
            </w:r>
            <w:r w:rsidR="00D1157C" w:rsidRPr="00E071A5">
              <w:rPr>
                <w:sz w:val="20"/>
                <w:lang w:val="pl-PL"/>
              </w:rPr>
              <w:t xml:space="preserve">     nie</w:t>
            </w:r>
            <w:r w:rsidR="00D1157C" w:rsidRPr="00E071A5">
              <w:rPr>
                <w:b/>
                <w:sz w:val="20"/>
                <w:lang w:val="pl-PL"/>
              </w:rPr>
              <w:t xml:space="preserve"> </w:t>
            </w:r>
            <w:r w:rsidR="00E071A5">
              <w:rPr>
                <w:sz w:val="20"/>
                <w:lang w:val="pl-PL"/>
              </w:rPr>
              <w:t>X</w:t>
            </w:r>
          </w:p>
        </w:tc>
      </w:tr>
      <w:tr w:rsidR="00F0536E" w:rsidRPr="009703B2" w:rsidTr="009A7E85">
        <w:trPr>
          <w:cantSplit/>
          <w:trHeight w:val="231"/>
        </w:trPr>
        <w:tc>
          <w:tcPr>
            <w:tcW w:w="9923" w:type="dxa"/>
            <w:gridSpan w:val="3"/>
            <w:tcBorders>
              <w:top w:val="single" w:sz="4" w:space="0" w:color="auto"/>
              <w:left w:val="single" w:sz="12" w:space="0" w:color="auto"/>
              <w:bottom w:val="single" w:sz="4" w:space="0" w:color="auto"/>
              <w:right w:val="single" w:sz="12" w:space="0" w:color="auto"/>
            </w:tcBorders>
          </w:tcPr>
          <w:p w:rsidR="00156BBA" w:rsidRPr="002F075B" w:rsidRDefault="00F0536E" w:rsidP="00B63D44">
            <w:pPr>
              <w:jc w:val="both"/>
              <w:rPr>
                <w:rFonts w:ascii="Tahoma" w:hAnsi="Tahoma" w:cs="Tahoma"/>
                <w:b/>
                <w:sz w:val="18"/>
                <w:szCs w:val="18"/>
                <w:highlight w:val="yellow"/>
              </w:rPr>
            </w:pPr>
            <w:r w:rsidRPr="00E071A5">
              <w:rPr>
                <w:sz w:val="20"/>
                <w:lang w:val="pl-PL"/>
              </w:rPr>
              <w:t>Nazwa</w:t>
            </w:r>
            <w:r w:rsidRPr="00E071A5">
              <w:rPr>
                <w:rFonts w:ascii="Arial" w:hAnsi="Arial" w:cs="Arial"/>
                <w:sz w:val="20"/>
                <w:szCs w:val="20"/>
                <w:lang w:val="pl-PL"/>
              </w:rPr>
              <w:t>:</w:t>
            </w:r>
            <w:r w:rsidR="009A7E85" w:rsidRPr="00E071A5">
              <w:rPr>
                <w:rFonts w:ascii="Arial" w:hAnsi="Arial" w:cs="Arial"/>
                <w:sz w:val="20"/>
                <w:szCs w:val="20"/>
                <w:lang w:val="pl-PL"/>
              </w:rPr>
              <w:t xml:space="preserve"> </w:t>
            </w:r>
            <w:proofErr w:type="spellStart"/>
            <w:r w:rsidR="00B63D44">
              <w:rPr>
                <w:rFonts w:ascii="Tahoma" w:hAnsi="Tahoma" w:cs="Tahoma"/>
                <w:b/>
                <w:sz w:val="18"/>
                <w:szCs w:val="18"/>
              </w:rPr>
              <w:t>ZUE</w:t>
            </w:r>
            <w:proofErr w:type="spellEnd"/>
            <w:r w:rsidR="00B63D44">
              <w:rPr>
                <w:rFonts w:ascii="Tahoma" w:hAnsi="Tahoma" w:cs="Tahoma"/>
                <w:b/>
                <w:sz w:val="18"/>
                <w:szCs w:val="18"/>
              </w:rPr>
              <w:t xml:space="preserve"> S.A.</w:t>
            </w:r>
          </w:p>
        </w:tc>
      </w:tr>
      <w:tr w:rsidR="00B07143" w:rsidRPr="00507F72" w:rsidTr="00156BBA">
        <w:trPr>
          <w:cantSplit/>
          <w:trHeight w:val="350"/>
        </w:trPr>
        <w:tc>
          <w:tcPr>
            <w:tcW w:w="3261" w:type="dxa"/>
            <w:tcBorders>
              <w:top w:val="single" w:sz="4" w:space="0" w:color="auto"/>
              <w:left w:val="single" w:sz="12" w:space="0" w:color="auto"/>
              <w:bottom w:val="single" w:sz="6" w:space="0" w:color="auto"/>
              <w:right w:val="single" w:sz="4" w:space="0" w:color="auto"/>
            </w:tcBorders>
          </w:tcPr>
          <w:p w:rsidR="009A7E85" w:rsidRPr="009A7E85" w:rsidRDefault="00B07143" w:rsidP="00B63D44">
            <w:pPr>
              <w:tabs>
                <w:tab w:val="left" w:pos="993"/>
              </w:tabs>
              <w:rPr>
                <w:rFonts w:ascii="Tahoma" w:hAnsi="Tahoma" w:cs="Tahoma"/>
                <w:sz w:val="20"/>
                <w:szCs w:val="20"/>
                <w:lang w:val="pl-PL"/>
              </w:rPr>
            </w:pPr>
            <w:r w:rsidRPr="009A7E85">
              <w:rPr>
                <w:sz w:val="20"/>
                <w:lang w:val="pl-PL"/>
              </w:rPr>
              <w:t>Adres pocztowy:</w:t>
            </w:r>
            <w:r w:rsidRPr="009A7E85">
              <w:rPr>
                <w:rStyle w:val="oznaczenie"/>
                <w:rFonts w:ascii="Tahoma" w:hAnsi="Tahoma" w:cs="Tahoma"/>
                <w:sz w:val="20"/>
                <w:szCs w:val="20"/>
                <w:lang w:val="pl-PL"/>
              </w:rPr>
              <w:t xml:space="preserve"> </w:t>
            </w:r>
            <w:r w:rsidR="009A7E85" w:rsidRPr="009A7E85">
              <w:rPr>
                <w:rStyle w:val="oznaczenie"/>
                <w:rFonts w:ascii="Tahoma" w:hAnsi="Tahoma" w:cs="Tahoma"/>
                <w:b/>
                <w:sz w:val="18"/>
                <w:szCs w:val="18"/>
                <w:lang w:val="pl-PL"/>
              </w:rPr>
              <w:t>ul</w:t>
            </w:r>
            <w:r w:rsidR="009A7E85" w:rsidRPr="00156BBA">
              <w:rPr>
                <w:rStyle w:val="oznaczenie"/>
                <w:rFonts w:ascii="Tahoma" w:hAnsi="Tahoma" w:cs="Tahoma"/>
                <w:b/>
                <w:sz w:val="18"/>
                <w:szCs w:val="18"/>
                <w:lang w:val="pl-PL"/>
              </w:rPr>
              <w:t xml:space="preserve">. </w:t>
            </w:r>
            <w:r w:rsidR="00B63D44">
              <w:rPr>
                <w:rFonts w:ascii="Arial" w:hAnsi="Arial" w:cs="Arial"/>
                <w:b/>
                <w:sz w:val="18"/>
                <w:szCs w:val="18"/>
              </w:rPr>
              <w:t xml:space="preserve">K. </w:t>
            </w:r>
            <w:proofErr w:type="spellStart"/>
            <w:r w:rsidR="00B63D44">
              <w:rPr>
                <w:rFonts w:ascii="Arial" w:hAnsi="Arial" w:cs="Arial"/>
                <w:b/>
                <w:sz w:val="18"/>
                <w:szCs w:val="18"/>
              </w:rPr>
              <w:t>Czapińskiego</w:t>
            </w:r>
            <w:proofErr w:type="spellEnd"/>
            <w:r w:rsidR="00B63D44">
              <w:rPr>
                <w:rFonts w:ascii="Arial" w:hAnsi="Arial" w:cs="Arial"/>
                <w:b/>
                <w:sz w:val="18"/>
                <w:szCs w:val="18"/>
              </w:rPr>
              <w:t xml:space="preserve"> 3</w:t>
            </w:r>
          </w:p>
        </w:tc>
        <w:tc>
          <w:tcPr>
            <w:tcW w:w="6662" w:type="dxa"/>
            <w:gridSpan w:val="2"/>
            <w:tcBorders>
              <w:top w:val="single" w:sz="4" w:space="0" w:color="auto"/>
              <w:left w:val="single" w:sz="4" w:space="0" w:color="auto"/>
              <w:bottom w:val="single" w:sz="6" w:space="0" w:color="auto"/>
              <w:right w:val="single" w:sz="12" w:space="0" w:color="auto"/>
            </w:tcBorders>
          </w:tcPr>
          <w:p w:rsidR="00B07143" w:rsidRPr="002F075B" w:rsidRDefault="00B07143" w:rsidP="00B63D44">
            <w:pPr>
              <w:tabs>
                <w:tab w:val="left" w:pos="993"/>
              </w:tabs>
              <w:rPr>
                <w:sz w:val="20"/>
                <w:szCs w:val="20"/>
                <w:highlight w:val="yellow"/>
                <w:lang w:val="pl-PL"/>
              </w:rPr>
            </w:pPr>
            <w:r w:rsidRPr="00E071A5">
              <w:rPr>
                <w:sz w:val="20"/>
                <w:szCs w:val="20"/>
                <w:lang w:val="pl-PL"/>
              </w:rPr>
              <w:t>E-mail:</w:t>
            </w:r>
            <w:r w:rsidR="00B63D44">
              <w:rPr>
                <w:sz w:val="20"/>
                <w:szCs w:val="20"/>
                <w:lang w:val="pl-PL"/>
              </w:rPr>
              <w:t xml:space="preserve"> </w:t>
            </w:r>
            <w:r w:rsidR="00B63D44">
              <w:rPr>
                <w:rFonts w:ascii="Tahoma" w:hAnsi="Tahoma" w:cs="Tahoma"/>
                <w:b/>
                <w:sz w:val="20"/>
                <w:szCs w:val="20"/>
                <w:lang w:val="pl-PL"/>
              </w:rPr>
              <w:t>ofertowanie@zue.krakow.pl; a.stradomska@zue.krakow.pl</w:t>
            </w:r>
          </w:p>
        </w:tc>
      </w:tr>
      <w:tr w:rsidR="00F0536E" w:rsidRPr="00507F72" w:rsidTr="00156BBA">
        <w:trPr>
          <w:cantSplit/>
          <w:trHeight w:val="361"/>
        </w:trPr>
        <w:tc>
          <w:tcPr>
            <w:tcW w:w="3261" w:type="dxa"/>
            <w:tcBorders>
              <w:top w:val="single" w:sz="4" w:space="0" w:color="auto"/>
              <w:left w:val="single" w:sz="12" w:space="0" w:color="auto"/>
              <w:bottom w:val="single" w:sz="6" w:space="0" w:color="auto"/>
              <w:right w:val="single" w:sz="4" w:space="0" w:color="auto"/>
            </w:tcBorders>
          </w:tcPr>
          <w:p w:rsidR="00F0536E" w:rsidRPr="009A7E85" w:rsidRDefault="00F0536E" w:rsidP="00B63D44">
            <w:pPr>
              <w:rPr>
                <w:rFonts w:ascii="Arial" w:hAnsi="Arial" w:cs="Arial"/>
                <w:sz w:val="20"/>
                <w:szCs w:val="20"/>
                <w:lang w:val="pl-PL"/>
              </w:rPr>
            </w:pPr>
            <w:r w:rsidRPr="009A7E85">
              <w:rPr>
                <w:sz w:val="20"/>
                <w:lang w:val="pl-PL"/>
              </w:rPr>
              <w:t>Miejscowość:</w:t>
            </w:r>
            <w:r w:rsidRPr="009A7E85">
              <w:rPr>
                <w:rStyle w:val="oznaczenie"/>
                <w:rFonts w:ascii="Tahoma" w:hAnsi="Tahoma" w:cs="Tahoma"/>
                <w:sz w:val="20"/>
                <w:szCs w:val="20"/>
              </w:rPr>
              <w:t xml:space="preserve"> </w:t>
            </w:r>
            <w:proofErr w:type="spellStart"/>
            <w:r w:rsidR="00B63D44">
              <w:rPr>
                <w:rFonts w:ascii="Tahoma" w:hAnsi="Tahoma" w:cs="Tahoma"/>
                <w:b/>
                <w:sz w:val="20"/>
                <w:szCs w:val="20"/>
              </w:rPr>
              <w:t>Kraków</w:t>
            </w:r>
            <w:proofErr w:type="spellEnd"/>
          </w:p>
        </w:tc>
        <w:tc>
          <w:tcPr>
            <w:tcW w:w="2410" w:type="dxa"/>
            <w:tcBorders>
              <w:top w:val="single" w:sz="4" w:space="0" w:color="auto"/>
              <w:left w:val="single" w:sz="4" w:space="0" w:color="auto"/>
              <w:bottom w:val="single" w:sz="6" w:space="0" w:color="auto"/>
              <w:right w:val="single" w:sz="6" w:space="0" w:color="auto"/>
            </w:tcBorders>
          </w:tcPr>
          <w:p w:rsidR="00F0536E" w:rsidRPr="002F075B" w:rsidRDefault="00F0536E" w:rsidP="00B63D44">
            <w:pPr>
              <w:rPr>
                <w:sz w:val="20"/>
                <w:highlight w:val="yellow"/>
                <w:lang w:val="pl-PL"/>
              </w:rPr>
            </w:pPr>
            <w:r w:rsidRPr="002B1752">
              <w:rPr>
                <w:sz w:val="20"/>
                <w:lang w:val="pl-PL"/>
              </w:rPr>
              <w:t>Kod pocztowy:</w:t>
            </w:r>
            <w:r w:rsidRPr="002B1752">
              <w:rPr>
                <w:rStyle w:val="oznaczenie"/>
                <w:rFonts w:ascii="Tahoma" w:hAnsi="Tahoma" w:cs="Tahoma"/>
                <w:sz w:val="20"/>
                <w:szCs w:val="20"/>
              </w:rPr>
              <w:t xml:space="preserve"> </w:t>
            </w:r>
            <w:r w:rsidR="00B63D44">
              <w:rPr>
                <w:rFonts w:ascii="Tahoma" w:hAnsi="Tahoma" w:cs="Tahoma"/>
                <w:b/>
                <w:sz w:val="20"/>
                <w:szCs w:val="20"/>
              </w:rPr>
              <w:t>30-048</w:t>
            </w:r>
          </w:p>
        </w:tc>
        <w:tc>
          <w:tcPr>
            <w:tcW w:w="4252" w:type="dxa"/>
            <w:tcBorders>
              <w:top w:val="single" w:sz="4" w:space="0" w:color="auto"/>
              <w:left w:val="single" w:sz="6" w:space="0" w:color="auto"/>
              <w:bottom w:val="single" w:sz="6" w:space="0" w:color="auto"/>
              <w:right w:val="single" w:sz="12" w:space="0" w:color="auto"/>
            </w:tcBorders>
          </w:tcPr>
          <w:p w:rsidR="00F0536E" w:rsidRPr="002F075B" w:rsidRDefault="00F0536E" w:rsidP="00B63D44">
            <w:pPr>
              <w:rPr>
                <w:sz w:val="20"/>
                <w:highlight w:val="yellow"/>
                <w:lang w:val="pl-PL"/>
              </w:rPr>
            </w:pPr>
            <w:r w:rsidRPr="002B1752">
              <w:rPr>
                <w:sz w:val="20"/>
                <w:lang w:val="pl-PL"/>
              </w:rPr>
              <w:t xml:space="preserve">Kraj/województwo: </w:t>
            </w:r>
            <w:r w:rsidR="009A7E85" w:rsidRPr="002B1752">
              <w:rPr>
                <w:rFonts w:ascii="Tahoma" w:hAnsi="Tahoma" w:cs="Tahoma"/>
                <w:sz w:val="18"/>
                <w:szCs w:val="18"/>
                <w:lang w:val="pl-PL"/>
              </w:rPr>
              <w:t>Polska/</w:t>
            </w:r>
            <w:r w:rsidR="00B63D44">
              <w:rPr>
                <w:rFonts w:ascii="Tahoma" w:hAnsi="Tahoma" w:cs="Tahoma"/>
                <w:sz w:val="18"/>
                <w:szCs w:val="18"/>
                <w:lang w:val="pl-PL"/>
              </w:rPr>
              <w:t>małopolskie</w:t>
            </w:r>
          </w:p>
        </w:tc>
      </w:tr>
      <w:tr w:rsidR="00F0536E" w:rsidRPr="00507F72" w:rsidTr="00D1157C">
        <w:tblPrEx>
          <w:tblLook w:val="01E0" w:firstRow="1" w:lastRow="1" w:firstColumn="1" w:lastColumn="1" w:noHBand="0" w:noVBand="0"/>
        </w:tblPrEx>
        <w:trPr>
          <w:trHeight w:val="527"/>
        </w:trPr>
        <w:tc>
          <w:tcPr>
            <w:tcW w:w="9923" w:type="dxa"/>
            <w:gridSpan w:val="3"/>
            <w:tcBorders>
              <w:top w:val="single" w:sz="12" w:space="0" w:color="auto"/>
              <w:left w:val="single" w:sz="12" w:space="0" w:color="auto"/>
              <w:bottom w:val="single" w:sz="4" w:space="0" w:color="auto"/>
              <w:right w:val="single" w:sz="12" w:space="0" w:color="auto"/>
            </w:tcBorders>
          </w:tcPr>
          <w:p w:rsidR="00F0536E" w:rsidRDefault="00BC68AE" w:rsidP="004475BC">
            <w:pPr>
              <w:rPr>
                <w:sz w:val="20"/>
                <w:lang w:val="pl-PL"/>
              </w:rPr>
            </w:pPr>
            <w:r w:rsidRPr="00BC68AE">
              <w:rPr>
                <w:sz w:val="20"/>
                <w:lang w:val="pl-PL"/>
              </w:rPr>
              <w:t>Wykonawca jest małym/średnim przedsiębiorcą</w:t>
            </w:r>
            <w:r>
              <w:rPr>
                <w:sz w:val="20"/>
                <w:lang w:val="pl-PL"/>
              </w:rPr>
              <w:t xml:space="preserve"> </w:t>
            </w:r>
            <w:r w:rsidRPr="00B655DC">
              <w:rPr>
                <w:sz w:val="20"/>
                <w:lang w:val="pl-PL"/>
              </w:rPr>
              <w:t xml:space="preserve">tak </w:t>
            </w:r>
            <w:r w:rsidR="00B63D44" w:rsidRPr="00B655DC">
              <w:rPr>
                <w:sz w:val="20"/>
                <w:lang w:val="pl-PL"/>
              </w:rPr>
              <w:fldChar w:fldCharType="begin">
                <w:ffData>
                  <w:name w:val="Check8"/>
                  <w:enabled/>
                  <w:calcOnExit w:val="0"/>
                  <w:checkBox>
                    <w:sizeAuto/>
                    <w:default w:val="0"/>
                  </w:checkBox>
                </w:ffData>
              </w:fldChar>
            </w:r>
            <w:r w:rsidR="00B63D44" w:rsidRPr="00B655DC">
              <w:rPr>
                <w:sz w:val="20"/>
                <w:lang w:val="pl-PL"/>
              </w:rPr>
              <w:instrText xml:space="preserve"> FORMCHECKBOX </w:instrText>
            </w:r>
            <w:r w:rsidR="00123BF8">
              <w:rPr>
                <w:sz w:val="20"/>
                <w:lang w:val="pl-PL"/>
              </w:rPr>
            </w:r>
            <w:r w:rsidR="00123BF8">
              <w:rPr>
                <w:sz w:val="20"/>
                <w:lang w:val="pl-PL"/>
              </w:rPr>
              <w:fldChar w:fldCharType="separate"/>
            </w:r>
            <w:r w:rsidR="00B63D44" w:rsidRPr="00B655DC">
              <w:rPr>
                <w:sz w:val="20"/>
                <w:lang w:val="pl-PL"/>
              </w:rPr>
              <w:fldChar w:fldCharType="end"/>
            </w:r>
            <w:r w:rsidRPr="00B655DC">
              <w:rPr>
                <w:sz w:val="20"/>
                <w:lang w:val="pl-PL"/>
              </w:rPr>
              <w:t xml:space="preserve">     nie</w:t>
            </w:r>
            <w:r w:rsidRPr="00B655DC">
              <w:rPr>
                <w:b/>
                <w:sz w:val="20"/>
                <w:lang w:val="pl-PL"/>
              </w:rPr>
              <w:t xml:space="preserve"> </w:t>
            </w:r>
            <w:r w:rsidR="00B63D44">
              <w:rPr>
                <w:sz w:val="20"/>
                <w:lang w:val="pl-PL"/>
              </w:rPr>
              <w:t>X</w:t>
            </w:r>
          </w:p>
          <w:p w:rsidR="00BC68AE" w:rsidRDefault="00BC68AE" w:rsidP="004475BC">
            <w:pPr>
              <w:rPr>
                <w:sz w:val="20"/>
                <w:lang w:val="pl-PL"/>
              </w:rPr>
            </w:pPr>
            <w:r w:rsidRPr="00BC68AE">
              <w:rPr>
                <w:sz w:val="20"/>
                <w:lang w:val="pl-PL"/>
              </w:rPr>
              <w:t>Wykonawca pochodzi z innego państwa członkowskiego Unii Europejskiej</w:t>
            </w:r>
            <w:r>
              <w:rPr>
                <w:sz w:val="20"/>
                <w:lang w:val="pl-PL"/>
              </w:rPr>
              <w:t xml:space="preserve"> </w:t>
            </w:r>
            <w:r w:rsidRPr="00B655DC">
              <w:rPr>
                <w:sz w:val="20"/>
                <w:lang w:val="pl-PL"/>
              </w:rPr>
              <w:t xml:space="preserve">tak </w:t>
            </w:r>
            <w:r w:rsidR="008F4707"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p w:rsidR="00BC68AE" w:rsidRDefault="00BC68AE" w:rsidP="004475BC">
            <w:pPr>
              <w:rPr>
                <w:sz w:val="20"/>
                <w:lang w:val="pl-PL"/>
              </w:rPr>
            </w:pPr>
            <w:r w:rsidRPr="00BC68AE">
              <w:rPr>
                <w:sz w:val="20"/>
                <w:lang w:val="pl-PL"/>
              </w:rPr>
              <w:t>Skrót literowy nazwy państwa:</w:t>
            </w:r>
            <w:r>
              <w:rPr>
                <w:sz w:val="20"/>
                <w:lang w:val="pl-PL"/>
              </w:rPr>
              <w:t xml:space="preserve"> _________</w:t>
            </w:r>
          </w:p>
          <w:p w:rsidR="00BC68AE" w:rsidRDefault="00BC68AE" w:rsidP="004475BC">
            <w:pPr>
              <w:rPr>
                <w:sz w:val="20"/>
                <w:lang w:val="pl-PL"/>
              </w:rPr>
            </w:pPr>
            <w:r w:rsidRPr="00BC68AE">
              <w:rPr>
                <w:sz w:val="20"/>
                <w:lang w:val="pl-PL"/>
              </w:rPr>
              <w:t>Wykonawca pochodzi z innego państwa nie będącego członkiem Unii Europejskiej</w:t>
            </w:r>
            <w:r>
              <w:rPr>
                <w:sz w:val="20"/>
                <w:lang w:val="pl-PL"/>
              </w:rPr>
              <w:t xml:space="preserve"> </w:t>
            </w:r>
            <w:r w:rsidRPr="00B655DC">
              <w:rPr>
                <w:sz w:val="20"/>
                <w:lang w:val="pl-PL"/>
              </w:rPr>
              <w:t xml:space="preserve">tak </w:t>
            </w:r>
            <w:r w:rsidR="008F4707"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123BF8">
              <w:rPr>
                <w:sz w:val="20"/>
                <w:lang w:val="pl-PL"/>
              </w:rPr>
            </w:r>
            <w:r w:rsidR="00123BF8">
              <w:rPr>
                <w:sz w:val="20"/>
                <w:lang w:val="pl-PL"/>
              </w:rPr>
              <w:fldChar w:fldCharType="separate"/>
            </w:r>
            <w:r w:rsidR="008F4707"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p w:rsidR="00BC68AE" w:rsidRPr="00DD0F25" w:rsidRDefault="00BC68AE" w:rsidP="004475BC">
            <w:pPr>
              <w:rPr>
                <w:sz w:val="20"/>
                <w:highlight w:val="yellow"/>
                <w:lang w:val="pl-PL"/>
              </w:rPr>
            </w:pPr>
            <w:r w:rsidRPr="00BC68AE">
              <w:rPr>
                <w:sz w:val="20"/>
                <w:lang w:val="pl-PL"/>
              </w:rPr>
              <w:t>Skrót literowy nazwy państwa</w:t>
            </w:r>
            <w:r>
              <w:rPr>
                <w:sz w:val="20"/>
                <w:lang w:val="pl-PL"/>
              </w:rPr>
              <w:t>; _________</w:t>
            </w:r>
          </w:p>
        </w:tc>
      </w:tr>
      <w:tr w:rsidR="00F0536E" w:rsidRPr="00507F72" w:rsidTr="004475BC">
        <w:tblPrEx>
          <w:tblLook w:val="01E0" w:firstRow="1" w:lastRow="1" w:firstColumn="1" w:lastColumn="1" w:noHBand="0" w:noVBand="0"/>
        </w:tblPrEx>
        <w:trPr>
          <w:trHeight w:val="496"/>
        </w:trPr>
        <w:tc>
          <w:tcPr>
            <w:tcW w:w="9923" w:type="dxa"/>
            <w:gridSpan w:val="3"/>
            <w:tcBorders>
              <w:top w:val="single" w:sz="12" w:space="0" w:color="auto"/>
              <w:left w:val="single" w:sz="12" w:space="0" w:color="auto"/>
              <w:bottom w:val="single" w:sz="4" w:space="0" w:color="auto"/>
              <w:right w:val="single" w:sz="12" w:space="0" w:color="auto"/>
            </w:tcBorders>
          </w:tcPr>
          <w:p w:rsidR="00F0536E" w:rsidRPr="00DD0F25" w:rsidRDefault="00F0536E" w:rsidP="004475BC">
            <w:pPr>
              <w:rPr>
                <w:b/>
                <w:sz w:val="20"/>
                <w:highlight w:val="yellow"/>
                <w:lang w:val="pl-PL"/>
              </w:rPr>
            </w:pPr>
            <w:r w:rsidRPr="007A1556">
              <w:rPr>
                <w:b/>
                <w:sz w:val="20"/>
                <w:lang w:val="pl-PL"/>
              </w:rPr>
              <w:t xml:space="preserve">IV.6) </w:t>
            </w:r>
            <w:r w:rsidR="00BC68AE" w:rsidRPr="00BC68AE">
              <w:rPr>
                <w:rFonts w:ascii="Times New Roman Bold" w:hAnsi="Times New Roman Bold"/>
                <w:b/>
                <w:smallCaps/>
                <w:sz w:val="20"/>
                <w:lang w:val="pl-PL"/>
              </w:rPr>
              <w:t>INFORMACJA O CENIE WYBRANEJ OFERTY/ WARTOŚCI ZAWARTEJ UMOWY ORAZ O OFERTACH Z NAJNIŻSZĄ I NAJWYŻSZĄ CENĄ/KOSZTEM</w:t>
            </w:r>
            <w:r w:rsidR="00BC68AE">
              <w:rPr>
                <w:rStyle w:val="Odwoanieprzypisudolnego"/>
                <w:rFonts w:ascii="Times New Roman Bold" w:hAnsi="Times New Roman Bold"/>
                <w:b/>
                <w:smallCaps/>
                <w:sz w:val="20"/>
                <w:lang w:val="pl-PL"/>
              </w:rPr>
              <w:footnoteReference w:id="7"/>
            </w:r>
          </w:p>
        </w:tc>
      </w:tr>
      <w:tr w:rsidR="00F0536E" w:rsidRPr="00507F72" w:rsidTr="00156BBA">
        <w:tblPrEx>
          <w:tblLook w:val="01E0" w:firstRow="1" w:lastRow="1" w:firstColumn="1" w:lastColumn="1" w:noHBand="0" w:noVBand="0"/>
        </w:tblPrEx>
        <w:trPr>
          <w:trHeight w:val="692"/>
        </w:trPr>
        <w:tc>
          <w:tcPr>
            <w:tcW w:w="9923" w:type="dxa"/>
            <w:gridSpan w:val="3"/>
            <w:tcBorders>
              <w:top w:val="single" w:sz="4" w:space="0" w:color="auto"/>
              <w:left w:val="single" w:sz="12" w:space="0" w:color="auto"/>
              <w:bottom w:val="single" w:sz="4" w:space="0" w:color="auto"/>
              <w:right w:val="single" w:sz="12" w:space="0" w:color="auto"/>
            </w:tcBorders>
          </w:tcPr>
          <w:p w:rsidR="00F0536E" w:rsidRPr="009A7E85" w:rsidRDefault="00F0536E" w:rsidP="00156BBA">
            <w:pPr>
              <w:rPr>
                <w:rFonts w:ascii="Tahoma" w:hAnsi="Tahoma" w:cs="Tahoma"/>
                <w:b/>
                <w:sz w:val="20"/>
                <w:szCs w:val="20"/>
                <w:lang w:val="pl-PL"/>
              </w:rPr>
            </w:pPr>
            <w:r w:rsidRPr="009A7E85">
              <w:rPr>
                <w:b/>
                <w:sz w:val="20"/>
                <w:lang w:val="pl-PL"/>
              </w:rPr>
              <w:t>Cena wybranej oferty</w:t>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00BC68AE" w:rsidRPr="009A7E85">
              <w:rPr>
                <w:sz w:val="20"/>
                <w:lang w:val="pl-PL"/>
              </w:rPr>
              <w:t xml:space="preserve">/wartość umowy: </w:t>
            </w:r>
            <w:r w:rsidR="00B63D44">
              <w:rPr>
                <w:rFonts w:ascii="Tahoma" w:hAnsi="Tahoma" w:cs="Tahoma"/>
                <w:b/>
                <w:sz w:val="18"/>
                <w:szCs w:val="18"/>
              </w:rPr>
              <w:t>10 263 934,90</w:t>
            </w:r>
          </w:p>
          <w:p w:rsidR="00F0536E" w:rsidRPr="009A7E85" w:rsidRDefault="00F0536E" w:rsidP="00156BBA">
            <w:pPr>
              <w:rPr>
                <w:rFonts w:ascii="Arial" w:hAnsi="Arial" w:cs="Arial"/>
                <w:sz w:val="20"/>
                <w:szCs w:val="20"/>
                <w:lang w:val="pl-PL"/>
              </w:rPr>
            </w:pPr>
            <w:r w:rsidRPr="009A7E85">
              <w:rPr>
                <w:sz w:val="20"/>
                <w:lang w:val="pl-PL"/>
              </w:rPr>
              <w:t>Oferta z najniższą cen</w:t>
            </w:r>
            <w:r w:rsidR="00BC68AE" w:rsidRPr="009A7E85">
              <w:rPr>
                <w:sz w:val="20"/>
                <w:lang w:val="pl-PL"/>
              </w:rPr>
              <w:t xml:space="preserve">ą/kosztem: </w:t>
            </w:r>
            <w:r w:rsidR="00B63D44">
              <w:rPr>
                <w:rFonts w:ascii="Tahoma" w:hAnsi="Tahoma" w:cs="Tahoma"/>
                <w:b/>
                <w:sz w:val="18"/>
                <w:szCs w:val="18"/>
              </w:rPr>
              <w:t>10 263 934,90</w:t>
            </w:r>
            <w:r w:rsidR="00156BBA">
              <w:rPr>
                <w:rFonts w:ascii="Arial" w:hAnsi="Arial" w:cs="Arial"/>
                <w:sz w:val="18"/>
                <w:szCs w:val="18"/>
              </w:rPr>
              <w:t xml:space="preserve"> </w:t>
            </w:r>
            <w:r w:rsidRPr="009A7E85">
              <w:rPr>
                <w:b/>
                <w:sz w:val="20"/>
                <w:lang w:val="pl-PL"/>
              </w:rPr>
              <w:t xml:space="preserve">/ </w:t>
            </w:r>
            <w:r w:rsidRPr="009A7E85">
              <w:rPr>
                <w:sz w:val="20"/>
                <w:lang w:val="pl-PL"/>
              </w:rPr>
              <w:t>Oferta z najwyższą ceną</w:t>
            </w:r>
            <w:r w:rsidR="00BC68AE" w:rsidRPr="009A7E85">
              <w:rPr>
                <w:sz w:val="20"/>
                <w:lang w:val="pl-PL"/>
              </w:rPr>
              <w:t xml:space="preserve">/kosztem: </w:t>
            </w:r>
            <w:r w:rsidR="00E104A1">
              <w:rPr>
                <w:rFonts w:ascii="Tahoma" w:hAnsi="Tahoma" w:cs="Tahoma"/>
                <w:b/>
                <w:sz w:val="18"/>
                <w:szCs w:val="18"/>
              </w:rPr>
              <w:t>12 906 470,18</w:t>
            </w:r>
          </w:p>
          <w:p w:rsidR="00F0536E" w:rsidRPr="009A7E85" w:rsidRDefault="00F0536E" w:rsidP="00156BBA">
            <w:pPr>
              <w:rPr>
                <w:b/>
                <w:sz w:val="20"/>
                <w:lang w:val="pl-PL"/>
              </w:rPr>
            </w:pPr>
            <w:r w:rsidRPr="009A7E85">
              <w:rPr>
                <w:sz w:val="20"/>
                <w:lang w:val="pl-PL"/>
              </w:rPr>
              <w:t xml:space="preserve">Waluta: </w:t>
            </w:r>
            <w:r w:rsidR="00557E17" w:rsidRPr="009A7E85">
              <w:rPr>
                <w:rFonts w:ascii="Arial" w:hAnsi="Arial" w:cs="Arial"/>
                <w:sz w:val="20"/>
                <w:lang w:val="pl-PL"/>
              </w:rPr>
              <w:t>PLN</w:t>
            </w:r>
            <w:r w:rsidRPr="009A7E85">
              <w:rPr>
                <w:rFonts w:ascii="Arial" w:hAnsi="Arial" w:cs="Arial"/>
                <w:sz w:val="20"/>
                <w:lang w:val="pl-PL"/>
              </w:rPr>
              <w:t xml:space="preserve">       </w:t>
            </w:r>
          </w:p>
        </w:tc>
      </w:tr>
      <w:tr w:rsidR="00BC68AE" w:rsidRPr="00744FB4" w:rsidTr="00156BBA">
        <w:tblPrEx>
          <w:tblLook w:val="01E0" w:firstRow="1" w:lastRow="1" w:firstColumn="1" w:lastColumn="1" w:noHBand="0" w:noVBand="0"/>
        </w:tblPrEx>
        <w:trPr>
          <w:trHeight w:val="688"/>
        </w:trPr>
        <w:tc>
          <w:tcPr>
            <w:tcW w:w="9923" w:type="dxa"/>
            <w:gridSpan w:val="3"/>
            <w:tcBorders>
              <w:top w:val="single" w:sz="4" w:space="0" w:color="auto"/>
              <w:left w:val="single" w:sz="12" w:space="0" w:color="auto"/>
              <w:bottom w:val="single" w:sz="4" w:space="0" w:color="auto"/>
              <w:right w:val="single" w:sz="12" w:space="0" w:color="auto"/>
            </w:tcBorders>
          </w:tcPr>
          <w:p w:rsidR="00BC68AE" w:rsidRPr="00744FB4" w:rsidRDefault="00BC68AE" w:rsidP="00156BBA">
            <w:pPr>
              <w:rPr>
                <w:i/>
                <w:sz w:val="20"/>
                <w:lang w:val="pl-PL"/>
              </w:rPr>
            </w:pPr>
            <w:r w:rsidRPr="00744FB4">
              <w:rPr>
                <w:b/>
                <w:sz w:val="20"/>
                <w:lang w:val="pl-PL"/>
              </w:rPr>
              <w:t xml:space="preserve">IV.7) Informacje na temat podwykonawstwa </w:t>
            </w:r>
            <w:r w:rsidRPr="00744FB4">
              <w:rPr>
                <w:i/>
                <w:sz w:val="20"/>
                <w:lang w:val="pl-PL"/>
              </w:rPr>
              <w:t>(jeżeli dotyczy)</w:t>
            </w:r>
          </w:p>
          <w:p w:rsidR="008C07B4" w:rsidRPr="00744FB4" w:rsidRDefault="008C07B4" w:rsidP="00156BBA">
            <w:pPr>
              <w:rPr>
                <w:sz w:val="20"/>
                <w:lang w:val="pl-PL"/>
              </w:rPr>
            </w:pPr>
            <w:r w:rsidRPr="00744FB4">
              <w:rPr>
                <w:sz w:val="20"/>
                <w:lang w:val="pl-PL"/>
              </w:rPr>
              <w:t xml:space="preserve">Wykonawca przewiduje powierzenie wykonania części zamówienia podwykonawcy/podwykonawcom </w:t>
            </w:r>
            <w:r w:rsidR="00BD5FEC" w:rsidRPr="00744FB4">
              <w:rPr>
                <w:sz w:val="20"/>
                <w:lang w:val="pl-PL"/>
              </w:rPr>
              <w:t xml:space="preserve">  </w:t>
            </w:r>
            <w:r w:rsidR="002B1752">
              <w:rPr>
                <w:sz w:val="20"/>
                <w:lang w:val="pl-PL"/>
              </w:rPr>
              <w:t>X</w:t>
            </w:r>
          </w:p>
          <w:p w:rsidR="008C07B4" w:rsidRPr="00744FB4" w:rsidRDefault="008C07B4" w:rsidP="00156BBA">
            <w:pPr>
              <w:rPr>
                <w:sz w:val="20"/>
                <w:lang w:val="pl-PL"/>
              </w:rPr>
            </w:pPr>
            <w:r w:rsidRPr="00744FB4">
              <w:rPr>
                <w:sz w:val="20"/>
                <w:lang w:val="pl-PL"/>
              </w:rPr>
              <w:t>Wartość lub procentowa część zamówienia, jaka zostanie powierzona podwykonawcy lub podwykonawcom:_________</w:t>
            </w:r>
          </w:p>
        </w:tc>
      </w:tr>
      <w:tr w:rsidR="008C07B4" w:rsidRPr="00507F72" w:rsidTr="008C07B4">
        <w:tblPrEx>
          <w:tblLook w:val="01E0" w:firstRow="1" w:lastRow="1" w:firstColumn="1" w:lastColumn="1" w:noHBand="0" w:noVBand="0"/>
        </w:tblPrEx>
        <w:trPr>
          <w:trHeight w:val="425"/>
        </w:trPr>
        <w:tc>
          <w:tcPr>
            <w:tcW w:w="9923" w:type="dxa"/>
            <w:gridSpan w:val="3"/>
            <w:tcBorders>
              <w:top w:val="single" w:sz="4" w:space="0" w:color="auto"/>
              <w:left w:val="single" w:sz="12" w:space="0" w:color="auto"/>
              <w:bottom w:val="single" w:sz="12" w:space="0" w:color="auto"/>
              <w:right w:val="single" w:sz="12" w:space="0" w:color="auto"/>
            </w:tcBorders>
          </w:tcPr>
          <w:p w:rsidR="008C07B4" w:rsidRPr="00BC68AE" w:rsidRDefault="008C07B4" w:rsidP="00BC68AE">
            <w:pPr>
              <w:spacing w:line="360" w:lineRule="auto"/>
              <w:rPr>
                <w:b/>
                <w:sz w:val="20"/>
                <w:lang w:val="pl-PL"/>
              </w:rPr>
            </w:pPr>
            <w:r w:rsidRPr="008C07B4">
              <w:rPr>
                <w:b/>
                <w:sz w:val="20"/>
                <w:lang w:val="pl-PL"/>
              </w:rPr>
              <w:lastRenderedPageBreak/>
              <w:t>IV.8) Informacje dodatkowe:</w:t>
            </w:r>
            <w:r>
              <w:rPr>
                <w:b/>
                <w:sz w:val="20"/>
                <w:lang w:val="pl-PL"/>
              </w:rPr>
              <w:t xml:space="preserve"> __________________________________________________________________</w:t>
            </w:r>
          </w:p>
        </w:tc>
      </w:tr>
    </w:tbl>
    <w:p w:rsidR="00BD5FEC" w:rsidRDefault="00BD5FEC" w:rsidP="00313BC9">
      <w:pPr>
        <w:rPr>
          <w:b/>
          <w:sz w:val="18"/>
          <w:szCs w:val="18"/>
          <w:lang w:val="pl-PL"/>
        </w:rPr>
      </w:pPr>
    </w:p>
    <w:p w:rsidR="008C07B4" w:rsidRPr="008C07B4" w:rsidRDefault="008C07B4" w:rsidP="00313BC9">
      <w:pPr>
        <w:rPr>
          <w:b/>
          <w:sz w:val="18"/>
          <w:szCs w:val="18"/>
          <w:lang w:val="pl-PL"/>
        </w:rPr>
      </w:pPr>
      <w:r w:rsidRPr="008C07B4">
        <w:rPr>
          <w:b/>
          <w:sz w:val="18"/>
          <w:szCs w:val="18"/>
          <w:lang w:val="pl-PL"/>
        </w:rPr>
        <w:t>IV.9) UZASADNIENIE UDZIELENIA ZAMÓWIENIA W TRYBIE NEGOCJACJI BEZ OGŁOSZENIA, ZAMÓWIENIA Z WOLNEJ RĘKI ALBO ZAPYTANIA O CENĘ</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C07B4" w:rsidRPr="00E81E1D" w:rsidTr="00914962">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721A8D">
            <w:pPr>
              <w:spacing w:before="120"/>
              <w:jc w:val="both"/>
              <w:rPr>
                <w:b/>
                <w:sz w:val="20"/>
                <w:szCs w:val="20"/>
                <w:lang w:val="pl-PL"/>
              </w:rPr>
            </w:pPr>
            <w:r w:rsidRPr="008C07B4">
              <w:rPr>
                <w:b/>
                <w:sz w:val="18"/>
                <w:szCs w:val="18"/>
                <w:lang w:val="pl-PL"/>
              </w:rPr>
              <w:t>IV.9</w:t>
            </w:r>
            <w:r>
              <w:rPr>
                <w:b/>
                <w:sz w:val="18"/>
                <w:szCs w:val="18"/>
                <w:lang w:val="pl-PL"/>
              </w:rPr>
              <w:t>.1</w:t>
            </w:r>
            <w:r w:rsidRPr="008C07B4">
              <w:rPr>
                <w:b/>
                <w:sz w:val="18"/>
                <w:szCs w:val="18"/>
                <w:lang w:val="pl-PL"/>
              </w:rPr>
              <w:t xml:space="preserve">) </w:t>
            </w:r>
            <w:r w:rsidRPr="00E81E1D">
              <w:rPr>
                <w:b/>
                <w:sz w:val="20"/>
                <w:szCs w:val="20"/>
                <w:lang w:val="pl-PL"/>
              </w:rPr>
              <w:t>Podstawa prawna</w:t>
            </w:r>
          </w:p>
          <w:p w:rsidR="008C07B4" w:rsidRPr="008C07B4" w:rsidRDefault="008C07B4" w:rsidP="008C07B4">
            <w:pPr>
              <w:spacing w:before="120" w:after="120"/>
              <w:jc w:val="both"/>
              <w:rPr>
                <w:sz w:val="20"/>
                <w:szCs w:val="20"/>
                <w:lang w:val="pl-PL"/>
              </w:rPr>
            </w:pPr>
            <w:r w:rsidRPr="008C07B4">
              <w:rPr>
                <w:sz w:val="20"/>
                <w:szCs w:val="20"/>
                <w:lang w:val="pl-PL"/>
              </w:rPr>
              <w:t>Postępowanie prowadzono w trybie ____________ na podstawie art. _________</w:t>
            </w:r>
            <w:r w:rsidRPr="008C07B4">
              <w:rPr>
                <w:b/>
                <w:sz w:val="20"/>
                <w:szCs w:val="20"/>
                <w:lang w:val="pl-PL"/>
              </w:rPr>
              <w:t xml:space="preserve"> </w:t>
            </w:r>
            <w:r w:rsidRPr="008C07B4">
              <w:rPr>
                <w:sz w:val="20"/>
                <w:szCs w:val="20"/>
                <w:lang w:val="pl-PL"/>
              </w:rPr>
              <w:t xml:space="preserve">ustawy </w:t>
            </w:r>
            <w:proofErr w:type="spellStart"/>
            <w:r w:rsidRPr="008C07B4">
              <w:rPr>
                <w:sz w:val="20"/>
                <w:szCs w:val="20"/>
                <w:lang w:val="pl-PL"/>
              </w:rPr>
              <w:t>Pzp</w:t>
            </w:r>
            <w:proofErr w:type="spellEnd"/>
            <w:r w:rsidRPr="008C07B4">
              <w:rPr>
                <w:sz w:val="20"/>
                <w:szCs w:val="20"/>
                <w:lang w:val="pl-PL"/>
              </w:rPr>
              <w:t xml:space="preserve"> </w:t>
            </w:r>
          </w:p>
        </w:tc>
      </w:tr>
      <w:tr w:rsidR="008C07B4" w:rsidRPr="00E81E1D" w:rsidTr="00313BC9">
        <w:trPr>
          <w:trHeight w:val="1382"/>
        </w:trPr>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721A8D">
            <w:pPr>
              <w:jc w:val="both"/>
              <w:rPr>
                <w:b/>
                <w:sz w:val="20"/>
                <w:szCs w:val="20"/>
                <w:lang w:val="pl-PL"/>
              </w:rPr>
            </w:pPr>
            <w:r w:rsidRPr="008C07B4">
              <w:rPr>
                <w:b/>
                <w:sz w:val="18"/>
                <w:szCs w:val="18"/>
                <w:lang w:val="pl-PL"/>
              </w:rPr>
              <w:t>IV.9</w:t>
            </w:r>
            <w:r>
              <w:rPr>
                <w:b/>
                <w:sz w:val="18"/>
                <w:szCs w:val="18"/>
                <w:lang w:val="pl-PL"/>
              </w:rPr>
              <w:t>.2</w:t>
            </w:r>
            <w:r w:rsidRPr="008C07B4">
              <w:rPr>
                <w:b/>
                <w:sz w:val="18"/>
                <w:szCs w:val="18"/>
                <w:lang w:val="pl-PL"/>
              </w:rPr>
              <w:t xml:space="preserve">) </w:t>
            </w:r>
            <w:r w:rsidRPr="00E81E1D">
              <w:rPr>
                <w:b/>
                <w:sz w:val="20"/>
                <w:szCs w:val="20"/>
                <w:lang w:val="pl-PL"/>
              </w:rPr>
              <w:t>Uzasadnienie wyboru trybu</w:t>
            </w:r>
            <w:r>
              <w:rPr>
                <w:b/>
                <w:sz w:val="20"/>
                <w:szCs w:val="20"/>
                <w:lang w:val="pl-PL"/>
              </w:rPr>
              <w:t xml:space="preserve"> </w:t>
            </w:r>
          </w:p>
          <w:p w:rsidR="008C07B4" w:rsidRPr="00E81E1D" w:rsidRDefault="008C07B4" w:rsidP="00721A8D">
            <w:pPr>
              <w:jc w:val="both"/>
              <w:rPr>
                <w:sz w:val="20"/>
                <w:szCs w:val="20"/>
                <w:lang w:val="pl-PL"/>
              </w:rPr>
            </w:pPr>
            <w:r w:rsidRPr="00E81E1D">
              <w:rPr>
                <w:sz w:val="20"/>
                <w:szCs w:val="20"/>
                <w:lang w:val="pl-PL"/>
              </w:rPr>
              <w:t>Należy podać uzasadnienie faktyczne i prawne wyboru trybu oraz wyjaśnić, dlaczego udzielenie zamówienia jest zgodne z przepisami.</w:t>
            </w:r>
          </w:p>
          <w:p w:rsidR="008C07B4" w:rsidRPr="003B3EF8" w:rsidRDefault="008C07B4" w:rsidP="00721A8D">
            <w:pPr>
              <w:jc w:val="both"/>
              <w:rPr>
                <w:rFonts w:ascii="Tahoma" w:hAnsi="Tahoma" w:cs="Tahoma"/>
                <w:sz w:val="10"/>
                <w:szCs w:val="10"/>
                <w:lang w:val="pl-PL"/>
              </w:rPr>
            </w:pPr>
          </w:p>
          <w:p w:rsidR="008C07B4" w:rsidRPr="00312940" w:rsidRDefault="008C07B4" w:rsidP="00721A8D">
            <w:pPr>
              <w:tabs>
                <w:tab w:val="left" w:pos="567"/>
              </w:tabs>
              <w:jc w:val="both"/>
              <w:rPr>
                <w:rFonts w:ascii="Tahoma" w:hAnsi="Tahoma" w:cs="Tahoma"/>
                <w:sz w:val="20"/>
                <w:szCs w:val="20"/>
                <w:lang w:val="pl-PL" w:eastAsia="pl-PL"/>
              </w:rPr>
            </w:pPr>
          </w:p>
        </w:tc>
      </w:tr>
    </w:tbl>
    <w:p w:rsidR="00085891" w:rsidRDefault="00085891" w:rsidP="00073F46">
      <w:pPr>
        <w:ind w:left="-142"/>
        <w:jc w:val="both"/>
        <w:rPr>
          <w:b/>
          <w:sz w:val="20"/>
          <w:szCs w:val="20"/>
          <w:lang w:val="pl-PL"/>
        </w:rPr>
      </w:pPr>
    </w:p>
    <w:sectPr w:rsidR="00085891" w:rsidSect="00313BC9">
      <w:headerReference w:type="default" r:id="rId10"/>
      <w:footerReference w:type="default" r:id="rId11"/>
      <w:pgSz w:w="11906" w:h="16838"/>
      <w:pgMar w:top="686" w:right="1418" w:bottom="851" w:left="1418"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F8" w:rsidRDefault="00123BF8" w:rsidP="00C9351E">
      <w:r>
        <w:separator/>
      </w:r>
    </w:p>
  </w:endnote>
  <w:endnote w:type="continuationSeparator" w:id="0">
    <w:p w:rsidR="00123BF8" w:rsidRDefault="00123BF8" w:rsidP="00C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094"/>
      <w:docPartObj>
        <w:docPartGallery w:val="Page Numbers (Bottom of Page)"/>
        <w:docPartUnique/>
      </w:docPartObj>
    </w:sdtPr>
    <w:sdtEndPr/>
    <w:sdtContent>
      <w:p w:rsidR="00BC68AE" w:rsidRDefault="008F4707">
        <w:pPr>
          <w:pStyle w:val="Stopka"/>
          <w:jc w:val="center"/>
        </w:pPr>
        <w:r w:rsidRPr="00763C2A">
          <w:rPr>
            <w:rStyle w:val="Numerstrony"/>
            <w:sz w:val="20"/>
            <w:szCs w:val="20"/>
          </w:rPr>
          <w:fldChar w:fldCharType="begin"/>
        </w:r>
        <w:r w:rsidR="00BC68AE" w:rsidRPr="00763C2A">
          <w:rPr>
            <w:rStyle w:val="Numerstrony"/>
            <w:sz w:val="20"/>
            <w:szCs w:val="20"/>
          </w:rPr>
          <w:instrText xml:space="preserve"> PAGE </w:instrText>
        </w:r>
        <w:r w:rsidRPr="00763C2A">
          <w:rPr>
            <w:rStyle w:val="Numerstrony"/>
            <w:sz w:val="20"/>
            <w:szCs w:val="20"/>
          </w:rPr>
          <w:fldChar w:fldCharType="separate"/>
        </w:r>
        <w:r w:rsidR="00626A3D">
          <w:rPr>
            <w:rStyle w:val="Numerstrony"/>
            <w:noProof/>
            <w:sz w:val="20"/>
            <w:szCs w:val="20"/>
          </w:rPr>
          <w:t>9</w:t>
        </w:r>
        <w:r w:rsidRPr="00763C2A">
          <w:rPr>
            <w:rStyle w:val="Numerstrony"/>
            <w:sz w:val="20"/>
            <w:szCs w:val="20"/>
          </w:rPr>
          <w:fldChar w:fldCharType="end"/>
        </w:r>
        <w:r w:rsidR="00BC68AE" w:rsidRPr="00763C2A">
          <w:rPr>
            <w:rStyle w:val="Numerstrony"/>
            <w:sz w:val="20"/>
            <w:szCs w:val="20"/>
          </w:rPr>
          <w:t>/</w:t>
        </w:r>
        <w:r w:rsidRPr="00763C2A">
          <w:rPr>
            <w:rStyle w:val="Numerstrony"/>
            <w:sz w:val="20"/>
            <w:szCs w:val="20"/>
          </w:rPr>
          <w:fldChar w:fldCharType="begin"/>
        </w:r>
        <w:r w:rsidR="00BC68AE" w:rsidRPr="00763C2A">
          <w:rPr>
            <w:rStyle w:val="Numerstrony"/>
            <w:sz w:val="20"/>
            <w:szCs w:val="20"/>
          </w:rPr>
          <w:instrText xml:space="preserve"> NUMPAGES </w:instrText>
        </w:r>
        <w:r w:rsidRPr="00763C2A">
          <w:rPr>
            <w:rStyle w:val="Numerstrony"/>
            <w:sz w:val="20"/>
            <w:szCs w:val="20"/>
          </w:rPr>
          <w:fldChar w:fldCharType="separate"/>
        </w:r>
        <w:r w:rsidR="00626A3D">
          <w:rPr>
            <w:rStyle w:val="Numerstrony"/>
            <w:noProof/>
            <w:sz w:val="20"/>
            <w:szCs w:val="20"/>
          </w:rPr>
          <w:t>9</w:t>
        </w:r>
        <w:r w:rsidRPr="00763C2A">
          <w:rPr>
            <w:rStyle w:val="Numerstrony"/>
            <w:sz w:val="20"/>
            <w:szCs w:val="20"/>
          </w:rPr>
          <w:fldChar w:fldCharType="end"/>
        </w:r>
      </w:p>
    </w:sdtContent>
  </w:sdt>
  <w:p w:rsidR="00BC68AE" w:rsidRDefault="00BC68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F8" w:rsidRDefault="00123BF8" w:rsidP="00C9351E">
      <w:r>
        <w:separator/>
      </w:r>
    </w:p>
  </w:footnote>
  <w:footnote w:type="continuationSeparator" w:id="0">
    <w:p w:rsidR="00123BF8" w:rsidRDefault="00123BF8" w:rsidP="00C9351E">
      <w:r>
        <w:continuationSeparator/>
      </w:r>
    </w:p>
  </w:footnote>
  <w:footnote w:id="1">
    <w:p w:rsidR="00BC68AE" w:rsidRPr="00077981" w:rsidRDefault="00BC68AE" w:rsidP="00077981">
      <w:pPr>
        <w:pStyle w:val="Tekstprzypisudolnego"/>
        <w:tabs>
          <w:tab w:val="clear" w:pos="567"/>
          <w:tab w:val="left" w:pos="142"/>
        </w:tabs>
        <w:ind w:left="142" w:hanging="142"/>
        <w:rPr>
          <w:lang w:val="pl-PL"/>
        </w:rPr>
      </w:pPr>
      <w:r>
        <w:rPr>
          <w:rStyle w:val="Odwoanieprzypisudolnego"/>
        </w:rPr>
        <w:footnoteRef/>
      </w:r>
      <w:r>
        <w:t xml:space="preserve"> </w:t>
      </w:r>
      <w:r w:rsidRPr="00077981">
        <w:rPr>
          <w:sz w:val="16"/>
          <w:szCs w:val="16"/>
          <w:lang w:val="pl-PL"/>
        </w:rPr>
        <w:t xml:space="preserve">Zamawiający może nie ujawniać informacji, jeżeli ich ujawnienie mogłoby utrudniać stosowanie prawa lub byłoby sprzeczne z interesem publicznych lub mogłoby naruszyć uzasadnione interesy wykonawców, lub mogłoby zakłócać konkurencje pomiędzy nimi </w:t>
      </w:r>
    </w:p>
  </w:footnote>
  <w:footnote w:id="2">
    <w:p w:rsidR="00BC68AE" w:rsidRPr="00925094" w:rsidRDefault="00BC68AE" w:rsidP="00C9351E">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w:t>
      </w:r>
      <w:proofErr w:type="spellStart"/>
      <w:r w:rsidRPr="00925094">
        <w:rPr>
          <w:sz w:val="16"/>
          <w:szCs w:val="16"/>
        </w:rPr>
        <w:t>REGON</w:t>
      </w:r>
      <w:proofErr w:type="spellEnd"/>
    </w:p>
  </w:footnote>
  <w:footnote w:id="3">
    <w:p w:rsidR="00BC68AE" w:rsidRPr="00B655DC" w:rsidRDefault="00BC68AE" w:rsidP="00C9351E">
      <w:pPr>
        <w:pStyle w:val="Tekstprzypisudolnego"/>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Zastosować tyle razy, ile jest to potrzebne</w:t>
      </w:r>
    </w:p>
  </w:footnote>
  <w:footnote w:id="4">
    <w:p w:rsidR="00BC68AE" w:rsidRPr="00F0536E" w:rsidRDefault="00BC68AE">
      <w:pPr>
        <w:pStyle w:val="Tekstprzypisudolnego"/>
        <w:rPr>
          <w:lang w:val="pl-PL"/>
        </w:rPr>
      </w:pPr>
      <w:r>
        <w:rPr>
          <w:rStyle w:val="Odwoanieprzypisudolnego"/>
        </w:rPr>
        <w:footnoteRef/>
      </w:r>
      <w:r>
        <w:t xml:space="preserve"> </w:t>
      </w:r>
      <w:r w:rsidRPr="00B655DC">
        <w:rPr>
          <w:sz w:val="16"/>
          <w:szCs w:val="16"/>
          <w:lang w:val="pl-PL"/>
        </w:rPr>
        <w:t xml:space="preserve">Zastosować tyle razy, ile jest to </w:t>
      </w:r>
      <w:r>
        <w:rPr>
          <w:sz w:val="16"/>
          <w:szCs w:val="16"/>
          <w:lang w:val="pl-PL"/>
        </w:rPr>
        <w:t>konieczne</w:t>
      </w:r>
    </w:p>
  </w:footnote>
  <w:footnote w:id="5">
    <w:p w:rsidR="00BC68AE" w:rsidRPr="00F0536E" w:rsidRDefault="00BC68AE">
      <w:pPr>
        <w:pStyle w:val="Tekstprzypisudolnego"/>
        <w:rPr>
          <w:sz w:val="16"/>
          <w:szCs w:val="16"/>
          <w:lang w:val="pl-PL"/>
        </w:rPr>
      </w:pPr>
      <w:r>
        <w:rPr>
          <w:rStyle w:val="Odwoanieprzypisudolnego"/>
        </w:rPr>
        <w:footnoteRef/>
      </w:r>
      <w:r>
        <w:t xml:space="preserve"> </w:t>
      </w:r>
      <w:r w:rsidRPr="00F0536E">
        <w:rPr>
          <w:sz w:val="16"/>
          <w:szCs w:val="16"/>
          <w:lang w:val="pl-PL"/>
        </w:rPr>
        <w:t xml:space="preserve">W </w:t>
      </w:r>
      <w:r>
        <w:rPr>
          <w:sz w:val="16"/>
          <w:szCs w:val="16"/>
          <w:lang w:val="pl-PL"/>
        </w:rPr>
        <w:t>przypadku części zamówienia podać wartość zamówienia dla poszczególnych części</w:t>
      </w:r>
    </w:p>
  </w:footnote>
  <w:footnote w:id="6">
    <w:p w:rsidR="00BC68AE" w:rsidRPr="00B07143" w:rsidRDefault="00BC68AE" w:rsidP="00B07143">
      <w:pPr>
        <w:pStyle w:val="Tekstprzypisudolnego"/>
        <w:tabs>
          <w:tab w:val="clear" w:pos="567"/>
          <w:tab w:val="left" w:pos="142"/>
        </w:tabs>
        <w:ind w:left="142" w:hanging="142"/>
        <w:rPr>
          <w:sz w:val="16"/>
          <w:szCs w:val="16"/>
          <w:lang w:val="pl-PL"/>
        </w:rPr>
      </w:pPr>
      <w:r>
        <w:rPr>
          <w:rStyle w:val="Odwoanieprzypisudolnego"/>
        </w:rPr>
        <w:footnoteRef/>
      </w:r>
      <w:r>
        <w:t xml:space="preserve"> </w:t>
      </w:r>
      <w:r w:rsidRPr="00B07143">
        <w:rPr>
          <w:sz w:val="16"/>
          <w:szCs w:val="16"/>
          <w:lang w:val="pl-PL"/>
        </w:rPr>
        <w:t>W przypadku wykonawców wspólnie ubiegających się o udzielenie zamówienia, należy podać  nazwy wszystkich wykonawców, natomiast dane adresowe dla lidera</w:t>
      </w:r>
    </w:p>
  </w:footnote>
  <w:footnote w:id="7">
    <w:p w:rsidR="00BC68AE" w:rsidRPr="00BC68AE" w:rsidRDefault="00BC68AE" w:rsidP="00BC68AE">
      <w:pPr>
        <w:pStyle w:val="Tekstprzypisudolnego"/>
        <w:tabs>
          <w:tab w:val="clear" w:pos="567"/>
          <w:tab w:val="left" w:pos="142"/>
        </w:tabs>
        <w:ind w:left="142" w:hanging="142"/>
        <w:rPr>
          <w:sz w:val="16"/>
          <w:szCs w:val="16"/>
          <w:lang w:val="pl-PL"/>
        </w:rPr>
      </w:pPr>
      <w:r>
        <w:rPr>
          <w:rStyle w:val="Odwoanieprzypisudolnego"/>
        </w:rPr>
        <w:footnoteRef/>
      </w:r>
      <w:r>
        <w:t xml:space="preserve"> </w:t>
      </w:r>
      <w:r w:rsidRPr="00BC68AE">
        <w:rPr>
          <w:sz w:val="16"/>
          <w:szCs w:val="16"/>
          <w:lang w:val="pl-PL"/>
        </w:rPr>
        <w:t xml:space="preserve">W przypadku składania ofert częściowych należy brać pod uwagę cenę wybranej oferty dla danej części zamówienia, a w przypadku cen jednostkowych przemnożyć cenę jednostkową wybranej oferty / zawartej umowy przez </w:t>
      </w:r>
      <w:r>
        <w:rPr>
          <w:sz w:val="16"/>
          <w:szCs w:val="16"/>
          <w:lang w:val="pl-PL"/>
        </w:rPr>
        <w:t>zakładaną</w:t>
      </w:r>
      <w:r w:rsidRPr="00BC68AE">
        <w:rPr>
          <w:sz w:val="16"/>
          <w:szCs w:val="16"/>
          <w:lang w:val="pl-PL"/>
        </w:rPr>
        <w:t xml:space="preserve"> ilość lub zakres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C9" w:rsidRPr="005E5F5E" w:rsidRDefault="005B0645" w:rsidP="00313BC9">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A631F7">
      <w:rPr>
        <w:rFonts w:ascii="Arial" w:hAnsi="Arial" w:cs="Arial"/>
        <w:sz w:val="20"/>
        <w:lang w:val="pl-PL"/>
      </w:rPr>
      <w:t>63</w:t>
    </w:r>
    <w:r w:rsidR="00313BC9">
      <w:rPr>
        <w:rFonts w:ascii="Arial" w:hAnsi="Arial" w:cs="Arial"/>
        <w:sz w:val="20"/>
        <w:lang w:val="pl-PL"/>
      </w:rPr>
      <w:t>.2016.</w:t>
    </w:r>
    <w:r w:rsidR="003E5B3C">
      <w:rPr>
        <w:rFonts w:ascii="Arial" w:hAnsi="Arial" w:cs="Arial"/>
        <w:sz w:val="20"/>
        <w:lang w:val="pl-PL"/>
      </w:rPr>
      <w:t>PL</w:t>
    </w:r>
    <w:r w:rsidR="00313BC9">
      <w:rPr>
        <w:rFonts w:ascii="Arial" w:hAnsi="Arial" w:cs="Arial"/>
        <w:sz w:val="20"/>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E52"/>
    <w:multiLevelType w:val="hybridMultilevel"/>
    <w:tmpl w:val="94620734"/>
    <w:lvl w:ilvl="0" w:tplc="84A4F8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940680"/>
    <w:multiLevelType w:val="hybridMultilevel"/>
    <w:tmpl w:val="8304B33A"/>
    <w:lvl w:ilvl="0" w:tplc="C200F3D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
    <w:nsid w:val="0C78795C"/>
    <w:multiLevelType w:val="hybridMultilevel"/>
    <w:tmpl w:val="473662B4"/>
    <w:lvl w:ilvl="0" w:tplc="A2EA98F4">
      <w:start w:val="1"/>
      <w:numFmt w:val="lowerLetter"/>
      <w:lvlText w:val="%1)"/>
      <w:lvlJc w:val="left"/>
      <w:pPr>
        <w:ind w:left="3410" w:hanging="360"/>
      </w:pPr>
      <w:rPr>
        <w:rFonts w:hint="default"/>
      </w:rPr>
    </w:lvl>
    <w:lvl w:ilvl="1" w:tplc="04150019">
      <w:start w:val="1"/>
      <w:numFmt w:val="lowerLetter"/>
      <w:lvlText w:val="%2."/>
      <w:lvlJc w:val="left"/>
      <w:pPr>
        <w:ind w:left="4130" w:hanging="360"/>
      </w:pPr>
    </w:lvl>
    <w:lvl w:ilvl="2" w:tplc="0415001B" w:tentative="1">
      <w:start w:val="1"/>
      <w:numFmt w:val="lowerRoman"/>
      <w:lvlText w:val="%3."/>
      <w:lvlJc w:val="right"/>
      <w:pPr>
        <w:ind w:left="4850" w:hanging="180"/>
      </w:pPr>
    </w:lvl>
    <w:lvl w:ilvl="3" w:tplc="0415000F">
      <w:start w:val="1"/>
      <w:numFmt w:val="decimal"/>
      <w:lvlText w:val="%4."/>
      <w:lvlJc w:val="left"/>
      <w:pPr>
        <w:ind w:left="5570" w:hanging="360"/>
      </w:pPr>
    </w:lvl>
    <w:lvl w:ilvl="4" w:tplc="04150019" w:tentative="1">
      <w:start w:val="1"/>
      <w:numFmt w:val="lowerLetter"/>
      <w:lvlText w:val="%5."/>
      <w:lvlJc w:val="left"/>
      <w:pPr>
        <w:ind w:left="6290" w:hanging="360"/>
      </w:pPr>
    </w:lvl>
    <w:lvl w:ilvl="5" w:tplc="0415001B" w:tentative="1">
      <w:start w:val="1"/>
      <w:numFmt w:val="lowerRoman"/>
      <w:lvlText w:val="%6."/>
      <w:lvlJc w:val="right"/>
      <w:pPr>
        <w:ind w:left="7010" w:hanging="180"/>
      </w:pPr>
    </w:lvl>
    <w:lvl w:ilvl="6" w:tplc="0415000F" w:tentative="1">
      <w:start w:val="1"/>
      <w:numFmt w:val="decimal"/>
      <w:lvlText w:val="%7."/>
      <w:lvlJc w:val="left"/>
      <w:pPr>
        <w:ind w:left="7730" w:hanging="360"/>
      </w:pPr>
    </w:lvl>
    <w:lvl w:ilvl="7" w:tplc="04150019" w:tentative="1">
      <w:start w:val="1"/>
      <w:numFmt w:val="lowerLetter"/>
      <w:lvlText w:val="%8."/>
      <w:lvlJc w:val="left"/>
      <w:pPr>
        <w:ind w:left="8450" w:hanging="360"/>
      </w:pPr>
    </w:lvl>
    <w:lvl w:ilvl="8" w:tplc="0415001B" w:tentative="1">
      <w:start w:val="1"/>
      <w:numFmt w:val="lowerRoman"/>
      <w:lvlText w:val="%9."/>
      <w:lvlJc w:val="right"/>
      <w:pPr>
        <w:ind w:left="9170" w:hanging="180"/>
      </w:pPr>
    </w:lvl>
  </w:abstractNum>
  <w:abstractNum w:abstractNumId="3">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5E34990"/>
    <w:multiLevelType w:val="hybridMultilevel"/>
    <w:tmpl w:val="3C029FF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1C7F637C"/>
    <w:multiLevelType w:val="multilevel"/>
    <w:tmpl w:val="77348A7E"/>
    <w:lvl w:ilvl="0">
      <w:start w:val="2"/>
      <w:numFmt w:val="decimal"/>
      <w:lvlText w:val="%1."/>
      <w:lvlJc w:val="left"/>
      <w:pPr>
        <w:ind w:left="360" w:hanging="360"/>
      </w:pPr>
      <w:rPr>
        <w:rFonts w:hint="default"/>
        <w:b/>
        <w:color w:val="auto"/>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4)"/>
      <w:lvlJc w:val="left"/>
      <w:pPr>
        <w:ind w:left="4908" w:hanging="1080"/>
      </w:pPr>
      <w:rPr>
        <w:rFonts w:ascii="Tahoma" w:eastAsia="Times New Roman" w:hAnsi="Tahoma" w:cs="Tahoma"/>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1CA11162"/>
    <w:multiLevelType w:val="hybridMultilevel"/>
    <w:tmpl w:val="87286E04"/>
    <w:lvl w:ilvl="0" w:tplc="5CFA4B48">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nsid w:val="204E18E5"/>
    <w:multiLevelType w:val="hybridMultilevel"/>
    <w:tmpl w:val="66181556"/>
    <w:lvl w:ilvl="0" w:tplc="B51206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E9307A0"/>
    <w:multiLevelType w:val="hybridMultilevel"/>
    <w:tmpl w:val="81BEFDF4"/>
    <w:lvl w:ilvl="0" w:tplc="1DE88D92">
      <w:start w:val="1"/>
      <w:numFmt w:val="decimal"/>
      <w:lvlText w:val="%1)"/>
      <w:lvlJc w:val="left"/>
      <w:pPr>
        <w:tabs>
          <w:tab w:val="num" w:pos="786"/>
        </w:tabs>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330143"/>
    <w:multiLevelType w:val="hybridMultilevel"/>
    <w:tmpl w:val="0D0AAE0C"/>
    <w:lvl w:ilvl="0" w:tplc="967218BA">
      <w:start w:val="1"/>
      <w:numFmt w:val="decimal"/>
      <w:lvlText w:val="%1."/>
      <w:lvlJc w:val="left"/>
      <w:pPr>
        <w:ind w:left="786" w:hanging="360"/>
      </w:pPr>
      <w:rPr>
        <w:rFonts w:ascii="Tahoma" w:hAnsi="Tahoma" w:cs="Tahoma" w:hint="default"/>
        <w:b/>
        <w:color w:val="auto"/>
        <w:sz w:val="18"/>
        <w:szCs w:val="18"/>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1">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2">
    <w:nsid w:val="37027478"/>
    <w:multiLevelType w:val="hybridMultilevel"/>
    <w:tmpl w:val="87286E04"/>
    <w:lvl w:ilvl="0" w:tplc="5CFA4B48">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nsid w:val="3F027F5D"/>
    <w:multiLevelType w:val="hybridMultilevel"/>
    <w:tmpl w:val="CB82A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E43F48"/>
    <w:multiLevelType w:val="hybridMultilevel"/>
    <w:tmpl w:val="94620734"/>
    <w:lvl w:ilvl="0" w:tplc="84A4F8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59A776E"/>
    <w:multiLevelType w:val="hybridMultilevel"/>
    <w:tmpl w:val="705E55D6"/>
    <w:lvl w:ilvl="0" w:tplc="04150015">
      <w:start w:val="1"/>
      <w:numFmt w:val="upperLetter"/>
      <w:lvlText w:val="%1."/>
      <w:lvlJc w:val="left"/>
      <w:pPr>
        <w:ind w:left="720" w:hanging="360"/>
      </w:pPr>
      <w:rPr>
        <w:rFonts w:hint="default"/>
      </w:rPr>
    </w:lvl>
    <w:lvl w:ilvl="1" w:tplc="7D48DA6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77BE1B74">
      <w:start w:val="1"/>
      <w:numFmt w:val="decimal"/>
      <w:lvlText w:val="%4)"/>
      <w:lvlJc w:val="left"/>
      <w:pPr>
        <w:ind w:left="2880" w:hanging="360"/>
      </w:pPr>
      <w:rPr>
        <w:rFonts w:ascii="Tahoma" w:eastAsia="SymbolMT" w:hAnsi="Tahoma" w:cs="Tahoma"/>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C7C06"/>
    <w:multiLevelType w:val="hybridMultilevel"/>
    <w:tmpl w:val="AAD8C430"/>
    <w:lvl w:ilvl="0" w:tplc="D83E7AC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1ED494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52166704"/>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A330ECC"/>
    <w:multiLevelType w:val="hybridMultilevel"/>
    <w:tmpl w:val="780E14A2"/>
    <w:lvl w:ilvl="0" w:tplc="98104AF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5F8D7DEC"/>
    <w:multiLevelType w:val="hybridMultilevel"/>
    <w:tmpl w:val="EBC45EDA"/>
    <w:lvl w:ilvl="0" w:tplc="F614E8E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616B2332"/>
    <w:multiLevelType w:val="hybridMultilevel"/>
    <w:tmpl w:val="D4F2D472"/>
    <w:lvl w:ilvl="0" w:tplc="9B6AA860">
      <w:start w:val="1"/>
      <w:numFmt w:val="decimal"/>
      <w:lvlText w:val="%1)"/>
      <w:lvlJc w:val="left"/>
      <w:pPr>
        <w:ind w:left="1920" w:hanging="360"/>
      </w:pPr>
      <w:rPr>
        <w:rFonts w:ascii="Tahoma" w:eastAsia="SymbolMT" w:hAnsi="Tahoma" w:cs="Tahoma"/>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nsid w:val="63E22A98"/>
    <w:multiLevelType w:val="hybridMultilevel"/>
    <w:tmpl w:val="91223D68"/>
    <w:lvl w:ilvl="0" w:tplc="17740EAE">
      <w:start w:val="1"/>
      <w:numFmt w:val="decimal"/>
      <w:lvlText w:val="%1)"/>
      <w:lvlJc w:val="left"/>
      <w:pPr>
        <w:ind w:left="1920" w:hanging="360"/>
      </w:pPr>
      <w:rPr>
        <w:rFonts w:ascii="Tahoma" w:eastAsia="SymbolMT" w:hAnsi="Tahoma" w:cs="Tahoma"/>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nsid w:val="64CD4E3D"/>
    <w:multiLevelType w:val="hybridMultilevel"/>
    <w:tmpl w:val="8AA208B8"/>
    <w:lvl w:ilvl="0" w:tplc="C9CC4284">
      <w:start w:val="1"/>
      <w:numFmt w:val="decimal"/>
      <w:lvlText w:val="%1)"/>
      <w:lvlJc w:val="left"/>
      <w:pPr>
        <w:ind w:left="1636" w:hanging="360"/>
      </w:pPr>
      <w:rPr>
        <w:rFonts w:ascii="Tahoma" w:eastAsia="SymbolMT" w:hAnsi="Tahoma" w:cs="Tahoma"/>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nsid w:val="71DB2B16"/>
    <w:multiLevelType w:val="multilevel"/>
    <w:tmpl w:val="5F0CE86E"/>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765F6722"/>
    <w:multiLevelType w:val="hybridMultilevel"/>
    <w:tmpl w:val="FA5C3A7E"/>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26">
    <w:nsid w:val="7E7B0D97"/>
    <w:multiLevelType w:val="hybridMultilevel"/>
    <w:tmpl w:val="DB888F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9"/>
  </w:num>
  <w:num w:numId="2">
    <w:abstractNumId w:val="5"/>
  </w:num>
  <w:num w:numId="3">
    <w:abstractNumId w:val="20"/>
  </w:num>
  <w:num w:numId="4">
    <w:abstractNumId w:val="21"/>
  </w:num>
  <w:num w:numId="5">
    <w:abstractNumId w:val="22"/>
  </w:num>
  <w:num w:numId="6">
    <w:abstractNumId w:val="15"/>
  </w:num>
  <w:num w:numId="7">
    <w:abstractNumId w:val="24"/>
  </w:num>
  <w:num w:numId="8">
    <w:abstractNumId w:val="7"/>
  </w:num>
  <w:num w:numId="9">
    <w:abstractNumId w:val="23"/>
  </w:num>
  <w:num w:numId="10">
    <w:abstractNumId w:val="19"/>
  </w:num>
  <w:num w:numId="11">
    <w:abstractNumId w:val="1"/>
  </w:num>
  <w:num w:numId="12">
    <w:abstractNumId w:val="2"/>
  </w:num>
  <w:num w:numId="13">
    <w:abstractNumId w:val="26"/>
  </w:num>
  <w:num w:numId="14">
    <w:abstractNumId w:val="0"/>
  </w:num>
  <w:num w:numId="15">
    <w:abstractNumId w:val="12"/>
  </w:num>
  <w:num w:numId="16">
    <w:abstractNumId w:val="14"/>
  </w:num>
  <w:num w:numId="17">
    <w:abstractNumId w:val="6"/>
  </w:num>
  <w:num w:numId="18">
    <w:abstractNumId w:val="8"/>
  </w:num>
  <w:num w:numId="19">
    <w:abstractNumId w:val="3"/>
  </w:num>
  <w:num w:numId="20">
    <w:abstractNumId w:val="10"/>
  </w:num>
  <w:num w:numId="21">
    <w:abstractNumId w:val="11"/>
  </w:num>
  <w:num w:numId="22">
    <w:abstractNumId w:val="25"/>
  </w:num>
  <w:num w:numId="23">
    <w:abstractNumId w:val="13"/>
  </w:num>
  <w:num w:numId="24">
    <w:abstractNumId w:val="4"/>
  </w:num>
  <w:num w:numId="25">
    <w:abstractNumId w:val="16"/>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51E"/>
    <w:rsid w:val="000015D0"/>
    <w:rsid w:val="000244A3"/>
    <w:rsid w:val="00035DF8"/>
    <w:rsid w:val="0005296E"/>
    <w:rsid w:val="00073F46"/>
    <w:rsid w:val="00077981"/>
    <w:rsid w:val="00082D89"/>
    <w:rsid w:val="00085891"/>
    <w:rsid w:val="000A32B7"/>
    <w:rsid w:val="000D198E"/>
    <w:rsid w:val="000D1F5A"/>
    <w:rsid w:val="00123BF8"/>
    <w:rsid w:val="00125256"/>
    <w:rsid w:val="00132A6E"/>
    <w:rsid w:val="00156BBA"/>
    <w:rsid w:val="001C7C4E"/>
    <w:rsid w:val="001E2F2E"/>
    <w:rsid w:val="00211E54"/>
    <w:rsid w:val="002153B4"/>
    <w:rsid w:val="00220D27"/>
    <w:rsid w:val="00242575"/>
    <w:rsid w:val="002678D1"/>
    <w:rsid w:val="00285252"/>
    <w:rsid w:val="00295371"/>
    <w:rsid w:val="002A4E20"/>
    <w:rsid w:val="002B1752"/>
    <w:rsid w:val="002F075B"/>
    <w:rsid w:val="00312C30"/>
    <w:rsid w:val="00313BC9"/>
    <w:rsid w:val="00325C40"/>
    <w:rsid w:val="003347EC"/>
    <w:rsid w:val="00335873"/>
    <w:rsid w:val="00363F11"/>
    <w:rsid w:val="00366630"/>
    <w:rsid w:val="003E5B3C"/>
    <w:rsid w:val="00400B8A"/>
    <w:rsid w:val="00404A88"/>
    <w:rsid w:val="00415205"/>
    <w:rsid w:val="00417819"/>
    <w:rsid w:val="004246E1"/>
    <w:rsid w:val="004475BC"/>
    <w:rsid w:val="00463293"/>
    <w:rsid w:val="00471AAC"/>
    <w:rsid w:val="004844C0"/>
    <w:rsid w:val="004A2C02"/>
    <w:rsid w:val="004B3216"/>
    <w:rsid w:val="004C65A6"/>
    <w:rsid w:val="004D6D78"/>
    <w:rsid w:val="0051608F"/>
    <w:rsid w:val="00557E17"/>
    <w:rsid w:val="00582616"/>
    <w:rsid w:val="005B0645"/>
    <w:rsid w:val="006168F7"/>
    <w:rsid w:val="00624EF4"/>
    <w:rsid w:val="00626A3D"/>
    <w:rsid w:val="00683430"/>
    <w:rsid w:val="006872B8"/>
    <w:rsid w:val="00697F6E"/>
    <w:rsid w:val="006A4B4E"/>
    <w:rsid w:val="006B5092"/>
    <w:rsid w:val="00744FB4"/>
    <w:rsid w:val="00783502"/>
    <w:rsid w:val="007A0951"/>
    <w:rsid w:val="007A711B"/>
    <w:rsid w:val="007C1D85"/>
    <w:rsid w:val="007C4810"/>
    <w:rsid w:val="007F4FEB"/>
    <w:rsid w:val="00804891"/>
    <w:rsid w:val="00810BD6"/>
    <w:rsid w:val="00820699"/>
    <w:rsid w:val="00822E83"/>
    <w:rsid w:val="00862507"/>
    <w:rsid w:val="00881034"/>
    <w:rsid w:val="008826F1"/>
    <w:rsid w:val="008C07B4"/>
    <w:rsid w:val="008D2837"/>
    <w:rsid w:val="008E4A64"/>
    <w:rsid w:val="008F0079"/>
    <w:rsid w:val="008F1882"/>
    <w:rsid w:val="008F4707"/>
    <w:rsid w:val="0090028A"/>
    <w:rsid w:val="00914962"/>
    <w:rsid w:val="00945587"/>
    <w:rsid w:val="0098435E"/>
    <w:rsid w:val="009A7E85"/>
    <w:rsid w:val="009B76F9"/>
    <w:rsid w:val="009E220B"/>
    <w:rsid w:val="009F172A"/>
    <w:rsid w:val="00A12655"/>
    <w:rsid w:val="00A22BF9"/>
    <w:rsid w:val="00A631F7"/>
    <w:rsid w:val="00A945D8"/>
    <w:rsid w:val="00AA261A"/>
    <w:rsid w:val="00AB419F"/>
    <w:rsid w:val="00AB7216"/>
    <w:rsid w:val="00AD40CC"/>
    <w:rsid w:val="00B044B8"/>
    <w:rsid w:val="00B07143"/>
    <w:rsid w:val="00B11DF3"/>
    <w:rsid w:val="00B462A8"/>
    <w:rsid w:val="00B63D44"/>
    <w:rsid w:val="00B655DC"/>
    <w:rsid w:val="00B76B3B"/>
    <w:rsid w:val="00BC4B58"/>
    <w:rsid w:val="00BC68AE"/>
    <w:rsid w:val="00BD00E5"/>
    <w:rsid w:val="00BD5FEC"/>
    <w:rsid w:val="00BE3A7D"/>
    <w:rsid w:val="00BF22A3"/>
    <w:rsid w:val="00C32E51"/>
    <w:rsid w:val="00C9351E"/>
    <w:rsid w:val="00CA3D59"/>
    <w:rsid w:val="00CA6DA9"/>
    <w:rsid w:val="00CB614E"/>
    <w:rsid w:val="00CC054C"/>
    <w:rsid w:val="00CC77F3"/>
    <w:rsid w:val="00CD56C1"/>
    <w:rsid w:val="00CE66A8"/>
    <w:rsid w:val="00CE7574"/>
    <w:rsid w:val="00D1157C"/>
    <w:rsid w:val="00D15892"/>
    <w:rsid w:val="00D239BE"/>
    <w:rsid w:val="00D8319B"/>
    <w:rsid w:val="00D9240D"/>
    <w:rsid w:val="00DB34F6"/>
    <w:rsid w:val="00DE3BE0"/>
    <w:rsid w:val="00E03571"/>
    <w:rsid w:val="00E071A5"/>
    <w:rsid w:val="00E104A1"/>
    <w:rsid w:val="00F02F36"/>
    <w:rsid w:val="00F0536E"/>
    <w:rsid w:val="00F20038"/>
    <w:rsid w:val="00F3637B"/>
    <w:rsid w:val="00F60C30"/>
    <w:rsid w:val="00F6679E"/>
    <w:rsid w:val="00FC3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Odwoaniedokomentarza">
    <w:name w:val="annotation reference"/>
    <w:basedOn w:val="Domylnaczcionkaakapitu"/>
    <w:uiPriority w:val="99"/>
    <w:semiHidden/>
    <w:unhideWhenUsed/>
    <w:rsid w:val="00077981"/>
    <w:rPr>
      <w:sz w:val="16"/>
      <w:szCs w:val="16"/>
    </w:rPr>
  </w:style>
  <w:style w:type="paragraph" w:styleId="Tematkomentarza">
    <w:name w:val="annotation subject"/>
    <w:basedOn w:val="Tekstkomentarza"/>
    <w:next w:val="Tekstkomentarza"/>
    <w:link w:val="TematkomentarzaZnak"/>
    <w:uiPriority w:val="99"/>
    <w:semiHidden/>
    <w:unhideWhenUsed/>
    <w:rsid w:val="00077981"/>
    <w:rPr>
      <w:b/>
      <w:bCs/>
      <w:szCs w:val="20"/>
    </w:rPr>
  </w:style>
  <w:style w:type="character" w:customStyle="1" w:styleId="TematkomentarzaZnak">
    <w:name w:val="Temat komentarza Znak"/>
    <w:basedOn w:val="TekstkomentarzaZnak"/>
    <w:link w:val="Tematkomentarza"/>
    <w:uiPriority w:val="99"/>
    <w:semiHidden/>
    <w:rsid w:val="00077981"/>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077981"/>
    <w:rPr>
      <w:rFonts w:ascii="Tahoma" w:hAnsi="Tahoma" w:cs="Tahoma"/>
      <w:sz w:val="16"/>
      <w:szCs w:val="16"/>
    </w:rPr>
  </w:style>
  <w:style w:type="character" w:customStyle="1" w:styleId="TekstdymkaZnak">
    <w:name w:val="Tekst dymka Znak"/>
    <w:basedOn w:val="Domylnaczcionkaakapitu"/>
    <w:link w:val="Tekstdymka"/>
    <w:uiPriority w:val="99"/>
    <w:semiHidden/>
    <w:rsid w:val="00077981"/>
    <w:rPr>
      <w:rFonts w:ascii="Tahoma" w:eastAsia="Times New Roman" w:hAnsi="Tahoma" w:cs="Tahoma"/>
      <w:sz w:val="16"/>
      <w:szCs w:val="16"/>
      <w:lang w:val="en-GB" w:eastAsia="en-GB"/>
    </w:rPr>
  </w:style>
  <w:style w:type="character" w:customStyle="1" w:styleId="oznaczenie">
    <w:name w:val="oznaczenie"/>
    <w:basedOn w:val="Domylnaczcionkaakapitu"/>
    <w:rsid w:val="00F0536E"/>
  </w:style>
  <w:style w:type="paragraph" w:styleId="Tekstpodstawowy">
    <w:name w:val="Body Text"/>
    <w:basedOn w:val="Normalny"/>
    <w:link w:val="TekstpodstawowyZnak"/>
    <w:uiPriority w:val="99"/>
    <w:semiHidden/>
    <w:unhideWhenUsed/>
    <w:rsid w:val="00557E17"/>
    <w:pPr>
      <w:spacing w:after="120"/>
    </w:pPr>
  </w:style>
  <w:style w:type="character" w:customStyle="1" w:styleId="TekstpodstawowyZnak">
    <w:name w:val="Tekst podstawowy Znak"/>
    <w:basedOn w:val="Domylnaczcionkaakapitu"/>
    <w:link w:val="Tekstpodstawowy"/>
    <w:uiPriority w:val="99"/>
    <w:semiHidden/>
    <w:rsid w:val="00557E17"/>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557E17"/>
    <w:rPr>
      <w:color w:val="0000FF" w:themeColor="hyperlink"/>
      <w:u w:val="single"/>
    </w:rPr>
  </w:style>
  <w:style w:type="paragraph" w:styleId="Akapitzlist">
    <w:name w:val="List Paragraph"/>
    <w:basedOn w:val="Normalny"/>
    <w:uiPriority w:val="34"/>
    <w:qFormat/>
    <w:rsid w:val="00A94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po.warmia.mazury.pl/plik/69/podrecznik-wnioskodawcy-i-beneficjenta-programow-polityki-spojnosci-2014-2020-w-zakresie-informacji-i-promo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F0EA1-D1A8-4E73-93FA-75067CBA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5035</Words>
  <Characters>30216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Paweł Lipiński</cp:lastModifiedBy>
  <cp:revision>52</cp:revision>
  <cp:lastPrinted>2017-01-31T08:46:00Z</cp:lastPrinted>
  <dcterms:created xsi:type="dcterms:W3CDTF">2016-08-04T08:22:00Z</dcterms:created>
  <dcterms:modified xsi:type="dcterms:W3CDTF">2017-01-31T08:48:00Z</dcterms:modified>
</cp:coreProperties>
</file>